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5864D1" w:rsidRPr="00424FBD" w:rsidRDefault="00B52BBB" w:rsidP="005F6366">
      <w:pPr>
        <w:spacing w:before="100" w:beforeAutospacing="1" w:after="100" w:afterAutospacing="1" w:line="240" w:lineRule="auto"/>
        <w:contextualSpacing/>
        <w:jc w:val="right"/>
        <w:rPr>
          <w:rFonts w:ascii="Tahoma" w:eastAsia="Times New Roman" w:hAnsi="Tahoma" w:cs="Tahoma"/>
          <w:color w:val="000000"/>
          <w:spacing w:val="4"/>
          <w:sz w:val="18"/>
          <w:szCs w:val="18"/>
          <w:lang w:eastAsia="ru-RU"/>
        </w:rPr>
      </w:pPr>
      <w:r w:rsidRPr="00424FBD">
        <w:rPr>
          <w:rFonts w:ascii="Tahoma" w:eastAsia="Times New Roman" w:hAnsi="Tahoma" w:cs="Tahoma"/>
          <w:color w:val="000000"/>
          <w:spacing w:val="4"/>
          <w:sz w:val="18"/>
          <w:szCs w:val="18"/>
          <w:lang w:eastAsia="ru-RU"/>
        </w:rPr>
        <w:t>Приложение №</w:t>
      </w:r>
      <w:r w:rsidR="00103854">
        <w:rPr>
          <w:rFonts w:ascii="Tahoma" w:eastAsia="Times New Roman" w:hAnsi="Tahoma" w:cs="Tahoma"/>
          <w:color w:val="000000"/>
          <w:spacing w:val="4"/>
          <w:sz w:val="18"/>
          <w:szCs w:val="18"/>
          <w:lang w:eastAsia="ru-RU"/>
        </w:rPr>
        <w:t>1</w:t>
      </w:r>
    </w:p>
    <w:p w:rsidR="00EF3B48" w:rsidRPr="00424FBD" w:rsidRDefault="00103854" w:rsidP="005F6366">
      <w:pPr>
        <w:spacing w:before="100" w:beforeAutospacing="1" w:after="100" w:afterAutospacing="1" w:line="240" w:lineRule="auto"/>
        <w:contextualSpacing/>
        <w:jc w:val="right"/>
        <w:rPr>
          <w:rFonts w:ascii="Tahoma" w:eastAsia="Times New Roman" w:hAnsi="Tahoma" w:cs="Tahoma"/>
          <w:color w:val="000000"/>
          <w:spacing w:val="4"/>
          <w:sz w:val="18"/>
          <w:szCs w:val="18"/>
          <w:lang w:eastAsia="ru-RU"/>
        </w:rPr>
      </w:pPr>
      <w:r w:rsidRPr="00103854">
        <w:rPr>
          <w:rFonts w:ascii="Tahoma" w:eastAsia="Times New Roman" w:hAnsi="Tahoma" w:cs="Tahoma"/>
          <w:color w:val="000000"/>
          <w:spacing w:val="4"/>
          <w:sz w:val="18"/>
          <w:szCs w:val="18"/>
          <w:lang w:eastAsia="ru-RU"/>
        </w:rPr>
        <w:t>к документации о закупке</w:t>
      </w:r>
    </w:p>
    <w:p w:rsidR="006F617C" w:rsidRPr="00424FBD" w:rsidRDefault="006F617C">
      <w:pPr>
        <w:rPr>
          <w:rFonts w:ascii="Tahoma" w:hAnsi="Tahoma" w:cs="Tahoma"/>
          <w:b/>
          <w:sz w:val="24"/>
          <w:szCs w:val="24"/>
        </w:rPr>
      </w:pPr>
    </w:p>
    <w:p w:rsidR="006F617C" w:rsidRDefault="006F617C">
      <w:pPr>
        <w:rPr>
          <w:rFonts w:ascii="Tahoma" w:hAnsi="Tahoma" w:cs="Tahoma"/>
          <w:b/>
          <w:sz w:val="24"/>
          <w:szCs w:val="24"/>
        </w:rPr>
      </w:pPr>
    </w:p>
    <w:p w:rsidR="006F617C" w:rsidRDefault="006F617C">
      <w:pPr>
        <w:rPr>
          <w:rFonts w:ascii="Tahoma" w:hAnsi="Tahoma" w:cs="Tahoma"/>
          <w:b/>
          <w:sz w:val="24"/>
          <w:szCs w:val="24"/>
        </w:rPr>
      </w:pPr>
    </w:p>
    <w:p w:rsidR="006F617C" w:rsidRDefault="006F617C">
      <w:pPr>
        <w:rPr>
          <w:rFonts w:ascii="Tahoma" w:hAnsi="Tahoma" w:cs="Tahoma"/>
          <w:b/>
          <w:sz w:val="24"/>
          <w:szCs w:val="24"/>
        </w:rPr>
      </w:pPr>
    </w:p>
    <w:p w:rsidR="006F617C" w:rsidRDefault="006F617C"/>
    <w:p w:rsidR="00CF3B89" w:rsidRDefault="00CF3B89"/>
    <w:p w:rsidR="00E00C1D" w:rsidRDefault="00E00C1D"/>
    <w:p w:rsidR="00E00C1D" w:rsidRDefault="00E00C1D"/>
    <w:p w:rsidR="00E00C1D" w:rsidRDefault="00E00C1D">
      <w:r>
        <w:rPr>
          <w:rFonts w:cs="Tahoma"/>
          <w:noProof/>
          <w:color w:val="7F7F7F" w:themeColor="text1" w:themeTint="80"/>
          <w:sz w:val="16"/>
          <w:lang w:eastAsia="ru-RU"/>
        </w:rPr>
        <w:drawing>
          <wp:anchor distT="0" distB="0" distL="114300" distR="114300" simplePos="0" relativeHeight="251659264" behindDoc="0" locked="0" layoutInCell="1" allowOverlap="1" wp14:anchorId="7731793F" wp14:editId="400562DE">
            <wp:simplePos x="0" y="0"/>
            <wp:positionH relativeFrom="column">
              <wp:posOffset>2128359</wp:posOffset>
            </wp:positionH>
            <wp:positionV relativeFrom="paragraph">
              <wp:posOffset>138430</wp:posOffset>
            </wp:positionV>
            <wp:extent cx="2054050" cy="666712"/>
            <wp:effectExtent l="0" t="0" r="3810" b="635"/>
            <wp:wrapNone/>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plus_energosbyt.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2054050" cy="666712"/>
                    </a:xfrm>
                    <a:prstGeom prst="rect">
                      <a:avLst/>
                    </a:prstGeom>
                  </pic:spPr>
                </pic:pic>
              </a:graphicData>
            </a:graphic>
            <wp14:sizeRelH relativeFrom="margin">
              <wp14:pctWidth>0</wp14:pctWidth>
            </wp14:sizeRelH>
            <wp14:sizeRelV relativeFrom="margin">
              <wp14:pctHeight>0</wp14:pctHeight>
            </wp14:sizeRelV>
          </wp:anchor>
        </w:drawing>
      </w:r>
    </w:p>
    <w:p w:rsidR="00E00C1D" w:rsidRDefault="00E00C1D"/>
    <w:p w:rsidR="00E00C1D" w:rsidRDefault="00E00C1D"/>
    <w:p w:rsidR="00E00C1D" w:rsidRDefault="00E00C1D"/>
    <w:p w:rsidR="00CF3B89" w:rsidRPr="00CF3B89" w:rsidRDefault="00CF3B89" w:rsidP="00CF3B89">
      <w:pPr>
        <w:tabs>
          <w:tab w:val="left" w:pos="4395"/>
        </w:tabs>
        <w:spacing w:before="120"/>
        <w:jc w:val="center"/>
        <w:rPr>
          <w:rFonts w:ascii="Tahoma" w:hAnsi="Tahoma" w:cs="Tahoma"/>
          <w:sz w:val="48"/>
          <w:szCs w:val="48"/>
        </w:rPr>
      </w:pPr>
      <w:r w:rsidRPr="00CF3B89">
        <w:rPr>
          <w:rFonts w:ascii="Tahoma" w:hAnsi="Tahoma" w:cs="Tahoma"/>
          <w:sz w:val="48"/>
          <w:szCs w:val="48"/>
        </w:rPr>
        <w:t>Техническое задание</w:t>
      </w:r>
    </w:p>
    <w:p w:rsidR="00B52BBB" w:rsidRDefault="00CF3B89" w:rsidP="00CF3B89">
      <w:pPr>
        <w:tabs>
          <w:tab w:val="left" w:pos="4395"/>
        </w:tabs>
        <w:spacing w:before="120"/>
        <w:jc w:val="center"/>
        <w:rPr>
          <w:rFonts w:ascii="Tahoma" w:hAnsi="Tahoma" w:cs="Tahoma"/>
          <w:sz w:val="24"/>
          <w:szCs w:val="24"/>
        </w:rPr>
      </w:pPr>
      <w:r w:rsidRPr="00CF3B89">
        <w:rPr>
          <w:rFonts w:ascii="Tahoma" w:hAnsi="Tahoma" w:cs="Tahoma"/>
          <w:sz w:val="24"/>
          <w:szCs w:val="24"/>
        </w:rPr>
        <w:t xml:space="preserve">на поставку </w:t>
      </w:r>
      <w:r w:rsidR="00B52BBB" w:rsidRPr="00B52BBB">
        <w:rPr>
          <w:rFonts w:ascii="Tahoma" w:hAnsi="Tahoma" w:cs="Tahoma"/>
          <w:sz w:val="24"/>
          <w:szCs w:val="24"/>
        </w:rPr>
        <w:t xml:space="preserve">материалов и оборудования </w:t>
      </w:r>
    </w:p>
    <w:p w:rsidR="00CF3B89" w:rsidRPr="00CF3B89" w:rsidRDefault="00B52BBB" w:rsidP="00CF3B89">
      <w:pPr>
        <w:tabs>
          <w:tab w:val="left" w:pos="4395"/>
        </w:tabs>
        <w:spacing w:before="120"/>
        <w:jc w:val="center"/>
        <w:rPr>
          <w:rFonts w:ascii="Tahoma" w:hAnsi="Tahoma" w:cs="Tahoma"/>
          <w:sz w:val="24"/>
          <w:szCs w:val="24"/>
        </w:rPr>
      </w:pPr>
      <w:r w:rsidRPr="00B52BBB">
        <w:rPr>
          <w:rFonts w:ascii="Tahoma" w:hAnsi="Tahoma" w:cs="Tahoma"/>
          <w:sz w:val="24"/>
          <w:szCs w:val="24"/>
        </w:rPr>
        <w:t>для системы управления электронной очереди</w:t>
      </w:r>
    </w:p>
    <w:p w:rsidR="00CF3B89" w:rsidRPr="00CF3B89" w:rsidRDefault="00CF3B89" w:rsidP="00CF3B89">
      <w:pPr>
        <w:tabs>
          <w:tab w:val="left" w:pos="4395"/>
        </w:tabs>
        <w:spacing w:before="120"/>
        <w:jc w:val="center"/>
        <w:rPr>
          <w:rFonts w:ascii="Tahoma" w:hAnsi="Tahoma" w:cs="Tahoma"/>
          <w:sz w:val="24"/>
          <w:szCs w:val="24"/>
        </w:rPr>
      </w:pPr>
      <w:r w:rsidRPr="00CF3B89">
        <w:rPr>
          <w:rFonts w:ascii="Tahoma" w:hAnsi="Tahoma" w:cs="Tahoma"/>
          <w:sz w:val="24"/>
          <w:szCs w:val="24"/>
        </w:rPr>
        <w:t>для нужд АО «ЭнергосбыТ Плюс»</w:t>
      </w:r>
      <w:r w:rsidR="00103854" w:rsidRPr="00103854">
        <w:t xml:space="preserve"> </w:t>
      </w:r>
      <w:r w:rsidR="00103854" w:rsidRPr="00103854">
        <w:rPr>
          <w:rFonts w:ascii="Tahoma" w:hAnsi="Tahoma" w:cs="Tahoma"/>
          <w:sz w:val="24"/>
          <w:szCs w:val="24"/>
        </w:rPr>
        <w:t>и АО «Коми энергосбытовая компания».</w:t>
      </w:r>
    </w:p>
    <w:p w:rsidR="00E00C1D" w:rsidRDefault="00E00C1D"/>
    <w:p w:rsidR="002D3E76" w:rsidRPr="00A630A4" w:rsidRDefault="00E00C1D" w:rsidP="002D3E76">
      <w:pPr>
        <w:pStyle w:val="2"/>
        <w:spacing w:before="100" w:beforeAutospacing="1" w:after="100" w:afterAutospacing="1" w:line="240" w:lineRule="auto"/>
        <w:ind w:left="-142"/>
        <w:jc w:val="center"/>
        <w:rPr>
          <w:rFonts w:ascii="Tahoma" w:hAnsi="Tahoma" w:cs="Tahoma"/>
          <w:b/>
          <w:bCs/>
          <w:color w:val="auto"/>
          <w:sz w:val="20"/>
          <w:szCs w:val="20"/>
        </w:rPr>
      </w:pPr>
      <w:r>
        <w:br w:type="page"/>
      </w:r>
      <w:bookmarkStart w:id="0" w:name="_Toc492392528"/>
      <w:bookmarkStart w:id="1" w:name="_Toc499722684"/>
      <w:bookmarkStart w:id="2" w:name="_Toc500253897"/>
      <w:bookmarkStart w:id="3" w:name="_Toc500340937"/>
      <w:bookmarkStart w:id="4" w:name="_Toc500347521"/>
      <w:bookmarkStart w:id="5" w:name="_Toc502250454"/>
      <w:bookmarkStart w:id="6" w:name="_Toc502322613"/>
      <w:r w:rsidR="002D3E76" w:rsidRPr="00A630A4">
        <w:rPr>
          <w:rFonts w:ascii="Tahoma" w:hAnsi="Tahoma" w:cs="Tahoma"/>
          <w:b/>
          <w:color w:val="auto"/>
          <w:sz w:val="20"/>
          <w:szCs w:val="18"/>
        </w:rPr>
        <w:lastRenderedPageBreak/>
        <w:t xml:space="preserve">1. </w:t>
      </w:r>
      <w:r w:rsidR="002D3E76" w:rsidRPr="00A630A4">
        <w:rPr>
          <w:rFonts w:ascii="Tahoma" w:hAnsi="Tahoma" w:cs="Tahoma"/>
          <w:b/>
          <w:bCs/>
          <w:color w:val="auto"/>
          <w:sz w:val="20"/>
          <w:szCs w:val="20"/>
        </w:rPr>
        <w:t>ОБЩИЕ ПОЛОЖЕНИЯ</w:t>
      </w:r>
    </w:p>
    <w:p w:rsidR="002D3E76" w:rsidRPr="00CF3B89" w:rsidRDefault="002D3E76" w:rsidP="002D3E76">
      <w:pPr>
        <w:pStyle w:val="2"/>
        <w:numPr>
          <w:ilvl w:val="1"/>
          <w:numId w:val="2"/>
        </w:numPr>
        <w:spacing w:before="100" w:beforeAutospacing="1" w:after="100" w:afterAutospacing="1" w:line="240" w:lineRule="auto"/>
        <w:ind w:left="426" w:hanging="426"/>
        <w:jc w:val="both"/>
        <w:rPr>
          <w:rFonts w:ascii="Tahoma" w:hAnsi="Tahoma" w:cs="Tahoma"/>
          <w:b/>
          <w:color w:val="auto"/>
          <w:sz w:val="20"/>
          <w:szCs w:val="24"/>
        </w:rPr>
      </w:pPr>
      <w:bookmarkStart w:id="7" w:name="_Toc529929617"/>
      <w:r w:rsidRPr="00CF3B89">
        <w:rPr>
          <w:rFonts w:ascii="Tahoma" w:hAnsi="Tahoma" w:cs="Tahoma"/>
          <w:b/>
          <w:color w:val="auto"/>
          <w:sz w:val="20"/>
          <w:szCs w:val="24"/>
        </w:rPr>
        <w:t>Термины и определения</w:t>
      </w:r>
      <w:bookmarkEnd w:id="7"/>
    </w:p>
    <w:p w:rsidR="002D3E76" w:rsidRPr="00CF3B89" w:rsidRDefault="002D3E76" w:rsidP="002D3E76">
      <w:pPr>
        <w:numPr>
          <w:ilvl w:val="0"/>
          <w:numId w:val="3"/>
        </w:numPr>
        <w:spacing w:before="100" w:beforeAutospacing="1" w:after="100" w:afterAutospacing="1" w:line="240" w:lineRule="auto"/>
        <w:contextualSpacing/>
        <w:jc w:val="both"/>
        <w:rPr>
          <w:rFonts w:ascii="Tahoma" w:hAnsi="Tahoma" w:cs="Tahoma"/>
          <w:sz w:val="20"/>
          <w:szCs w:val="24"/>
        </w:rPr>
      </w:pPr>
      <w:r w:rsidRPr="00CF3B89">
        <w:rPr>
          <w:rFonts w:ascii="Tahoma" w:hAnsi="Tahoma" w:cs="Tahoma"/>
          <w:sz w:val="20"/>
          <w:szCs w:val="24"/>
        </w:rPr>
        <w:t xml:space="preserve">Система: система управления </w:t>
      </w:r>
      <w:r w:rsidRPr="00DA210F">
        <w:rPr>
          <w:rFonts w:ascii="Tahoma" w:hAnsi="Tahoma" w:cs="Tahoma"/>
          <w:sz w:val="20"/>
          <w:szCs w:val="24"/>
        </w:rPr>
        <w:t>очередью «Энтер»</w:t>
      </w:r>
      <w:r>
        <w:rPr>
          <w:rFonts w:ascii="Tahoma" w:hAnsi="Tahoma" w:cs="Tahoma"/>
          <w:sz w:val="20"/>
          <w:szCs w:val="24"/>
        </w:rPr>
        <w:t xml:space="preserve"> </w:t>
      </w:r>
      <w:r w:rsidRPr="00CF3B89">
        <w:rPr>
          <w:rFonts w:ascii="Tahoma" w:hAnsi="Tahoma" w:cs="Tahoma"/>
          <w:sz w:val="20"/>
          <w:szCs w:val="24"/>
        </w:rPr>
        <w:t>(далее - СУО) представляет собой программно-аппаратный комплекс для автоматического управления и мониторинга обслуживания потока клиентов в офисах обслуживания клиентов;</w:t>
      </w:r>
    </w:p>
    <w:p w:rsidR="002D3E76" w:rsidRPr="00CF3B89" w:rsidRDefault="002D3E76" w:rsidP="002D3E76">
      <w:pPr>
        <w:numPr>
          <w:ilvl w:val="0"/>
          <w:numId w:val="3"/>
        </w:numPr>
        <w:spacing w:before="100" w:beforeAutospacing="1" w:after="100" w:afterAutospacing="1" w:line="240" w:lineRule="auto"/>
        <w:contextualSpacing/>
        <w:jc w:val="both"/>
        <w:rPr>
          <w:rFonts w:ascii="Tahoma" w:hAnsi="Tahoma" w:cs="Tahoma"/>
          <w:sz w:val="20"/>
          <w:szCs w:val="24"/>
        </w:rPr>
      </w:pPr>
      <w:r w:rsidRPr="00CF3B89">
        <w:rPr>
          <w:rFonts w:ascii="Tahoma" w:hAnsi="Tahoma" w:cs="Tahoma"/>
          <w:sz w:val="20"/>
          <w:szCs w:val="24"/>
        </w:rPr>
        <w:t>Комплект систем управления очередями: совокупность материалов, смонтированных и запущенных в эксплуатацию, состав и адреса установки которых определяются требованиями раздела 1-2 приложения №2 к настоящему техническому заданию (далее – Продукция);</w:t>
      </w:r>
    </w:p>
    <w:p w:rsidR="002D3E76" w:rsidRPr="00CF3B89" w:rsidRDefault="002D3E76" w:rsidP="002D3E76">
      <w:pPr>
        <w:numPr>
          <w:ilvl w:val="0"/>
          <w:numId w:val="3"/>
        </w:numPr>
        <w:spacing w:before="100" w:beforeAutospacing="1" w:after="100" w:afterAutospacing="1" w:line="240" w:lineRule="auto"/>
        <w:contextualSpacing/>
        <w:jc w:val="both"/>
        <w:rPr>
          <w:rFonts w:ascii="Tahoma" w:hAnsi="Tahoma" w:cs="Tahoma"/>
          <w:sz w:val="20"/>
          <w:szCs w:val="24"/>
        </w:rPr>
      </w:pPr>
      <w:r w:rsidRPr="00CF3B89">
        <w:rPr>
          <w:rFonts w:ascii="Tahoma" w:hAnsi="Tahoma" w:cs="Tahoma"/>
          <w:sz w:val="20"/>
          <w:szCs w:val="24"/>
        </w:rPr>
        <w:t>По</w:t>
      </w:r>
      <w:r>
        <w:rPr>
          <w:rFonts w:ascii="Tahoma" w:hAnsi="Tahoma" w:cs="Tahoma"/>
          <w:sz w:val="20"/>
          <w:szCs w:val="24"/>
        </w:rPr>
        <w:t xml:space="preserve">купатель: АО "ЭнергосбыТ Плюс", </w:t>
      </w:r>
      <w:r w:rsidRPr="00103854">
        <w:rPr>
          <w:rFonts w:ascii="Tahoma" w:hAnsi="Tahoma" w:cs="Tahoma"/>
          <w:sz w:val="20"/>
          <w:szCs w:val="24"/>
        </w:rPr>
        <w:t>АО «Коми энергосбытовая компания».</w:t>
      </w:r>
      <w:r>
        <w:rPr>
          <w:rFonts w:ascii="Tahoma" w:hAnsi="Tahoma" w:cs="Tahoma"/>
          <w:sz w:val="20"/>
          <w:szCs w:val="24"/>
        </w:rPr>
        <w:t>;</w:t>
      </w:r>
    </w:p>
    <w:p w:rsidR="002D3E76" w:rsidRPr="00CF3B89" w:rsidRDefault="002D3E76" w:rsidP="002D3E76">
      <w:pPr>
        <w:numPr>
          <w:ilvl w:val="0"/>
          <w:numId w:val="3"/>
        </w:numPr>
        <w:spacing w:before="100" w:beforeAutospacing="1" w:after="100" w:afterAutospacing="1" w:line="240" w:lineRule="auto"/>
        <w:contextualSpacing/>
        <w:jc w:val="both"/>
        <w:rPr>
          <w:rFonts w:ascii="Tahoma" w:hAnsi="Tahoma" w:cs="Tahoma"/>
          <w:sz w:val="20"/>
          <w:szCs w:val="24"/>
        </w:rPr>
      </w:pPr>
      <w:r w:rsidRPr="00CF3B89">
        <w:rPr>
          <w:rFonts w:ascii="Tahoma" w:hAnsi="Tahoma" w:cs="Tahoma"/>
          <w:sz w:val="20"/>
          <w:szCs w:val="24"/>
        </w:rPr>
        <w:t xml:space="preserve">Подразделение: офис продаж и обслуживания клиентов Покупателя, расположенный по адресу, указанному в </w:t>
      </w:r>
      <w:r w:rsidRPr="004D6CAE">
        <w:rPr>
          <w:rFonts w:ascii="Tahoma" w:hAnsi="Tahoma" w:cs="Tahoma"/>
          <w:sz w:val="20"/>
          <w:szCs w:val="24"/>
        </w:rPr>
        <w:t>Приложении №2 к настоящему техническому заданию;</w:t>
      </w:r>
    </w:p>
    <w:p w:rsidR="002D3E76" w:rsidRPr="00CF3B89" w:rsidRDefault="002D3E76" w:rsidP="002D3E76">
      <w:pPr>
        <w:numPr>
          <w:ilvl w:val="0"/>
          <w:numId w:val="3"/>
        </w:numPr>
        <w:spacing w:before="100" w:beforeAutospacing="1" w:after="100" w:afterAutospacing="1" w:line="240" w:lineRule="auto"/>
        <w:contextualSpacing/>
        <w:jc w:val="both"/>
        <w:rPr>
          <w:rFonts w:ascii="Tahoma" w:hAnsi="Tahoma" w:cs="Tahoma"/>
          <w:sz w:val="20"/>
          <w:szCs w:val="24"/>
        </w:rPr>
      </w:pPr>
      <w:r w:rsidRPr="00CF3B89">
        <w:rPr>
          <w:rFonts w:ascii="Tahoma" w:hAnsi="Tahoma" w:cs="Tahoma"/>
          <w:sz w:val="20"/>
          <w:szCs w:val="24"/>
        </w:rPr>
        <w:t>Клиент: физическое и юридическое лицо, пользующееся услугами Покупателя, обратившееся в офис продаж и обслуживания клиентов.</w:t>
      </w:r>
    </w:p>
    <w:p w:rsidR="002D3E76" w:rsidRDefault="002D3E76" w:rsidP="002D3E76">
      <w:pPr>
        <w:numPr>
          <w:ilvl w:val="0"/>
          <w:numId w:val="3"/>
        </w:numPr>
        <w:spacing w:before="100" w:beforeAutospacing="1" w:after="100" w:afterAutospacing="1" w:line="240" w:lineRule="auto"/>
        <w:contextualSpacing/>
        <w:jc w:val="both"/>
        <w:rPr>
          <w:rFonts w:ascii="Tahoma" w:hAnsi="Tahoma" w:cs="Tahoma"/>
          <w:sz w:val="20"/>
          <w:szCs w:val="24"/>
        </w:rPr>
      </w:pPr>
      <w:r w:rsidRPr="00CF3B89">
        <w:rPr>
          <w:rFonts w:ascii="Tahoma" w:hAnsi="Tahoma" w:cs="Tahoma"/>
          <w:sz w:val="20"/>
          <w:szCs w:val="24"/>
        </w:rPr>
        <w:t xml:space="preserve">Личный кабинет: </w:t>
      </w:r>
      <w:r w:rsidRPr="00CF3B89">
        <w:rPr>
          <w:rFonts w:ascii="Tahoma" w:hAnsi="Tahoma" w:cs="Tahoma"/>
          <w:sz w:val="20"/>
          <w:szCs w:val="24"/>
          <w:lang w:val="en-US"/>
        </w:rPr>
        <w:t>WEB</w:t>
      </w:r>
      <w:r w:rsidRPr="00CF3B89">
        <w:rPr>
          <w:rFonts w:ascii="Tahoma" w:hAnsi="Tahoma" w:cs="Tahoma"/>
          <w:sz w:val="20"/>
          <w:szCs w:val="24"/>
        </w:rPr>
        <w:t>-интерфейс системы, с помощью которого ответственный представитель Покупателя осуществляет управление очередью и администрирование СУО развернутых в Подразделениях;</w:t>
      </w:r>
    </w:p>
    <w:p w:rsidR="002D3E76" w:rsidRPr="00CF3B89" w:rsidRDefault="002D3E76" w:rsidP="002D3E76">
      <w:pPr>
        <w:spacing w:before="100" w:beforeAutospacing="1" w:after="100" w:afterAutospacing="1" w:line="240" w:lineRule="auto"/>
        <w:ind w:left="720"/>
        <w:contextualSpacing/>
        <w:jc w:val="both"/>
        <w:rPr>
          <w:rFonts w:ascii="Tahoma" w:hAnsi="Tahoma" w:cs="Tahoma"/>
          <w:sz w:val="20"/>
          <w:szCs w:val="24"/>
        </w:rPr>
      </w:pPr>
    </w:p>
    <w:p w:rsidR="002D3E76" w:rsidRPr="00CF3B89" w:rsidRDefault="002D3E76" w:rsidP="002D3E76">
      <w:pPr>
        <w:keepNext/>
        <w:keepLines/>
        <w:numPr>
          <w:ilvl w:val="1"/>
          <w:numId w:val="2"/>
        </w:numPr>
        <w:spacing w:before="100" w:beforeAutospacing="1" w:after="100" w:afterAutospacing="1" w:line="240" w:lineRule="auto"/>
        <w:ind w:left="426" w:hanging="426"/>
        <w:jc w:val="both"/>
        <w:outlineLvl w:val="1"/>
        <w:rPr>
          <w:rFonts w:ascii="Tahoma" w:eastAsiaTheme="majorEastAsia" w:hAnsi="Tahoma" w:cs="Tahoma"/>
          <w:b/>
          <w:sz w:val="20"/>
          <w:szCs w:val="24"/>
        </w:rPr>
      </w:pPr>
      <w:bookmarkStart w:id="8" w:name="_Toc529929618"/>
      <w:r w:rsidRPr="00CF3B89">
        <w:rPr>
          <w:rFonts w:ascii="Tahoma" w:eastAsiaTheme="majorEastAsia" w:hAnsi="Tahoma" w:cs="Tahoma"/>
          <w:b/>
          <w:sz w:val="20"/>
          <w:szCs w:val="24"/>
        </w:rPr>
        <w:t>Перечень нормативно-технических документов, использованных при разработке ТЗ</w:t>
      </w:r>
      <w:bookmarkEnd w:id="8"/>
    </w:p>
    <w:p w:rsidR="002D3E76" w:rsidRPr="00CF3B89" w:rsidRDefault="002D3E76" w:rsidP="002D3E76">
      <w:pPr>
        <w:numPr>
          <w:ilvl w:val="0"/>
          <w:numId w:val="4"/>
        </w:numPr>
        <w:spacing w:before="100" w:beforeAutospacing="1" w:after="100" w:afterAutospacing="1" w:line="240" w:lineRule="auto"/>
        <w:contextualSpacing/>
        <w:jc w:val="both"/>
        <w:rPr>
          <w:rFonts w:ascii="Tahoma" w:hAnsi="Tahoma" w:cs="Tahoma"/>
          <w:sz w:val="20"/>
          <w:szCs w:val="24"/>
        </w:rPr>
      </w:pPr>
      <w:r w:rsidRPr="00CF3B89">
        <w:rPr>
          <w:rFonts w:ascii="Tahoma" w:hAnsi="Tahoma" w:cs="Tahoma"/>
          <w:sz w:val="20"/>
          <w:szCs w:val="24"/>
        </w:rPr>
        <w:t>ГОСТ 19.201-78. Техническое задание. Требования к содержанию и оформлению;</w:t>
      </w:r>
    </w:p>
    <w:p w:rsidR="002D3E76" w:rsidRPr="00CF3B89" w:rsidRDefault="002D3E76" w:rsidP="002D3E76">
      <w:pPr>
        <w:numPr>
          <w:ilvl w:val="0"/>
          <w:numId w:val="4"/>
        </w:numPr>
        <w:spacing w:before="100" w:beforeAutospacing="1" w:after="100" w:afterAutospacing="1" w:line="240" w:lineRule="auto"/>
        <w:contextualSpacing/>
        <w:jc w:val="both"/>
        <w:rPr>
          <w:rFonts w:ascii="Tahoma" w:hAnsi="Tahoma" w:cs="Tahoma"/>
          <w:sz w:val="20"/>
          <w:szCs w:val="24"/>
        </w:rPr>
      </w:pPr>
      <w:r w:rsidRPr="00CF3B89">
        <w:rPr>
          <w:rFonts w:ascii="Tahoma" w:hAnsi="Tahoma" w:cs="Tahoma"/>
          <w:sz w:val="20"/>
          <w:szCs w:val="24"/>
        </w:rPr>
        <w:t xml:space="preserve">ГОСТ </w:t>
      </w:r>
      <w:r>
        <w:rPr>
          <w:rFonts w:ascii="Tahoma" w:hAnsi="Tahoma" w:cs="Tahoma"/>
          <w:sz w:val="20"/>
          <w:szCs w:val="24"/>
        </w:rPr>
        <w:t>34.201-2020</w:t>
      </w:r>
      <w:r w:rsidRPr="00CF3B89">
        <w:rPr>
          <w:rFonts w:ascii="Tahoma" w:hAnsi="Tahoma" w:cs="Tahoma"/>
          <w:sz w:val="20"/>
          <w:szCs w:val="24"/>
        </w:rPr>
        <w:t>. Информационная технология. Комплекс стандартов на автоматизированные системы. Виды, комплексность и обозначение документов при создании автоматизированных систем;</w:t>
      </w:r>
    </w:p>
    <w:p w:rsidR="002D3E76" w:rsidRPr="00CF3B89" w:rsidRDefault="002D3E76" w:rsidP="002D3E76">
      <w:pPr>
        <w:spacing w:before="100" w:beforeAutospacing="1" w:after="100" w:afterAutospacing="1" w:line="240" w:lineRule="auto"/>
        <w:ind w:left="720"/>
        <w:contextualSpacing/>
        <w:jc w:val="both"/>
        <w:rPr>
          <w:rFonts w:ascii="Tahoma" w:hAnsi="Tahoma" w:cs="Tahoma"/>
          <w:sz w:val="20"/>
          <w:szCs w:val="24"/>
        </w:rPr>
      </w:pPr>
    </w:p>
    <w:p w:rsidR="002D3E76" w:rsidRPr="00CF3B89" w:rsidRDefault="002D3E76" w:rsidP="002D3E76">
      <w:pPr>
        <w:keepNext/>
        <w:keepLines/>
        <w:numPr>
          <w:ilvl w:val="1"/>
          <w:numId w:val="2"/>
        </w:numPr>
        <w:spacing w:before="100" w:beforeAutospacing="1" w:after="100" w:afterAutospacing="1" w:line="240" w:lineRule="auto"/>
        <w:ind w:left="426" w:hanging="426"/>
        <w:jc w:val="both"/>
        <w:outlineLvl w:val="1"/>
        <w:rPr>
          <w:rFonts w:ascii="Tahoma" w:eastAsiaTheme="majorEastAsia" w:hAnsi="Tahoma" w:cs="Tahoma"/>
          <w:b/>
          <w:sz w:val="20"/>
          <w:szCs w:val="24"/>
        </w:rPr>
      </w:pPr>
      <w:bookmarkStart w:id="9" w:name="_Toc529929654"/>
      <w:r w:rsidRPr="00CF3B89">
        <w:rPr>
          <w:rFonts w:ascii="Tahoma" w:eastAsiaTheme="majorEastAsia" w:hAnsi="Tahoma" w:cs="Tahoma"/>
          <w:b/>
          <w:sz w:val="20"/>
          <w:szCs w:val="24"/>
        </w:rPr>
        <w:t>Предмет поставки</w:t>
      </w:r>
      <w:bookmarkEnd w:id="9"/>
    </w:p>
    <w:p w:rsidR="002D3E76" w:rsidRDefault="002D3E76" w:rsidP="002D3E76">
      <w:pPr>
        <w:spacing w:after="0" w:line="240" w:lineRule="auto"/>
        <w:ind w:firstLine="709"/>
        <w:jc w:val="both"/>
        <w:rPr>
          <w:rFonts w:ascii="Tahoma" w:hAnsi="Tahoma" w:cs="Tahoma"/>
          <w:sz w:val="20"/>
          <w:szCs w:val="24"/>
        </w:rPr>
      </w:pPr>
      <w:r w:rsidRPr="00CF3B89">
        <w:rPr>
          <w:rFonts w:ascii="Tahoma" w:hAnsi="Tahoma" w:cs="Tahoma"/>
          <w:sz w:val="20"/>
          <w:szCs w:val="24"/>
        </w:rPr>
        <w:t>Поставщик обязуется осуществить поставку</w:t>
      </w:r>
      <w:r w:rsidRPr="006D7C36">
        <w:rPr>
          <w:rFonts w:ascii="Tahoma" w:hAnsi="Tahoma" w:cs="Tahoma"/>
          <w:sz w:val="20"/>
          <w:szCs w:val="24"/>
        </w:rPr>
        <w:t xml:space="preserve">, монтаж и пуско-наладку Продукции для систем управления очередями и передать в собственность Покупателю продукцию, представляющую собой </w:t>
      </w:r>
      <w:r w:rsidRPr="00DA210F">
        <w:rPr>
          <w:rFonts w:ascii="Tahoma" w:hAnsi="Tahoma" w:cs="Tahoma"/>
          <w:sz w:val="20"/>
          <w:szCs w:val="20"/>
          <w:lang w:eastAsia="ru-RU"/>
        </w:rPr>
        <w:t>материалы и оборудование для системы управления электронной очереди</w:t>
      </w:r>
      <w:r w:rsidRPr="00DA210F">
        <w:rPr>
          <w:rFonts w:ascii="Tahoma" w:hAnsi="Tahoma" w:cs="Tahoma"/>
          <w:sz w:val="20"/>
          <w:szCs w:val="24"/>
        </w:rPr>
        <w:t>. Стоимость поставки включает в себя в том числе продукцию, монтаж, работы по обновлению лицензий СУО «Энтер»</w:t>
      </w:r>
      <w:r>
        <w:rPr>
          <w:rFonts w:ascii="Tahoma" w:hAnsi="Tahoma" w:cs="Tahoma"/>
          <w:sz w:val="20"/>
          <w:szCs w:val="24"/>
        </w:rPr>
        <w:t xml:space="preserve"> </w:t>
      </w:r>
      <w:r w:rsidRPr="00043235">
        <w:rPr>
          <w:rFonts w:ascii="Tahoma" w:hAnsi="Tahoma" w:cs="Tahoma"/>
          <w:sz w:val="20"/>
          <w:szCs w:val="24"/>
        </w:rPr>
        <w:t>(сгенерировать новые ключевые файлы системы, загрузить новые ключевые файлы в систему, проверить корректность работы системы и ключевых файлов), наладку, настройку комплексов в соответствии с ТЗ и ввод промышленную эксплуатацию.</w:t>
      </w:r>
      <w:r w:rsidRPr="00DE337C">
        <w:rPr>
          <w:rFonts w:ascii="Tahoma" w:hAnsi="Tahoma" w:cs="Tahoma"/>
          <w:sz w:val="20"/>
          <w:szCs w:val="24"/>
        </w:rPr>
        <w:t xml:space="preserve"> </w:t>
      </w:r>
    </w:p>
    <w:p w:rsidR="002D3E76" w:rsidRPr="00DA210F" w:rsidRDefault="002D3E76" w:rsidP="002D3E76">
      <w:pPr>
        <w:spacing w:after="0" w:line="240" w:lineRule="auto"/>
        <w:ind w:firstLine="709"/>
        <w:jc w:val="both"/>
        <w:rPr>
          <w:rFonts w:ascii="Tahoma" w:hAnsi="Tahoma" w:cs="Tahoma"/>
          <w:sz w:val="20"/>
          <w:szCs w:val="24"/>
        </w:rPr>
      </w:pPr>
      <w:r w:rsidRPr="00602FD0">
        <w:rPr>
          <w:rFonts w:ascii="Tahoma" w:hAnsi="Tahoma" w:cs="Tahoma"/>
          <w:sz w:val="20"/>
          <w:szCs w:val="24"/>
        </w:rPr>
        <w:t>Оказание услуг осуществляется квалифицированными специалистами исполнителя, прошедшими обучение (имеющими подтверждающий сертификат) производителя Системы управления очередью «Энтер» (СУО «Энтер» / СУО «Enter», реестровая запись №2585 от 24.12.2016 в Едином реестре российских программ для электронных вычислительных машин и баз данных). Перед заключением договора Исполнитель обязан предоставить подтверждающий сертификат Заказчику.</w:t>
      </w:r>
    </w:p>
    <w:p w:rsidR="002D3E76" w:rsidRDefault="002D3E76" w:rsidP="002D3E76">
      <w:pPr>
        <w:spacing w:after="0" w:line="240" w:lineRule="auto"/>
        <w:ind w:firstLine="709"/>
        <w:jc w:val="both"/>
        <w:rPr>
          <w:rFonts w:ascii="Tahoma" w:hAnsi="Tahoma" w:cs="Tahoma"/>
          <w:sz w:val="20"/>
          <w:szCs w:val="24"/>
        </w:rPr>
      </w:pPr>
      <w:r w:rsidRPr="00DA210F">
        <w:rPr>
          <w:rFonts w:ascii="Tahoma" w:hAnsi="Tahoma" w:cs="Tahoma"/>
          <w:sz w:val="20"/>
          <w:szCs w:val="24"/>
        </w:rPr>
        <w:t>Технические требования, адреса и комплектность поставки Продукции указаны в Приложении №2 к настоящему техническому заданию.</w:t>
      </w:r>
    </w:p>
    <w:p w:rsidR="002D3E76" w:rsidRPr="00DE337C" w:rsidRDefault="002D3E76" w:rsidP="002D3E76">
      <w:pPr>
        <w:keepNext/>
        <w:keepLines/>
        <w:numPr>
          <w:ilvl w:val="1"/>
          <w:numId w:val="2"/>
        </w:numPr>
        <w:spacing w:before="100" w:beforeAutospacing="1" w:after="100" w:afterAutospacing="1" w:line="240" w:lineRule="auto"/>
        <w:ind w:left="426" w:hanging="426"/>
        <w:jc w:val="both"/>
        <w:outlineLvl w:val="1"/>
        <w:rPr>
          <w:rFonts w:ascii="Tahoma" w:eastAsiaTheme="majorEastAsia" w:hAnsi="Tahoma" w:cs="Tahoma"/>
          <w:b/>
          <w:sz w:val="20"/>
          <w:szCs w:val="24"/>
        </w:rPr>
      </w:pPr>
      <w:r w:rsidRPr="00DE337C">
        <w:rPr>
          <w:rFonts w:ascii="Tahoma" w:eastAsiaTheme="majorEastAsia" w:hAnsi="Tahoma" w:cs="Tahoma"/>
          <w:b/>
          <w:sz w:val="20"/>
          <w:szCs w:val="24"/>
        </w:rPr>
        <w:t>Требования к срокам поставки</w:t>
      </w:r>
    </w:p>
    <w:p w:rsidR="002D3E76" w:rsidRDefault="002D3E76" w:rsidP="002D3E76">
      <w:pPr>
        <w:spacing w:after="0" w:line="240" w:lineRule="auto"/>
        <w:ind w:firstLine="709"/>
        <w:jc w:val="both"/>
        <w:rPr>
          <w:rFonts w:ascii="Tahoma" w:hAnsi="Tahoma" w:cs="Tahoma"/>
          <w:sz w:val="20"/>
          <w:szCs w:val="24"/>
        </w:rPr>
      </w:pPr>
      <w:r>
        <w:rPr>
          <w:rFonts w:ascii="Tahoma" w:hAnsi="Tahoma" w:cs="Tahoma"/>
          <w:sz w:val="20"/>
          <w:szCs w:val="24"/>
        </w:rPr>
        <w:t xml:space="preserve">Поставка, монтаж и пуско-наладочные работы </w:t>
      </w:r>
      <w:r w:rsidRPr="00CF3B89">
        <w:rPr>
          <w:rFonts w:ascii="Tahoma" w:hAnsi="Tahoma" w:cs="Tahoma"/>
          <w:sz w:val="20"/>
          <w:szCs w:val="24"/>
        </w:rPr>
        <w:t>должн</w:t>
      </w:r>
      <w:r>
        <w:rPr>
          <w:rFonts w:ascii="Tahoma" w:hAnsi="Tahoma" w:cs="Tahoma"/>
          <w:sz w:val="20"/>
          <w:szCs w:val="24"/>
        </w:rPr>
        <w:t>ы</w:t>
      </w:r>
      <w:r w:rsidRPr="00CF3B89">
        <w:rPr>
          <w:rFonts w:ascii="Tahoma" w:hAnsi="Tahoma" w:cs="Tahoma"/>
          <w:sz w:val="20"/>
          <w:szCs w:val="24"/>
        </w:rPr>
        <w:t xml:space="preserve"> быть осуществлен</w:t>
      </w:r>
      <w:r>
        <w:rPr>
          <w:rFonts w:ascii="Tahoma" w:hAnsi="Tahoma" w:cs="Tahoma"/>
          <w:sz w:val="20"/>
          <w:szCs w:val="24"/>
        </w:rPr>
        <w:t>ы</w:t>
      </w:r>
      <w:r w:rsidRPr="00CF3B89">
        <w:rPr>
          <w:rFonts w:ascii="Tahoma" w:hAnsi="Tahoma" w:cs="Tahoma"/>
          <w:sz w:val="20"/>
          <w:szCs w:val="24"/>
        </w:rPr>
        <w:t xml:space="preserve"> </w:t>
      </w:r>
      <w:r>
        <w:rPr>
          <w:rFonts w:ascii="Tahoma" w:hAnsi="Tahoma" w:cs="Tahoma"/>
          <w:sz w:val="20"/>
          <w:szCs w:val="24"/>
        </w:rPr>
        <w:t>в течение 14 дней с момента заключения договора Сторонами.</w:t>
      </w:r>
    </w:p>
    <w:p w:rsidR="002D3E76" w:rsidRDefault="002D3E76" w:rsidP="002D3E76">
      <w:pPr>
        <w:spacing w:line="276" w:lineRule="auto"/>
        <w:jc w:val="both"/>
        <w:rPr>
          <w:rFonts w:ascii="Tahoma" w:hAnsi="Tahoma" w:cs="Tahoma"/>
          <w:sz w:val="20"/>
          <w:szCs w:val="20"/>
        </w:rPr>
      </w:pPr>
    </w:p>
    <w:p w:rsidR="002D3E76" w:rsidRDefault="002D3E76" w:rsidP="002D3E76">
      <w:pPr>
        <w:spacing w:line="276" w:lineRule="auto"/>
        <w:jc w:val="both"/>
        <w:rPr>
          <w:rFonts w:ascii="Tahoma" w:hAnsi="Tahoma" w:cs="Tahoma"/>
          <w:sz w:val="20"/>
          <w:szCs w:val="20"/>
        </w:rPr>
      </w:pPr>
    </w:p>
    <w:p w:rsidR="002D3E76" w:rsidRPr="00A630A4" w:rsidRDefault="002D3E76" w:rsidP="002D3E76">
      <w:pPr>
        <w:pStyle w:val="2"/>
        <w:spacing w:before="100" w:beforeAutospacing="1" w:after="100" w:afterAutospacing="1" w:line="240" w:lineRule="auto"/>
        <w:jc w:val="center"/>
        <w:rPr>
          <w:rFonts w:ascii="Tahoma" w:hAnsi="Tahoma" w:cs="Tahoma"/>
          <w:b/>
          <w:color w:val="auto"/>
          <w:sz w:val="20"/>
          <w:szCs w:val="18"/>
        </w:rPr>
      </w:pPr>
      <w:bookmarkStart w:id="10" w:name="_Toc529929619"/>
      <w:r>
        <w:rPr>
          <w:rFonts w:ascii="Tahoma" w:hAnsi="Tahoma" w:cs="Tahoma"/>
          <w:b/>
          <w:color w:val="auto"/>
          <w:sz w:val="20"/>
          <w:szCs w:val="18"/>
        </w:rPr>
        <w:lastRenderedPageBreak/>
        <w:t xml:space="preserve">2. </w:t>
      </w:r>
      <w:r w:rsidRPr="00A630A4">
        <w:rPr>
          <w:rFonts w:ascii="Tahoma" w:hAnsi="Tahoma" w:cs="Tahoma"/>
          <w:b/>
          <w:color w:val="auto"/>
          <w:sz w:val="20"/>
          <w:szCs w:val="18"/>
        </w:rPr>
        <w:t>НАЗНАЧЕНИЕ И ЦЕЛИ СОЗДАНИЯ СИСТЕМЫ</w:t>
      </w:r>
      <w:bookmarkEnd w:id="10"/>
    </w:p>
    <w:bookmarkEnd w:id="0"/>
    <w:bookmarkEnd w:id="1"/>
    <w:bookmarkEnd w:id="2"/>
    <w:bookmarkEnd w:id="3"/>
    <w:bookmarkEnd w:id="4"/>
    <w:bookmarkEnd w:id="5"/>
    <w:bookmarkEnd w:id="6"/>
    <w:p w:rsidR="002D3E76" w:rsidRPr="00CF3B89" w:rsidRDefault="002D3E76" w:rsidP="002D3E76">
      <w:pPr>
        <w:keepNext/>
        <w:keepLines/>
        <w:spacing w:before="100" w:beforeAutospacing="1" w:after="100" w:afterAutospacing="1" w:line="240" w:lineRule="auto"/>
        <w:jc w:val="both"/>
        <w:outlineLvl w:val="1"/>
        <w:rPr>
          <w:rFonts w:ascii="Tahoma" w:eastAsiaTheme="majorEastAsia" w:hAnsi="Tahoma" w:cs="Tahoma"/>
          <w:b/>
          <w:sz w:val="20"/>
          <w:szCs w:val="24"/>
        </w:rPr>
      </w:pPr>
      <w:r w:rsidRPr="00CF3B89">
        <w:rPr>
          <w:rFonts w:ascii="Tahoma" w:eastAsiaTheme="majorEastAsia" w:hAnsi="Tahoma" w:cs="Tahoma"/>
          <w:b/>
          <w:sz w:val="20"/>
          <w:szCs w:val="24"/>
        </w:rPr>
        <w:t>2.1. Назначение системы</w:t>
      </w:r>
    </w:p>
    <w:p w:rsidR="002D3E76" w:rsidRPr="00CF3B89" w:rsidRDefault="002D3E76" w:rsidP="002D3E76">
      <w:pPr>
        <w:pStyle w:val="ab"/>
        <w:ind w:firstLine="709"/>
        <w:jc w:val="both"/>
        <w:rPr>
          <w:rFonts w:ascii="Tahoma" w:hAnsi="Tahoma" w:cs="Tahoma"/>
          <w:color w:val="auto"/>
          <w:sz w:val="20"/>
          <w:szCs w:val="24"/>
        </w:rPr>
      </w:pPr>
      <w:r w:rsidRPr="00CF3B89">
        <w:rPr>
          <w:rFonts w:ascii="Tahoma" w:hAnsi="Tahoma" w:cs="Tahoma"/>
          <w:color w:val="auto"/>
          <w:sz w:val="20"/>
          <w:szCs w:val="24"/>
        </w:rPr>
        <w:t xml:space="preserve">Система предназначена обслуживания Клиентов в офисах Покупателя на основе «живой» очереди, не предоставляющей комплексного информационно-аналитического обеспечения процессов по управлению потоком клиентов. </w:t>
      </w:r>
    </w:p>
    <w:p w:rsidR="002D3E76" w:rsidRPr="00CF3B89" w:rsidRDefault="002D3E76" w:rsidP="002D3E76">
      <w:pPr>
        <w:keepNext/>
        <w:keepLines/>
        <w:spacing w:before="100" w:beforeAutospacing="1" w:after="100" w:afterAutospacing="1" w:line="240" w:lineRule="auto"/>
        <w:jc w:val="both"/>
        <w:outlineLvl w:val="1"/>
        <w:rPr>
          <w:rFonts w:ascii="Tahoma" w:hAnsi="Tahoma" w:cs="Tahoma"/>
          <w:sz w:val="20"/>
          <w:szCs w:val="24"/>
        </w:rPr>
      </w:pPr>
      <w:r w:rsidRPr="00CF3B89">
        <w:rPr>
          <w:rFonts w:ascii="Tahoma" w:eastAsiaTheme="majorEastAsia" w:hAnsi="Tahoma" w:cs="Tahoma"/>
          <w:b/>
          <w:sz w:val="20"/>
          <w:szCs w:val="24"/>
        </w:rPr>
        <w:t>2.2. Цели создания системы</w:t>
      </w:r>
    </w:p>
    <w:p w:rsidR="002D3E76" w:rsidRPr="00CF3B89" w:rsidRDefault="002D3E76" w:rsidP="002D3E76">
      <w:pPr>
        <w:pStyle w:val="ab"/>
        <w:spacing w:before="0"/>
        <w:ind w:firstLine="709"/>
        <w:rPr>
          <w:rFonts w:ascii="Tahoma" w:hAnsi="Tahoma" w:cs="Tahoma"/>
          <w:color w:val="auto"/>
          <w:sz w:val="20"/>
          <w:szCs w:val="24"/>
        </w:rPr>
      </w:pPr>
      <w:r w:rsidRPr="00CF3B89">
        <w:rPr>
          <w:rFonts w:ascii="Tahoma" w:hAnsi="Tahoma" w:cs="Tahoma"/>
          <w:color w:val="auto"/>
          <w:sz w:val="20"/>
          <w:szCs w:val="24"/>
        </w:rPr>
        <w:t>Основными целями создания системы являются:</w:t>
      </w:r>
    </w:p>
    <w:p w:rsidR="002D3E76" w:rsidRPr="00CF3B89" w:rsidRDefault="002D3E76" w:rsidP="002D3E76">
      <w:pPr>
        <w:numPr>
          <w:ilvl w:val="0"/>
          <w:numId w:val="4"/>
        </w:numPr>
        <w:spacing w:after="0" w:line="240" w:lineRule="auto"/>
        <w:contextualSpacing/>
        <w:jc w:val="both"/>
        <w:rPr>
          <w:rFonts w:ascii="Tahoma" w:hAnsi="Tahoma" w:cs="Tahoma"/>
          <w:sz w:val="20"/>
          <w:szCs w:val="24"/>
        </w:rPr>
      </w:pPr>
      <w:r w:rsidRPr="00CF3B89">
        <w:rPr>
          <w:rFonts w:ascii="Tahoma" w:hAnsi="Tahoma" w:cs="Tahoma"/>
          <w:sz w:val="20"/>
          <w:szCs w:val="24"/>
        </w:rPr>
        <w:t>Автоматизированное управление потоком клиентов в зависимости от получаемых услуг;</w:t>
      </w:r>
    </w:p>
    <w:p w:rsidR="002D3E76" w:rsidRPr="00CF3B89" w:rsidRDefault="002D3E76" w:rsidP="002D3E76">
      <w:pPr>
        <w:numPr>
          <w:ilvl w:val="0"/>
          <w:numId w:val="4"/>
        </w:numPr>
        <w:spacing w:after="0" w:line="240" w:lineRule="auto"/>
        <w:contextualSpacing/>
        <w:jc w:val="both"/>
        <w:rPr>
          <w:rFonts w:ascii="Tahoma" w:hAnsi="Tahoma" w:cs="Tahoma"/>
          <w:sz w:val="20"/>
          <w:szCs w:val="24"/>
        </w:rPr>
      </w:pPr>
      <w:r w:rsidRPr="00CF3B89">
        <w:rPr>
          <w:rFonts w:ascii="Tahoma" w:hAnsi="Tahoma" w:cs="Tahoma"/>
          <w:sz w:val="20"/>
          <w:szCs w:val="24"/>
        </w:rPr>
        <w:t>Реализация комплексного подхода к организации приема клиентов, создание единых требований к качеству приема клиентов во всех подразделениях Покупателя;</w:t>
      </w:r>
    </w:p>
    <w:p w:rsidR="002D3E76" w:rsidRPr="00CF3B89" w:rsidRDefault="002D3E76" w:rsidP="002D3E76">
      <w:pPr>
        <w:numPr>
          <w:ilvl w:val="0"/>
          <w:numId w:val="4"/>
        </w:numPr>
        <w:spacing w:before="100" w:beforeAutospacing="1" w:after="100" w:afterAutospacing="1" w:line="240" w:lineRule="auto"/>
        <w:contextualSpacing/>
        <w:jc w:val="both"/>
        <w:rPr>
          <w:rFonts w:ascii="Tahoma" w:hAnsi="Tahoma" w:cs="Tahoma"/>
          <w:sz w:val="20"/>
          <w:szCs w:val="24"/>
        </w:rPr>
      </w:pPr>
      <w:r w:rsidRPr="00CF3B89">
        <w:rPr>
          <w:rFonts w:ascii="Tahoma" w:hAnsi="Tahoma" w:cs="Tahoma"/>
          <w:sz w:val="20"/>
          <w:szCs w:val="24"/>
        </w:rPr>
        <w:t>Сокращение времени, затрачиваемого посетителями на получение услуг, предоставляемых в подразделениях Покупателя;</w:t>
      </w:r>
    </w:p>
    <w:p w:rsidR="002D3E76" w:rsidRPr="00CF3B89" w:rsidRDefault="002D3E76" w:rsidP="002D3E76">
      <w:pPr>
        <w:numPr>
          <w:ilvl w:val="0"/>
          <w:numId w:val="4"/>
        </w:numPr>
        <w:spacing w:before="100" w:beforeAutospacing="1" w:after="100" w:afterAutospacing="1" w:line="240" w:lineRule="auto"/>
        <w:contextualSpacing/>
        <w:jc w:val="both"/>
        <w:rPr>
          <w:rFonts w:ascii="Tahoma" w:hAnsi="Tahoma" w:cs="Tahoma"/>
          <w:sz w:val="20"/>
          <w:szCs w:val="24"/>
        </w:rPr>
      </w:pPr>
      <w:r w:rsidRPr="00CF3B89">
        <w:rPr>
          <w:rFonts w:ascii="Tahoma" w:hAnsi="Tahoma" w:cs="Tahoma"/>
          <w:sz w:val="20"/>
          <w:szCs w:val="24"/>
        </w:rPr>
        <w:t>Принципиальное изменение атмосферы ожидания клиентов, предоставление им возможности свободно распоряжаться своим временем в процессе ожидания своей очереди;</w:t>
      </w:r>
    </w:p>
    <w:p w:rsidR="002D3E76" w:rsidRPr="00CF3B89" w:rsidRDefault="002D3E76" w:rsidP="002D3E76">
      <w:pPr>
        <w:numPr>
          <w:ilvl w:val="0"/>
          <w:numId w:val="4"/>
        </w:numPr>
        <w:spacing w:before="100" w:beforeAutospacing="1" w:after="100" w:afterAutospacing="1" w:line="240" w:lineRule="auto"/>
        <w:contextualSpacing/>
        <w:jc w:val="both"/>
        <w:rPr>
          <w:rFonts w:ascii="Tahoma" w:hAnsi="Tahoma" w:cs="Tahoma"/>
          <w:sz w:val="20"/>
          <w:szCs w:val="24"/>
        </w:rPr>
      </w:pPr>
      <w:r w:rsidRPr="00CF3B89">
        <w:rPr>
          <w:rFonts w:ascii="Tahoma" w:hAnsi="Tahoma" w:cs="Tahoma"/>
          <w:sz w:val="20"/>
          <w:szCs w:val="24"/>
        </w:rPr>
        <w:t>Повышение эффективности работы и производительности труда сотрудников Покупателя за счет равномерного распределения нагрузки в течение рабочего времени;</w:t>
      </w:r>
    </w:p>
    <w:p w:rsidR="002D3E76" w:rsidRPr="00CF3B89" w:rsidRDefault="002D3E76" w:rsidP="002D3E76">
      <w:pPr>
        <w:numPr>
          <w:ilvl w:val="0"/>
          <w:numId w:val="4"/>
        </w:numPr>
        <w:spacing w:before="100" w:beforeAutospacing="1" w:after="100" w:afterAutospacing="1" w:line="240" w:lineRule="auto"/>
        <w:contextualSpacing/>
        <w:jc w:val="both"/>
        <w:rPr>
          <w:rFonts w:ascii="Tahoma" w:hAnsi="Tahoma" w:cs="Tahoma"/>
          <w:sz w:val="20"/>
          <w:szCs w:val="24"/>
        </w:rPr>
      </w:pPr>
      <w:r w:rsidRPr="00CF3B89">
        <w:rPr>
          <w:rFonts w:ascii="Tahoma" w:hAnsi="Tahoma" w:cs="Tahoma"/>
          <w:sz w:val="20"/>
          <w:szCs w:val="24"/>
        </w:rPr>
        <w:t>Создание средства оперативного мониторинга и сбора статистики по обслуживанию клиентов в подразделениях Покупателя;</w:t>
      </w:r>
    </w:p>
    <w:p w:rsidR="002D3E76" w:rsidRDefault="002D3E76" w:rsidP="002D3E76">
      <w:pPr>
        <w:numPr>
          <w:ilvl w:val="0"/>
          <w:numId w:val="4"/>
        </w:numPr>
        <w:spacing w:before="100" w:beforeAutospacing="1" w:after="100" w:afterAutospacing="1" w:line="240" w:lineRule="auto"/>
        <w:contextualSpacing/>
        <w:jc w:val="both"/>
        <w:rPr>
          <w:rFonts w:ascii="Tahoma" w:hAnsi="Tahoma" w:cs="Tahoma"/>
          <w:sz w:val="20"/>
          <w:szCs w:val="24"/>
        </w:rPr>
      </w:pPr>
      <w:r w:rsidRPr="00CF3B89">
        <w:rPr>
          <w:rFonts w:ascii="Tahoma" w:hAnsi="Tahoma" w:cs="Tahoma"/>
          <w:sz w:val="20"/>
          <w:szCs w:val="24"/>
        </w:rPr>
        <w:t xml:space="preserve">Анализ статистических данных системы по нагрузке на отдельных сотрудников и подразделения </w:t>
      </w:r>
    </w:p>
    <w:p w:rsidR="002D3E76" w:rsidRDefault="002D3E76" w:rsidP="002D3E76">
      <w:pPr>
        <w:spacing w:before="100" w:beforeAutospacing="1" w:after="100" w:afterAutospacing="1" w:line="240" w:lineRule="auto"/>
        <w:ind w:left="720"/>
        <w:contextualSpacing/>
        <w:jc w:val="both"/>
        <w:rPr>
          <w:rFonts w:ascii="Tahoma" w:hAnsi="Tahoma" w:cs="Tahoma"/>
          <w:sz w:val="20"/>
          <w:szCs w:val="24"/>
        </w:rPr>
      </w:pPr>
    </w:p>
    <w:p w:rsidR="002D3E76" w:rsidRDefault="002D3E76" w:rsidP="002D3E76">
      <w:pPr>
        <w:spacing w:before="100" w:beforeAutospacing="1" w:after="100" w:afterAutospacing="1" w:line="240" w:lineRule="auto"/>
        <w:ind w:left="720"/>
        <w:contextualSpacing/>
        <w:jc w:val="both"/>
        <w:rPr>
          <w:rFonts w:ascii="Tahoma" w:hAnsi="Tahoma" w:cs="Tahoma"/>
          <w:sz w:val="20"/>
          <w:szCs w:val="24"/>
        </w:rPr>
      </w:pPr>
      <w:r w:rsidRPr="00CF3B89">
        <w:rPr>
          <w:rFonts w:ascii="Tahoma" w:hAnsi="Tahoma" w:cs="Tahoma"/>
          <w:sz w:val="20"/>
          <w:szCs w:val="24"/>
        </w:rPr>
        <w:t>Покупателя для выработки и реализации организационно-штатных мероприятий</w:t>
      </w:r>
      <w:r>
        <w:rPr>
          <w:rFonts w:ascii="Tahoma" w:hAnsi="Tahoma" w:cs="Tahoma"/>
          <w:sz w:val="20"/>
          <w:szCs w:val="24"/>
        </w:rPr>
        <w:t>.</w:t>
      </w:r>
    </w:p>
    <w:p w:rsidR="002D3E76" w:rsidRPr="00E97354" w:rsidRDefault="002D3E76" w:rsidP="002D3E76">
      <w:pPr>
        <w:spacing w:after="0" w:line="240" w:lineRule="auto"/>
        <w:rPr>
          <w:rFonts w:ascii="Tahoma" w:hAnsi="Tahoma" w:cs="Tahoma"/>
          <w:sz w:val="20"/>
          <w:szCs w:val="24"/>
        </w:rPr>
      </w:pPr>
    </w:p>
    <w:p w:rsidR="002D3E76" w:rsidRPr="00CF3B89" w:rsidRDefault="002D3E76" w:rsidP="002D3E76">
      <w:pPr>
        <w:keepNext/>
        <w:keepLines/>
        <w:spacing w:after="240" w:line="240" w:lineRule="auto"/>
        <w:jc w:val="both"/>
        <w:outlineLvl w:val="1"/>
        <w:rPr>
          <w:rFonts w:ascii="Tahoma" w:eastAsiaTheme="majorEastAsia" w:hAnsi="Tahoma" w:cs="Tahoma"/>
          <w:b/>
          <w:sz w:val="20"/>
          <w:szCs w:val="24"/>
        </w:rPr>
      </w:pPr>
      <w:r w:rsidRPr="00CF3B89">
        <w:rPr>
          <w:rFonts w:ascii="Tahoma" w:eastAsiaTheme="majorEastAsia" w:hAnsi="Tahoma" w:cs="Tahoma"/>
          <w:b/>
          <w:sz w:val="20"/>
          <w:szCs w:val="24"/>
        </w:rPr>
        <w:t>2.3. Краткое описание работы системы</w:t>
      </w:r>
    </w:p>
    <w:p w:rsidR="002D3E76" w:rsidRPr="00CF3B89" w:rsidRDefault="002D3E76" w:rsidP="002D3E76">
      <w:pPr>
        <w:pStyle w:val="ab"/>
        <w:spacing w:before="0"/>
        <w:rPr>
          <w:rFonts w:ascii="Tahoma" w:hAnsi="Tahoma" w:cs="Tahoma"/>
          <w:color w:val="auto"/>
          <w:sz w:val="20"/>
          <w:szCs w:val="24"/>
        </w:rPr>
      </w:pPr>
      <w:r w:rsidRPr="00CF3B89">
        <w:rPr>
          <w:rFonts w:ascii="Tahoma" w:hAnsi="Tahoma" w:cs="Tahoma"/>
          <w:color w:val="auto"/>
          <w:sz w:val="20"/>
          <w:szCs w:val="24"/>
        </w:rPr>
        <w:t>Основные компоненты системы, устанавливаемые в одном подразделении Покупателя:</w:t>
      </w:r>
    </w:p>
    <w:p w:rsidR="002D3E76" w:rsidRPr="00CF3B89" w:rsidRDefault="002D3E76" w:rsidP="002D3E76">
      <w:pPr>
        <w:numPr>
          <w:ilvl w:val="0"/>
          <w:numId w:val="4"/>
        </w:numPr>
        <w:spacing w:after="0" w:line="240" w:lineRule="auto"/>
        <w:contextualSpacing/>
        <w:jc w:val="both"/>
        <w:rPr>
          <w:rFonts w:ascii="Tahoma" w:hAnsi="Tahoma" w:cs="Tahoma"/>
          <w:sz w:val="20"/>
          <w:szCs w:val="24"/>
        </w:rPr>
      </w:pPr>
      <w:r w:rsidRPr="00CF3B89">
        <w:rPr>
          <w:rFonts w:ascii="Tahoma" w:hAnsi="Tahoma" w:cs="Tahoma"/>
          <w:sz w:val="20"/>
          <w:szCs w:val="24"/>
        </w:rPr>
        <w:t>Киоск регистрации для выбора получаемой услуги и печати талона;</w:t>
      </w:r>
    </w:p>
    <w:p w:rsidR="002D3E76" w:rsidRPr="00CF3B89" w:rsidRDefault="002D3E76" w:rsidP="002D3E76">
      <w:pPr>
        <w:numPr>
          <w:ilvl w:val="0"/>
          <w:numId w:val="4"/>
        </w:numPr>
        <w:spacing w:before="100" w:beforeAutospacing="1" w:after="100" w:afterAutospacing="1" w:line="240" w:lineRule="auto"/>
        <w:contextualSpacing/>
        <w:jc w:val="both"/>
        <w:rPr>
          <w:rFonts w:ascii="Tahoma" w:hAnsi="Tahoma" w:cs="Tahoma"/>
          <w:sz w:val="20"/>
          <w:szCs w:val="24"/>
        </w:rPr>
      </w:pPr>
      <w:r w:rsidRPr="00CF3B89">
        <w:rPr>
          <w:rFonts w:ascii="Tahoma" w:hAnsi="Tahoma" w:cs="Tahoma"/>
          <w:sz w:val="20"/>
          <w:szCs w:val="24"/>
        </w:rPr>
        <w:t>Панель оповещения в виде монитора, установленного в зоне ожидания, поддерживающий возможность голосового оповещения о вызовах клиентов;</w:t>
      </w:r>
    </w:p>
    <w:p w:rsidR="002D3E76" w:rsidRPr="00CF3B89" w:rsidRDefault="002D3E76" w:rsidP="002D3E76">
      <w:pPr>
        <w:numPr>
          <w:ilvl w:val="0"/>
          <w:numId w:val="4"/>
        </w:numPr>
        <w:spacing w:before="100" w:beforeAutospacing="1" w:after="100" w:afterAutospacing="1" w:line="240" w:lineRule="auto"/>
        <w:contextualSpacing/>
        <w:jc w:val="both"/>
        <w:rPr>
          <w:rFonts w:ascii="Tahoma" w:hAnsi="Tahoma" w:cs="Tahoma"/>
          <w:sz w:val="20"/>
          <w:szCs w:val="24"/>
        </w:rPr>
      </w:pPr>
      <w:r w:rsidRPr="00CF3B89">
        <w:rPr>
          <w:rFonts w:ascii="Tahoma" w:hAnsi="Tahoma" w:cs="Tahoma"/>
          <w:sz w:val="20"/>
          <w:szCs w:val="24"/>
        </w:rPr>
        <w:t>Табло оператора, устанавливаемые на рабочем месте сотрудников;</w:t>
      </w:r>
    </w:p>
    <w:p w:rsidR="002D3E76" w:rsidRDefault="002D3E76" w:rsidP="002D3E76">
      <w:pPr>
        <w:spacing w:before="100" w:beforeAutospacing="1" w:after="100" w:afterAutospacing="1" w:line="240" w:lineRule="auto"/>
        <w:ind w:left="360"/>
        <w:contextualSpacing/>
        <w:jc w:val="both"/>
        <w:rPr>
          <w:rFonts w:ascii="Tahoma" w:hAnsi="Tahoma" w:cs="Tahoma"/>
          <w:sz w:val="20"/>
          <w:szCs w:val="24"/>
        </w:rPr>
      </w:pPr>
    </w:p>
    <w:p w:rsidR="002D3E76" w:rsidRPr="00CF3B89" w:rsidRDefault="002D3E76" w:rsidP="002D3E76">
      <w:pPr>
        <w:spacing w:before="100" w:beforeAutospacing="1" w:after="100" w:afterAutospacing="1" w:line="240" w:lineRule="auto"/>
        <w:ind w:firstLine="709"/>
        <w:contextualSpacing/>
        <w:jc w:val="both"/>
        <w:rPr>
          <w:rFonts w:ascii="Tahoma" w:hAnsi="Tahoma" w:cs="Tahoma"/>
          <w:sz w:val="20"/>
          <w:szCs w:val="24"/>
        </w:rPr>
      </w:pPr>
      <w:r w:rsidRPr="00CF3B89">
        <w:rPr>
          <w:rFonts w:ascii="Tahoma" w:hAnsi="Tahoma" w:cs="Tahoma"/>
          <w:sz w:val="20"/>
          <w:szCs w:val="24"/>
        </w:rPr>
        <w:t>В зависимости от размеров и планировки подразделения Покупателя, допускается необходимость использования нескольких киосков регистрации или панелей оповещения.</w:t>
      </w:r>
    </w:p>
    <w:p w:rsidR="002D3E76" w:rsidRDefault="002D3E76" w:rsidP="002D3E76">
      <w:pPr>
        <w:spacing w:before="100" w:beforeAutospacing="1" w:after="100" w:afterAutospacing="1" w:line="240" w:lineRule="auto"/>
        <w:ind w:firstLine="709"/>
        <w:contextualSpacing/>
        <w:jc w:val="both"/>
        <w:rPr>
          <w:rFonts w:ascii="Tahoma" w:hAnsi="Tahoma" w:cs="Tahoma"/>
          <w:sz w:val="20"/>
          <w:szCs w:val="24"/>
        </w:rPr>
      </w:pPr>
    </w:p>
    <w:p w:rsidR="002D3E76" w:rsidRPr="00CF3B89" w:rsidRDefault="002D3E76" w:rsidP="002D3E76">
      <w:pPr>
        <w:spacing w:before="100" w:beforeAutospacing="1" w:after="100" w:afterAutospacing="1" w:line="240" w:lineRule="auto"/>
        <w:ind w:firstLine="709"/>
        <w:contextualSpacing/>
        <w:jc w:val="both"/>
        <w:rPr>
          <w:rFonts w:ascii="Tahoma" w:hAnsi="Tahoma" w:cs="Tahoma"/>
          <w:sz w:val="20"/>
          <w:szCs w:val="24"/>
        </w:rPr>
      </w:pPr>
      <w:r w:rsidRPr="00CF3B89">
        <w:rPr>
          <w:rFonts w:ascii="Tahoma" w:hAnsi="Tahoma" w:cs="Tahoma"/>
          <w:sz w:val="20"/>
          <w:szCs w:val="24"/>
        </w:rPr>
        <w:t>Типовой сценарий приема клиентов представляет собой следующую последовательность действий:</w:t>
      </w:r>
    </w:p>
    <w:p w:rsidR="002D3E76" w:rsidRPr="00CF3B89" w:rsidRDefault="002D3E76" w:rsidP="002D3E76">
      <w:pPr>
        <w:numPr>
          <w:ilvl w:val="0"/>
          <w:numId w:val="4"/>
        </w:numPr>
        <w:spacing w:before="100" w:beforeAutospacing="1" w:after="100" w:afterAutospacing="1" w:line="240" w:lineRule="auto"/>
        <w:contextualSpacing/>
        <w:jc w:val="both"/>
        <w:rPr>
          <w:rFonts w:ascii="Tahoma" w:hAnsi="Tahoma" w:cs="Tahoma"/>
          <w:sz w:val="20"/>
          <w:szCs w:val="24"/>
        </w:rPr>
      </w:pPr>
      <w:r w:rsidRPr="00CF3B89">
        <w:rPr>
          <w:rFonts w:ascii="Tahoma" w:hAnsi="Tahoma" w:cs="Tahoma"/>
          <w:sz w:val="20"/>
          <w:szCs w:val="24"/>
        </w:rPr>
        <w:t>Клиент выбирает одну из услуг киоска регистрации.</w:t>
      </w:r>
    </w:p>
    <w:p w:rsidR="002D3E76" w:rsidRPr="00CF3B89" w:rsidRDefault="002D3E76" w:rsidP="002D3E76">
      <w:pPr>
        <w:numPr>
          <w:ilvl w:val="0"/>
          <w:numId w:val="4"/>
        </w:numPr>
        <w:spacing w:before="100" w:beforeAutospacing="1" w:after="100" w:afterAutospacing="1" w:line="240" w:lineRule="auto"/>
        <w:contextualSpacing/>
        <w:jc w:val="both"/>
        <w:rPr>
          <w:rFonts w:ascii="Tahoma" w:hAnsi="Tahoma" w:cs="Tahoma"/>
          <w:sz w:val="20"/>
          <w:szCs w:val="24"/>
        </w:rPr>
      </w:pPr>
      <w:r w:rsidRPr="00CF3B89">
        <w:rPr>
          <w:rFonts w:ascii="Tahoma" w:hAnsi="Tahoma" w:cs="Tahoma"/>
          <w:sz w:val="20"/>
          <w:szCs w:val="24"/>
        </w:rPr>
        <w:t>После регистрации талона клиент получает талон с номером.</w:t>
      </w:r>
    </w:p>
    <w:p w:rsidR="002D3E76" w:rsidRPr="00CF3B89" w:rsidRDefault="002D3E76" w:rsidP="002D3E76">
      <w:pPr>
        <w:numPr>
          <w:ilvl w:val="0"/>
          <w:numId w:val="4"/>
        </w:numPr>
        <w:spacing w:before="100" w:beforeAutospacing="1" w:after="100" w:afterAutospacing="1" w:line="240" w:lineRule="auto"/>
        <w:contextualSpacing/>
        <w:jc w:val="both"/>
        <w:rPr>
          <w:rFonts w:ascii="Tahoma" w:hAnsi="Tahoma" w:cs="Tahoma"/>
          <w:sz w:val="20"/>
          <w:szCs w:val="24"/>
        </w:rPr>
      </w:pPr>
      <w:r w:rsidRPr="00CF3B89">
        <w:rPr>
          <w:rFonts w:ascii="Tahoma" w:hAnsi="Tahoma" w:cs="Tahoma"/>
          <w:sz w:val="20"/>
          <w:szCs w:val="24"/>
        </w:rPr>
        <w:t>В зависимости от совокупных настроек вызова у сотрудника по услугам и рабочего места, которое настроено на обслуживание клиентов с талонами по данной услуге, на экране пульта вызова появляется информация о наличии новых клиентов, которых он может вызвать вручную, либо происходит автоматический вызов клиента.</w:t>
      </w:r>
    </w:p>
    <w:p w:rsidR="002D3E76" w:rsidRPr="00CF3B89" w:rsidRDefault="002D3E76" w:rsidP="002D3E76">
      <w:pPr>
        <w:numPr>
          <w:ilvl w:val="0"/>
          <w:numId w:val="4"/>
        </w:numPr>
        <w:spacing w:before="100" w:beforeAutospacing="1" w:after="100" w:afterAutospacing="1" w:line="240" w:lineRule="auto"/>
        <w:contextualSpacing/>
        <w:jc w:val="both"/>
        <w:rPr>
          <w:rFonts w:ascii="Tahoma" w:hAnsi="Tahoma" w:cs="Tahoma"/>
          <w:sz w:val="20"/>
          <w:szCs w:val="24"/>
        </w:rPr>
      </w:pPr>
      <w:r w:rsidRPr="00CF3B89">
        <w:rPr>
          <w:rFonts w:ascii="Tahoma" w:hAnsi="Tahoma" w:cs="Tahoma"/>
          <w:sz w:val="20"/>
          <w:szCs w:val="24"/>
        </w:rPr>
        <w:t>Номер вызываемого талона выводится на панель оповещения и отображается на панели все время, пока клиент обслуживается в данном окне, а также на пульте оператора. При этом, панель оповещения воспроизводит полноценное голосовое оповещение с указанием номера талона и окна вызова в формате «Клиент с номером (озвучивается номер талона), пройдите к окну/кабинет/зал/этаж номер (озвучивается номер специалиста)». По умолчанию в системе должно быть загружено не менее 1 голоса</w:t>
      </w:r>
      <w:r>
        <w:rPr>
          <w:rFonts w:ascii="Tahoma" w:hAnsi="Tahoma" w:cs="Tahoma"/>
          <w:sz w:val="20"/>
          <w:szCs w:val="24"/>
        </w:rPr>
        <w:t xml:space="preserve">. </w:t>
      </w:r>
      <w:r w:rsidRPr="00CF3B89">
        <w:rPr>
          <w:rFonts w:ascii="Tahoma" w:hAnsi="Tahoma" w:cs="Tahoma"/>
          <w:sz w:val="20"/>
          <w:szCs w:val="24"/>
        </w:rPr>
        <w:t>При необходимости у администратора должна быть возможность отключить голосовое оповещение или переключить его на звуковой сигнал "Гонг".</w:t>
      </w:r>
    </w:p>
    <w:p w:rsidR="002D3E76" w:rsidRPr="00CF3B89" w:rsidRDefault="002D3E76" w:rsidP="002D3E76">
      <w:pPr>
        <w:numPr>
          <w:ilvl w:val="0"/>
          <w:numId w:val="4"/>
        </w:numPr>
        <w:spacing w:before="100" w:beforeAutospacing="1" w:after="100" w:afterAutospacing="1" w:line="240" w:lineRule="auto"/>
        <w:contextualSpacing/>
        <w:jc w:val="both"/>
        <w:rPr>
          <w:rFonts w:ascii="Tahoma" w:hAnsi="Tahoma" w:cs="Tahoma"/>
          <w:sz w:val="20"/>
          <w:szCs w:val="24"/>
        </w:rPr>
      </w:pPr>
      <w:r w:rsidRPr="00CF3B89">
        <w:rPr>
          <w:rFonts w:ascii="Tahoma" w:hAnsi="Tahoma" w:cs="Tahoma"/>
          <w:sz w:val="20"/>
          <w:szCs w:val="24"/>
        </w:rPr>
        <w:lastRenderedPageBreak/>
        <w:t xml:space="preserve">После обслуживания клиента сотрудник завершает контакт, нажатием соответствующей кнопки на пульте вызова. После завершения обслуживания оператору </w:t>
      </w:r>
      <w:r w:rsidRPr="006E3F8F">
        <w:rPr>
          <w:rFonts w:ascii="Tahoma" w:hAnsi="Tahoma" w:cs="Tahoma"/>
          <w:color w:val="000000" w:themeColor="text1"/>
          <w:sz w:val="20"/>
          <w:szCs w:val="24"/>
        </w:rPr>
        <w:t xml:space="preserve">дается время </w:t>
      </w:r>
      <w:r w:rsidRPr="00CF3B89">
        <w:rPr>
          <w:rFonts w:ascii="Tahoma" w:hAnsi="Tahoma" w:cs="Tahoma"/>
          <w:sz w:val="20"/>
          <w:szCs w:val="24"/>
        </w:rPr>
        <w:t>на постобработку (время на постобработку настраивается администраторам, на уровне каждого офиса).</w:t>
      </w:r>
    </w:p>
    <w:p w:rsidR="002D3E76" w:rsidRDefault="002D3E76" w:rsidP="002D3E76">
      <w:pPr>
        <w:spacing w:before="100" w:beforeAutospacing="1" w:after="100" w:afterAutospacing="1" w:line="240" w:lineRule="auto"/>
        <w:contextualSpacing/>
        <w:jc w:val="both"/>
        <w:rPr>
          <w:rFonts w:ascii="Tahoma" w:hAnsi="Tahoma" w:cs="Tahoma"/>
          <w:sz w:val="20"/>
          <w:szCs w:val="24"/>
        </w:rPr>
      </w:pPr>
    </w:p>
    <w:p w:rsidR="002D3E76" w:rsidRPr="00CF3B89" w:rsidRDefault="002D3E76" w:rsidP="002D3E76">
      <w:pPr>
        <w:spacing w:before="100" w:beforeAutospacing="1" w:after="100" w:afterAutospacing="1" w:line="240" w:lineRule="auto"/>
        <w:ind w:firstLine="709"/>
        <w:contextualSpacing/>
        <w:jc w:val="both"/>
        <w:rPr>
          <w:rFonts w:ascii="Tahoma" w:hAnsi="Tahoma" w:cs="Tahoma"/>
          <w:sz w:val="20"/>
          <w:szCs w:val="24"/>
        </w:rPr>
      </w:pPr>
      <w:r w:rsidRPr="00CF3B89">
        <w:rPr>
          <w:rFonts w:ascii="Tahoma" w:hAnsi="Tahoma" w:cs="Tahoma"/>
          <w:sz w:val="20"/>
          <w:szCs w:val="24"/>
        </w:rPr>
        <w:t>Результаты обслуживания по каждому талону, включая услугу, время ожидания, время обслуживания, а также информация о рабочем месте и сотруднике сохраняются на Локальном сервере и, с заданным интервалом синхронизации, отправляются на центральный сервер, находящийся в Центре обработки данных (далее ЦОД) Покупателя.</w:t>
      </w:r>
    </w:p>
    <w:p w:rsidR="002D3E76" w:rsidRPr="00CF3B89" w:rsidRDefault="002D3E76" w:rsidP="002D3E76">
      <w:pPr>
        <w:pStyle w:val="ab"/>
        <w:ind w:firstLine="709"/>
        <w:jc w:val="both"/>
        <w:rPr>
          <w:rFonts w:ascii="Tahoma" w:hAnsi="Tahoma" w:cs="Tahoma"/>
          <w:color w:val="auto"/>
          <w:sz w:val="20"/>
          <w:szCs w:val="24"/>
        </w:rPr>
      </w:pPr>
      <w:r w:rsidRPr="00CF3B89">
        <w:rPr>
          <w:rFonts w:ascii="Tahoma" w:hAnsi="Tahoma" w:cs="Tahoma"/>
          <w:color w:val="auto"/>
          <w:sz w:val="20"/>
          <w:szCs w:val="24"/>
        </w:rPr>
        <w:t>Для Покупателя должен быть организован web-доступ в Личный кабинет пользователя, который позволяет управлять СУО (настройки, мониторинг, статистика, отчеты и т.д.), как отдельно взятого подразделения, так и более крупных единиц (региона, всего пула подразделений).</w:t>
      </w:r>
    </w:p>
    <w:p w:rsidR="002D3E76" w:rsidRDefault="002D3E76" w:rsidP="002D3E76">
      <w:pPr>
        <w:pStyle w:val="ab"/>
        <w:ind w:firstLine="709"/>
        <w:rPr>
          <w:rFonts w:ascii="Tahoma" w:hAnsi="Tahoma" w:cs="Tahoma"/>
          <w:color w:val="auto"/>
          <w:sz w:val="20"/>
          <w:szCs w:val="24"/>
        </w:rPr>
      </w:pPr>
    </w:p>
    <w:p w:rsidR="002D3E76" w:rsidRPr="00CF3B89" w:rsidRDefault="002D3E76" w:rsidP="002D3E76">
      <w:pPr>
        <w:pStyle w:val="ab"/>
        <w:ind w:firstLine="709"/>
        <w:rPr>
          <w:rFonts w:ascii="Tahoma" w:hAnsi="Tahoma" w:cs="Tahoma"/>
          <w:color w:val="auto"/>
          <w:sz w:val="20"/>
          <w:szCs w:val="24"/>
        </w:rPr>
      </w:pPr>
      <w:r w:rsidRPr="00CF3B89">
        <w:rPr>
          <w:rFonts w:ascii="Tahoma" w:hAnsi="Tahoma" w:cs="Tahoma"/>
          <w:color w:val="auto"/>
          <w:sz w:val="20"/>
          <w:szCs w:val="24"/>
        </w:rPr>
        <w:t>В зависимости от роли пользователя, в Личном кабинете должны быть доступны:</w:t>
      </w:r>
    </w:p>
    <w:p w:rsidR="002D3E76" w:rsidRPr="00CF3B89" w:rsidRDefault="002D3E76" w:rsidP="002D3E76">
      <w:pPr>
        <w:numPr>
          <w:ilvl w:val="0"/>
          <w:numId w:val="4"/>
        </w:numPr>
        <w:spacing w:before="100" w:beforeAutospacing="1" w:after="100" w:afterAutospacing="1" w:line="240" w:lineRule="auto"/>
        <w:contextualSpacing/>
        <w:jc w:val="both"/>
        <w:rPr>
          <w:rFonts w:ascii="Tahoma" w:hAnsi="Tahoma" w:cs="Tahoma"/>
          <w:sz w:val="20"/>
          <w:szCs w:val="24"/>
        </w:rPr>
      </w:pPr>
      <w:r w:rsidRPr="00CF3B89">
        <w:rPr>
          <w:rFonts w:ascii="Tahoma" w:hAnsi="Tahoma" w:cs="Tahoma"/>
          <w:sz w:val="20"/>
          <w:szCs w:val="24"/>
        </w:rPr>
        <w:t>для пользователя с правами Администратора (локального и центрального):</w:t>
      </w:r>
    </w:p>
    <w:p w:rsidR="002D3E76" w:rsidRPr="00CF3B89" w:rsidRDefault="002D3E76" w:rsidP="002D3E76">
      <w:pPr>
        <w:numPr>
          <w:ilvl w:val="0"/>
          <w:numId w:val="4"/>
        </w:numPr>
        <w:spacing w:before="100" w:beforeAutospacing="1" w:after="100" w:afterAutospacing="1" w:line="240" w:lineRule="auto"/>
        <w:ind w:left="1134"/>
        <w:contextualSpacing/>
        <w:jc w:val="both"/>
        <w:rPr>
          <w:rFonts w:ascii="Tahoma" w:hAnsi="Tahoma" w:cs="Tahoma"/>
          <w:sz w:val="20"/>
          <w:szCs w:val="24"/>
        </w:rPr>
      </w:pPr>
      <w:r w:rsidRPr="00CF3B89">
        <w:rPr>
          <w:rFonts w:ascii="Tahoma" w:hAnsi="Tahoma" w:cs="Tahoma"/>
          <w:sz w:val="20"/>
          <w:szCs w:val="24"/>
        </w:rPr>
        <w:t>управление учетными записями пользователей СУО (регистрация и редактирование учетной записи, уровня доступа);</w:t>
      </w:r>
    </w:p>
    <w:p w:rsidR="002D3E76" w:rsidRPr="00CF3B89" w:rsidRDefault="002D3E76" w:rsidP="002D3E76">
      <w:pPr>
        <w:numPr>
          <w:ilvl w:val="0"/>
          <w:numId w:val="4"/>
        </w:numPr>
        <w:spacing w:before="100" w:beforeAutospacing="1" w:after="100" w:afterAutospacing="1" w:line="240" w:lineRule="auto"/>
        <w:ind w:left="1134"/>
        <w:contextualSpacing/>
        <w:jc w:val="both"/>
        <w:rPr>
          <w:rFonts w:ascii="Tahoma" w:hAnsi="Tahoma" w:cs="Tahoma"/>
          <w:sz w:val="20"/>
          <w:szCs w:val="24"/>
        </w:rPr>
      </w:pPr>
      <w:r w:rsidRPr="00CF3B89">
        <w:rPr>
          <w:rFonts w:ascii="Tahoma" w:hAnsi="Tahoma" w:cs="Tahoma"/>
          <w:sz w:val="20"/>
          <w:szCs w:val="24"/>
        </w:rPr>
        <w:t>управление настройками устройств СУО (создание/редактирование элементов Системы в Подразделении;</w:t>
      </w:r>
    </w:p>
    <w:p w:rsidR="002D3E76" w:rsidRPr="00CF3B89" w:rsidRDefault="002D3E76" w:rsidP="002D3E76">
      <w:pPr>
        <w:numPr>
          <w:ilvl w:val="0"/>
          <w:numId w:val="4"/>
        </w:numPr>
        <w:spacing w:before="100" w:beforeAutospacing="1" w:after="100" w:afterAutospacing="1" w:line="240" w:lineRule="auto"/>
        <w:ind w:left="1134"/>
        <w:contextualSpacing/>
        <w:jc w:val="both"/>
        <w:rPr>
          <w:rFonts w:ascii="Tahoma" w:hAnsi="Tahoma" w:cs="Tahoma"/>
          <w:sz w:val="20"/>
          <w:szCs w:val="24"/>
        </w:rPr>
      </w:pPr>
      <w:r w:rsidRPr="00CF3B89">
        <w:rPr>
          <w:rFonts w:ascii="Tahoma" w:hAnsi="Tahoma" w:cs="Tahoma"/>
          <w:sz w:val="20"/>
          <w:szCs w:val="24"/>
        </w:rPr>
        <w:t>загрузка обновлений ПО на устройства;</w:t>
      </w:r>
    </w:p>
    <w:p w:rsidR="002D3E76" w:rsidRPr="00CF3B89" w:rsidRDefault="002D3E76" w:rsidP="002D3E76">
      <w:pPr>
        <w:numPr>
          <w:ilvl w:val="0"/>
          <w:numId w:val="4"/>
        </w:numPr>
        <w:spacing w:before="100" w:beforeAutospacing="1" w:after="100" w:afterAutospacing="1" w:line="240" w:lineRule="auto"/>
        <w:ind w:left="1134"/>
        <w:contextualSpacing/>
        <w:jc w:val="both"/>
        <w:rPr>
          <w:rFonts w:ascii="Tahoma" w:hAnsi="Tahoma" w:cs="Tahoma"/>
          <w:sz w:val="20"/>
          <w:szCs w:val="24"/>
        </w:rPr>
      </w:pPr>
      <w:r w:rsidRPr="00CF3B89">
        <w:rPr>
          <w:rFonts w:ascii="Tahoma" w:hAnsi="Tahoma" w:cs="Tahoma"/>
          <w:sz w:val="20"/>
          <w:szCs w:val="24"/>
        </w:rPr>
        <w:t>редактирование справочников услуг;</w:t>
      </w:r>
    </w:p>
    <w:p w:rsidR="002D3E76" w:rsidRPr="00CF3B89" w:rsidRDefault="002D3E76" w:rsidP="002D3E76">
      <w:pPr>
        <w:numPr>
          <w:ilvl w:val="0"/>
          <w:numId w:val="4"/>
        </w:numPr>
        <w:spacing w:before="100" w:beforeAutospacing="1" w:after="100" w:afterAutospacing="1" w:line="240" w:lineRule="auto"/>
        <w:ind w:left="1134"/>
        <w:contextualSpacing/>
        <w:jc w:val="both"/>
        <w:rPr>
          <w:rFonts w:ascii="Tahoma" w:hAnsi="Tahoma" w:cs="Tahoma"/>
          <w:sz w:val="20"/>
          <w:szCs w:val="24"/>
        </w:rPr>
      </w:pPr>
      <w:r w:rsidRPr="00CF3B89">
        <w:rPr>
          <w:rFonts w:ascii="Tahoma" w:hAnsi="Tahoma" w:cs="Tahoma"/>
          <w:sz w:val="20"/>
          <w:szCs w:val="24"/>
        </w:rPr>
        <w:t>редактирование интерфейсов устройств СУО;</w:t>
      </w:r>
    </w:p>
    <w:p w:rsidR="002D3E76" w:rsidRPr="00CF3B89" w:rsidRDefault="002D3E76" w:rsidP="002D3E76">
      <w:pPr>
        <w:numPr>
          <w:ilvl w:val="0"/>
          <w:numId w:val="4"/>
        </w:numPr>
        <w:spacing w:before="100" w:beforeAutospacing="1" w:after="100" w:afterAutospacing="1" w:line="240" w:lineRule="auto"/>
        <w:ind w:left="1134"/>
        <w:contextualSpacing/>
        <w:jc w:val="both"/>
        <w:rPr>
          <w:rFonts w:ascii="Tahoma" w:hAnsi="Tahoma" w:cs="Tahoma"/>
          <w:sz w:val="20"/>
          <w:szCs w:val="24"/>
        </w:rPr>
      </w:pPr>
      <w:r w:rsidRPr="00CF3B89">
        <w:rPr>
          <w:rFonts w:ascii="Tahoma" w:hAnsi="Tahoma" w:cs="Tahoma"/>
          <w:sz w:val="20"/>
          <w:szCs w:val="24"/>
        </w:rPr>
        <w:t>управление иерархической структурой Подразделений;</w:t>
      </w:r>
    </w:p>
    <w:p w:rsidR="002D3E76" w:rsidRPr="00CF3B89" w:rsidRDefault="002D3E76" w:rsidP="002D3E76">
      <w:pPr>
        <w:numPr>
          <w:ilvl w:val="0"/>
          <w:numId w:val="4"/>
        </w:numPr>
        <w:spacing w:before="100" w:beforeAutospacing="1" w:after="100" w:afterAutospacing="1" w:line="240" w:lineRule="auto"/>
        <w:ind w:left="1134"/>
        <w:contextualSpacing/>
        <w:jc w:val="both"/>
        <w:rPr>
          <w:rFonts w:ascii="Tahoma" w:hAnsi="Tahoma" w:cs="Tahoma"/>
          <w:sz w:val="20"/>
          <w:szCs w:val="24"/>
        </w:rPr>
      </w:pPr>
      <w:r w:rsidRPr="00CF3B89">
        <w:rPr>
          <w:rFonts w:ascii="Tahoma" w:hAnsi="Tahoma" w:cs="Tahoma"/>
          <w:sz w:val="20"/>
          <w:szCs w:val="24"/>
        </w:rPr>
        <w:t>редактирование данных Подразделения (адрес, телефон и др.) и др.;</w:t>
      </w:r>
    </w:p>
    <w:p w:rsidR="002D3E76" w:rsidRPr="00CF3B89" w:rsidRDefault="002D3E76" w:rsidP="002D3E76">
      <w:pPr>
        <w:numPr>
          <w:ilvl w:val="0"/>
          <w:numId w:val="4"/>
        </w:numPr>
        <w:spacing w:before="100" w:beforeAutospacing="1" w:after="100" w:afterAutospacing="1" w:line="240" w:lineRule="auto"/>
        <w:ind w:left="1134"/>
        <w:contextualSpacing/>
        <w:jc w:val="both"/>
        <w:rPr>
          <w:rFonts w:ascii="Tahoma" w:hAnsi="Tahoma" w:cs="Tahoma"/>
          <w:sz w:val="20"/>
          <w:szCs w:val="24"/>
        </w:rPr>
      </w:pPr>
      <w:r w:rsidRPr="00CF3B89">
        <w:rPr>
          <w:rFonts w:ascii="Tahoma" w:hAnsi="Tahoma" w:cs="Tahoma"/>
          <w:sz w:val="20"/>
          <w:szCs w:val="24"/>
        </w:rPr>
        <w:t>редактирование категорий;</w:t>
      </w:r>
    </w:p>
    <w:p w:rsidR="002D3E76" w:rsidRPr="00CF3B89" w:rsidRDefault="002D3E76" w:rsidP="002D3E76">
      <w:pPr>
        <w:numPr>
          <w:ilvl w:val="0"/>
          <w:numId w:val="4"/>
        </w:numPr>
        <w:spacing w:before="100" w:beforeAutospacing="1" w:after="100" w:afterAutospacing="1" w:line="240" w:lineRule="auto"/>
        <w:ind w:left="1134"/>
        <w:contextualSpacing/>
        <w:jc w:val="both"/>
        <w:rPr>
          <w:rFonts w:ascii="Tahoma" w:hAnsi="Tahoma" w:cs="Tahoma"/>
          <w:sz w:val="20"/>
          <w:szCs w:val="24"/>
        </w:rPr>
      </w:pPr>
      <w:r w:rsidRPr="00CF3B89">
        <w:rPr>
          <w:rFonts w:ascii="Tahoma" w:hAnsi="Tahoma" w:cs="Tahoma"/>
          <w:sz w:val="20"/>
          <w:szCs w:val="24"/>
        </w:rPr>
        <w:t>редактирование талонов электронной очереди;</w:t>
      </w:r>
    </w:p>
    <w:p w:rsidR="002D3E76" w:rsidRPr="00CF3B89" w:rsidRDefault="002D3E76" w:rsidP="002D3E76">
      <w:pPr>
        <w:numPr>
          <w:ilvl w:val="0"/>
          <w:numId w:val="4"/>
        </w:numPr>
        <w:spacing w:before="100" w:beforeAutospacing="1" w:after="100" w:afterAutospacing="1" w:line="240" w:lineRule="auto"/>
        <w:ind w:left="1134"/>
        <w:contextualSpacing/>
        <w:jc w:val="both"/>
        <w:rPr>
          <w:rFonts w:ascii="Tahoma" w:hAnsi="Tahoma" w:cs="Tahoma"/>
          <w:sz w:val="20"/>
          <w:szCs w:val="24"/>
        </w:rPr>
      </w:pPr>
      <w:r w:rsidRPr="00CF3B89">
        <w:rPr>
          <w:rFonts w:ascii="Tahoma" w:hAnsi="Tahoma" w:cs="Tahoma"/>
          <w:sz w:val="20"/>
          <w:szCs w:val="24"/>
        </w:rPr>
        <w:t>редактирования информации и графики на мониторе электронной очереди и пульте выбора услуг;</w:t>
      </w:r>
    </w:p>
    <w:p w:rsidR="002D3E76" w:rsidRPr="00CF3B89" w:rsidRDefault="002D3E76" w:rsidP="002D3E76">
      <w:pPr>
        <w:numPr>
          <w:ilvl w:val="0"/>
          <w:numId w:val="4"/>
        </w:numPr>
        <w:spacing w:before="100" w:beforeAutospacing="1" w:after="100" w:afterAutospacing="1" w:line="240" w:lineRule="auto"/>
        <w:ind w:left="1134"/>
        <w:contextualSpacing/>
        <w:jc w:val="both"/>
        <w:rPr>
          <w:rFonts w:ascii="Tahoma" w:hAnsi="Tahoma" w:cs="Tahoma"/>
          <w:sz w:val="20"/>
          <w:szCs w:val="24"/>
        </w:rPr>
      </w:pPr>
      <w:r w:rsidRPr="00CF3B89">
        <w:rPr>
          <w:rFonts w:ascii="Tahoma" w:hAnsi="Tahoma" w:cs="Tahoma"/>
          <w:sz w:val="20"/>
          <w:szCs w:val="24"/>
        </w:rPr>
        <w:t>редактирование прав пользователей;</w:t>
      </w:r>
    </w:p>
    <w:p w:rsidR="002D3E76" w:rsidRPr="00CF3B89" w:rsidRDefault="002D3E76" w:rsidP="002D3E76">
      <w:pPr>
        <w:numPr>
          <w:ilvl w:val="0"/>
          <w:numId w:val="4"/>
        </w:numPr>
        <w:spacing w:before="100" w:beforeAutospacing="1" w:after="100" w:afterAutospacing="1" w:line="240" w:lineRule="auto"/>
        <w:ind w:left="1134"/>
        <w:contextualSpacing/>
        <w:jc w:val="both"/>
        <w:rPr>
          <w:rFonts w:ascii="Tahoma" w:hAnsi="Tahoma" w:cs="Tahoma"/>
          <w:sz w:val="20"/>
          <w:szCs w:val="24"/>
        </w:rPr>
      </w:pPr>
      <w:r w:rsidRPr="00CF3B89">
        <w:rPr>
          <w:rFonts w:ascii="Tahoma" w:hAnsi="Tahoma" w:cs="Tahoma"/>
          <w:sz w:val="20"/>
          <w:szCs w:val="24"/>
        </w:rPr>
        <w:t>операций окон обслуживания;</w:t>
      </w:r>
    </w:p>
    <w:p w:rsidR="002D3E76" w:rsidRPr="00CF3B89" w:rsidRDefault="002D3E76" w:rsidP="002D3E76">
      <w:pPr>
        <w:numPr>
          <w:ilvl w:val="0"/>
          <w:numId w:val="4"/>
        </w:numPr>
        <w:spacing w:before="100" w:beforeAutospacing="1" w:after="100" w:afterAutospacing="1" w:line="240" w:lineRule="auto"/>
        <w:ind w:left="1134"/>
        <w:contextualSpacing/>
        <w:jc w:val="both"/>
        <w:rPr>
          <w:rFonts w:ascii="Tahoma" w:hAnsi="Tahoma" w:cs="Tahoma"/>
          <w:sz w:val="20"/>
          <w:szCs w:val="24"/>
        </w:rPr>
      </w:pPr>
      <w:r w:rsidRPr="00CF3B89">
        <w:rPr>
          <w:rFonts w:ascii="Tahoma" w:hAnsi="Tahoma" w:cs="Tahoma"/>
          <w:sz w:val="20"/>
          <w:szCs w:val="24"/>
        </w:rPr>
        <w:t>редактирование режима работы офиса и окон обслуживания;</w:t>
      </w:r>
    </w:p>
    <w:p w:rsidR="002D3E76" w:rsidRPr="00CF3B89" w:rsidRDefault="002D3E76" w:rsidP="002D3E76">
      <w:pPr>
        <w:numPr>
          <w:ilvl w:val="0"/>
          <w:numId w:val="4"/>
        </w:numPr>
        <w:spacing w:before="100" w:beforeAutospacing="1" w:after="100" w:afterAutospacing="1" w:line="240" w:lineRule="auto"/>
        <w:contextualSpacing/>
        <w:jc w:val="both"/>
        <w:rPr>
          <w:rFonts w:ascii="Tahoma" w:hAnsi="Tahoma" w:cs="Tahoma"/>
          <w:sz w:val="20"/>
          <w:szCs w:val="24"/>
        </w:rPr>
      </w:pPr>
      <w:r w:rsidRPr="00CF3B89">
        <w:rPr>
          <w:rFonts w:ascii="Tahoma" w:hAnsi="Tahoma" w:cs="Tahoma"/>
          <w:sz w:val="20"/>
          <w:szCs w:val="24"/>
        </w:rPr>
        <w:t>для пользователя с правами Руководителя подразделения (локального, либо центрального):</w:t>
      </w:r>
    </w:p>
    <w:p w:rsidR="002D3E76" w:rsidRPr="00CF3B89" w:rsidRDefault="002D3E76" w:rsidP="002D3E76">
      <w:pPr>
        <w:numPr>
          <w:ilvl w:val="0"/>
          <w:numId w:val="4"/>
        </w:numPr>
        <w:spacing w:before="100" w:beforeAutospacing="1" w:after="100" w:afterAutospacing="1" w:line="240" w:lineRule="auto"/>
        <w:ind w:left="1134"/>
        <w:contextualSpacing/>
        <w:jc w:val="both"/>
        <w:rPr>
          <w:rFonts w:ascii="Tahoma" w:hAnsi="Tahoma" w:cs="Tahoma"/>
          <w:sz w:val="20"/>
          <w:szCs w:val="24"/>
        </w:rPr>
      </w:pPr>
      <w:r w:rsidRPr="00CF3B89">
        <w:rPr>
          <w:rFonts w:ascii="Tahoma" w:hAnsi="Tahoma" w:cs="Tahoma"/>
          <w:sz w:val="20"/>
          <w:szCs w:val="24"/>
        </w:rPr>
        <w:t>управление учетными записями пользователей СУО (регистрация и редактирование учетной записи, уровня доступа);</w:t>
      </w:r>
    </w:p>
    <w:p w:rsidR="002D3E76" w:rsidRPr="00CF3B89" w:rsidRDefault="002D3E76" w:rsidP="002D3E76">
      <w:pPr>
        <w:numPr>
          <w:ilvl w:val="0"/>
          <w:numId w:val="4"/>
        </w:numPr>
        <w:spacing w:before="100" w:beforeAutospacing="1" w:after="100" w:afterAutospacing="1" w:line="240" w:lineRule="auto"/>
        <w:contextualSpacing/>
        <w:jc w:val="both"/>
        <w:rPr>
          <w:rFonts w:ascii="Tahoma" w:hAnsi="Tahoma" w:cs="Tahoma"/>
          <w:sz w:val="20"/>
          <w:szCs w:val="24"/>
        </w:rPr>
      </w:pPr>
      <w:r w:rsidRPr="00CF3B89">
        <w:rPr>
          <w:rFonts w:ascii="Tahoma" w:hAnsi="Tahoma" w:cs="Tahoma"/>
          <w:sz w:val="20"/>
          <w:szCs w:val="24"/>
        </w:rPr>
        <w:t>мониторинг активности окон, в том числе:</w:t>
      </w:r>
    </w:p>
    <w:p w:rsidR="002D3E76" w:rsidRPr="00CF3B89" w:rsidRDefault="002D3E76" w:rsidP="002D3E76">
      <w:pPr>
        <w:numPr>
          <w:ilvl w:val="0"/>
          <w:numId w:val="4"/>
        </w:numPr>
        <w:spacing w:before="100" w:beforeAutospacing="1" w:after="100" w:afterAutospacing="1" w:line="240" w:lineRule="auto"/>
        <w:ind w:left="1134"/>
        <w:contextualSpacing/>
        <w:jc w:val="both"/>
        <w:rPr>
          <w:rFonts w:ascii="Tahoma" w:hAnsi="Tahoma" w:cs="Tahoma"/>
          <w:sz w:val="20"/>
          <w:szCs w:val="24"/>
        </w:rPr>
      </w:pPr>
      <w:r w:rsidRPr="00CF3B89">
        <w:rPr>
          <w:rFonts w:ascii="Tahoma" w:hAnsi="Tahoma" w:cs="Tahoma"/>
          <w:sz w:val="20"/>
          <w:szCs w:val="24"/>
        </w:rPr>
        <w:t>история состояний окна;</w:t>
      </w:r>
    </w:p>
    <w:p w:rsidR="002D3E76" w:rsidRPr="00CF3B89" w:rsidRDefault="002D3E76" w:rsidP="002D3E76">
      <w:pPr>
        <w:numPr>
          <w:ilvl w:val="0"/>
          <w:numId w:val="4"/>
        </w:numPr>
        <w:spacing w:before="100" w:beforeAutospacing="1" w:after="100" w:afterAutospacing="1" w:line="240" w:lineRule="auto"/>
        <w:ind w:left="1134"/>
        <w:contextualSpacing/>
        <w:jc w:val="both"/>
        <w:rPr>
          <w:rFonts w:ascii="Tahoma" w:hAnsi="Tahoma" w:cs="Tahoma"/>
          <w:sz w:val="20"/>
          <w:szCs w:val="24"/>
        </w:rPr>
      </w:pPr>
      <w:r w:rsidRPr="00CF3B89">
        <w:rPr>
          <w:rFonts w:ascii="Tahoma" w:hAnsi="Tahoma" w:cs="Tahoma"/>
          <w:sz w:val="20"/>
          <w:szCs w:val="24"/>
        </w:rPr>
        <w:t>время начала и продолжительности пребывания окна в каждом состоянии;</w:t>
      </w:r>
    </w:p>
    <w:p w:rsidR="002D3E76" w:rsidRPr="00CF3B89" w:rsidRDefault="002D3E76" w:rsidP="002D3E76">
      <w:pPr>
        <w:numPr>
          <w:ilvl w:val="0"/>
          <w:numId w:val="4"/>
        </w:numPr>
        <w:spacing w:before="100" w:beforeAutospacing="1" w:after="100" w:afterAutospacing="1" w:line="240" w:lineRule="auto"/>
        <w:ind w:left="1134"/>
        <w:contextualSpacing/>
        <w:jc w:val="both"/>
        <w:rPr>
          <w:rFonts w:ascii="Tahoma" w:hAnsi="Tahoma" w:cs="Tahoma"/>
          <w:sz w:val="20"/>
          <w:szCs w:val="24"/>
        </w:rPr>
      </w:pPr>
      <w:r w:rsidRPr="00CF3B89">
        <w:rPr>
          <w:rFonts w:ascii="Tahoma" w:hAnsi="Tahoma" w:cs="Tahoma"/>
          <w:sz w:val="20"/>
          <w:szCs w:val="24"/>
        </w:rPr>
        <w:t>возможность отследить все оказанные услуги и обслуженные талоны;</w:t>
      </w:r>
    </w:p>
    <w:p w:rsidR="002D3E76" w:rsidRPr="00CF3B89" w:rsidRDefault="002D3E76" w:rsidP="002D3E76">
      <w:pPr>
        <w:numPr>
          <w:ilvl w:val="0"/>
          <w:numId w:val="4"/>
        </w:numPr>
        <w:spacing w:before="100" w:beforeAutospacing="1" w:after="100" w:afterAutospacing="1" w:line="240" w:lineRule="auto"/>
        <w:ind w:left="1134"/>
        <w:contextualSpacing/>
        <w:jc w:val="both"/>
        <w:rPr>
          <w:rFonts w:ascii="Tahoma" w:hAnsi="Tahoma" w:cs="Tahoma"/>
          <w:sz w:val="20"/>
          <w:szCs w:val="24"/>
        </w:rPr>
      </w:pPr>
      <w:r w:rsidRPr="00CF3B89">
        <w:rPr>
          <w:rFonts w:ascii="Tahoma" w:hAnsi="Tahoma" w:cs="Tahoma"/>
          <w:sz w:val="20"/>
          <w:szCs w:val="24"/>
        </w:rPr>
        <w:t>возможность отключения СУО и возобновления выдачи талонов;</w:t>
      </w:r>
    </w:p>
    <w:p w:rsidR="002D3E76" w:rsidRPr="00CF3B89" w:rsidRDefault="002D3E76" w:rsidP="002D3E76">
      <w:pPr>
        <w:numPr>
          <w:ilvl w:val="0"/>
          <w:numId w:val="4"/>
        </w:numPr>
        <w:spacing w:before="100" w:beforeAutospacing="1" w:after="100" w:afterAutospacing="1" w:line="240" w:lineRule="auto"/>
        <w:ind w:left="1134"/>
        <w:contextualSpacing/>
        <w:jc w:val="both"/>
        <w:rPr>
          <w:rFonts w:ascii="Tahoma" w:hAnsi="Tahoma" w:cs="Tahoma"/>
          <w:sz w:val="20"/>
          <w:szCs w:val="24"/>
        </w:rPr>
      </w:pPr>
      <w:r w:rsidRPr="00CF3B89">
        <w:rPr>
          <w:rFonts w:ascii="Tahoma" w:hAnsi="Tahoma" w:cs="Tahoma"/>
          <w:sz w:val="20"/>
          <w:szCs w:val="24"/>
        </w:rPr>
        <w:t>мониторинг зарегистрированных талонов;</w:t>
      </w:r>
    </w:p>
    <w:p w:rsidR="002D3E76" w:rsidRPr="00CF3B89" w:rsidRDefault="002D3E76" w:rsidP="002D3E76">
      <w:pPr>
        <w:numPr>
          <w:ilvl w:val="0"/>
          <w:numId w:val="4"/>
        </w:numPr>
        <w:spacing w:before="100" w:beforeAutospacing="1" w:after="100" w:afterAutospacing="1" w:line="240" w:lineRule="auto"/>
        <w:contextualSpacing/>
        <w:jc w:val="both"/>
        <w:rPr>
          <w:rFonts w:ascii="Tahoma" w:hAnsi="Tahoma" w:cs="Tahoma"/>
          <w:sz w:val="20"/>
          <w:szCs w:val="24"/>
        </w:rPr>
      </w:pPr>
      <w:r w:rsidRPr="00CF3B89">
        <w:rPr>
          <w:rFonts w:ascii="Tahoma" w:hAnsi="Tahoma" w:cs="Tahoma"/>
          <w:sz w:val="20"/>
          <w:szCs w:val="24"/>
        </w:rPr>
        <w:t>мониторинг активности талонов с отображением:</w:t>
      </w:r>
    </w:p>
    <w:p w:rsidR="002D3E76" w:rsidRPr="00CF3B89" w:rsidRDefault="002D3E76" w:rsidP="002D3E76">
      <w:pPr>
        <w:numPr>
          <w:ilvl w:val="0"/>
          <w:numId w:val="4"/>
        </w:numPr>
        <w:spacing w:before="100" w:beforeAutospacing="1" w:after="100" w:afterAutospacing="1" w:line="240" w:lineRule="auto"/>
        <w:ind w:left="1134"/>
        <w:contextualSpacing/>
        <w:jc w:val="both"/>
        <w:rPr>
          <w:rFonts w:ascii="Tahoma" w:hAnsi="Tahoma" w:cs="Tahoma"/>
          <w:sz w:val="20"/>
          <w:szCs w:val="24"/>
        </w:rPr>
      </w:pPr>
      <w:r w:rsidRPr="00CF3B89">
        <w:rPr>
          <w:rFonts w:ascii="Tahoma" w:hAnsi="Tahoma" w:cs="Tahoma"/>
          <w:sz w:val="20"/>
          <w:szCs w:val="24"/>
        </w:rPr>
        <w:t>последовательности смены статусов;</w:t>
      </w:r>
    </w:p>
    <w:p w:rsidR="002D3E76" w:rsidRPr="00CF3B89" w:rsidRDefault="002D3E76" w:rsidP="002D3E76">
      <w:pPr>
        <w:numPr>
          <w:ilvl w:val="0"/>
          <w:numId w:val="4"/>
        </w:numPr>
        <w:spacing w:before="100" w:beforeAutospacing="1" w:after="100" w:afterAutospacing="1" w:line="240" w:lineRule="auto"/>
        <w:ind w:left="1134"/>
        <w:contextualSpacing/>
        <w:jc w:val="both"/>
        <w:rPr>
          <w:rFonts w:ascii="Tahoma" w:hAnsi="Tahoma" w:cs="Tahoma"/>
          <w:sz w:val="20"/>
          <w:szCs w:val="24"/>
        </w:rPr>
      </w:pPr>
      <w:r w:rsidRPr="00CF3B89">
        <w:rPr>
          <w:rFonts w:ascii="Tahoma" w:hAnsi="Tahoma" w:cs="Tahoma"/>
          <w:sz w:val="20"/>
          <w:szCs w:val="24"/>
        </w:rPr>
        <w:t>времени пребывания в этих статусах;</w:t>
      </w:r>
    </w:p>
    <w:p w:rsidR="002D3E76" w:rsidRPr="00CF3B89" w:rsidRDefault="002D3E76" w:rsidP="002D3E76">
      <w:pPr>
        <w:numPr>
          <w:ilvl w:val="0"/>
          <w:numId w:val="4"/>
        </w:numPr>
        <w:spacing w:before="100" w:beforeAutospacing="1" w:after="100" w:afterAutospacing="1" w:line="240" w:lineRule="auto"/>
        <w:ind w:left="1134"/>
        <w:contextualSpacing/>
        <w:jc w:val="both"/>
        <w:rPr>
          <w:rFonts w:ascii="Tahoma" w:hAnsi="Tahoma" w:cs="Tahoma"/>
          <w:sz w:val="20"/>
          <w:szCs w:val="24"/>
        </w:rPr>
      </w:pPr>
      <w:r w:rsidRPr="00CF3B89">
        <w:rPr>
          <w:rFonts w:ascii="Tahoma" w:hAnsi="Tahoma" w:cs="Tahoma"/>
          <w:sz w:val="20"/>
          <w:szCs w:val="24"/>
        </w:rPr>
        <w:t>всех оказанных услуг и окон обслуживания;</w:t>
      </w:r>
    </w:p>
    <w:p w:rsidR="002D3E76" w:rsidRPr="00CF3B89" w:rsidRDefault="002D3E76" w:rsidP="002D3E76">
      <w:pPr>
        <w:numPr>
          <w:ilvl w:val="0"/>
          <w:numId w:val="4"/>
        </w:numPr>
        <w:spacing w:before="100" w:beforeAutospacing="1" w:after="100" w:afterAutospacing="1" w:line="240" w:lineRule="auto"/>
        <w:ind w:left="1134"/>
        <w:contextualSpacing/>
        <w:jc w:val="both"/>
        <w:rPr>
          <w:rFonts w:ascii="Tahoma" w:hAnsi="Tahoma" w:cs="Tahoma"/>
          <w:sz w:val="20"/>
          <w:szCs w:val="24"/>
        </w:rPr>
      </w:pPr>
      <w:r w:rsidRPr="00CF3B89">
        <w:rPr>
          <w:rFonts w:ascii="Tahoma" w:hAnsi="Tahoma" w:cs="Tahoma"/>
          <w:sz w:val="20"/>
          <w:szCs w:val="24"/>
        </w:rPr>
        <w:t>мониторинг текущего состояния окон с отображением авторизованных в них сотрудников, а также времени ожидания (прогнозное/фактическое), время обслуживания;</w:t>
      </w:r>
    </w:p>
    <w:p w:rsidR="002D3E76" w:rsidRPr="00CF3B89" w:rsidRDefault="002D3E76" w:rsidP="002D3E76">
      <w:pPr>
        <w:numPr>
          <w:ilvl w:val="0"/>
          <w:numId w:val="4"/>
        </w:numPr>
        <w:spacing w:before="100" w:beforeAutospacing="1" w:after="100" w:afterAutospacing="1" w:line="240" w:lineRule="auto"/>
        <w:ind w:left="1134"/>
        <w:contextualSpacing/>
        <w:jc w:val="both"/>
        <w:rPr>
          <w:rFonts w:ascii="Tahoma" w:hAnsi="Tahoma" w:cs="Tahoma"/>
          <w:sz w:val="20"/>
          <w:szCs w:val="24"/>
        </w:rPr>
      </w:pPr>
      <w:r w:rsidRPr="00CF3B89">
        <w:rPr>
          <w:rFonts w:ascii="Tahoma" w:hAnsi="Tahoma" w:cs="Tahoma"/>
          <w:sz w:val="20"/>
          <w:szCs w:val="24"/>
        </w:rPr>
        <w:t>построение и выгрузка отчетов по заданным метрикам в заданный интервал времени, в том числе:</w:t>
      </w:r>
    </w:p>
    <w:p w:rsidR="002D3E76" w:rsidRPr="00CF3B89" w:rsidRDefault="002D3E76" w:rsidP="002D3E76">
      <w:pPr>
        <w:numPr>
          <w:ilvl w:val="0"/>
          <w:numId w:val="4"/>
        </w:numPr>
        <w:spacing w:before="100" w:beforeAutospacing="1" w:after="100" w:afterAutospacing="1" w:line="240" w:lineRule="auto"/>
        <w:ind w:left="1134"/>
        <w:contextualSpacing/>
        <w:jc w:val="both"/>
        <w:rPr>
          <w:rFonts w:ascii="Tahoma" w:hAnsi="Tahoma" w:cs="Tahoma"/>
          <w:sz w:val="20"/>
          <w:szCs w:val="24"/>
        </w:rPr>
      </w:pPr>
      <w:r w:rsidRPr="00CF3B89">
        <w:rPr>
          <w:rFonts w:ascii="Tahoma" w:hAnsi="Tahoma" w:cs="Tahoma"/>
          <w:sz w:val="20"/>
          <w:szCs w:val="24"/>
        </w:rPr>
        <w:t>среднее, суммарное время ожидания/обслуживания;</w:t>
      </w:r>
    </w:p>
    <w:p w:rsidR="002D3E76" w:rsidRPr="00CF3B89" w:rsidRDefault="002D3E76" w:rsidP="002D3E76">
      <w:pPr>
        <w:numPr>
          <w:ilvl w:val="0"/>
          <w:numId w:val="4"/>
        </w:numPr>
        <w:spacing w:before="100" w:beforeAutospacing="1" w:after="100" w:afterAutospacing="1" w:line="240" w:lineRule="auto"/>
        <w:ind w:left="1134"/>
        <w:contextualSpacing/>
        <w:jc w:val="both"/>
        <w:rPr>
          <w:rFonts w:ascii="Tahoma" w:hAnsi="Tahoma" w:cs="Tahoma"/>
          <w:sz w:val="20"/>
          <w:szCs w:val="24"/>
        </w:rPr>
      </w:pPr>
      <w:r w:rsidRPr="00CF3B89">
        <w:rPr>
          <w:rFonts w:ascii="Tahoma" w:hAnsi="Tahoma" w:cs="Tahoma"/>
          <w:sz w:val="20"/>
          <w:szCs w:val="24"/>
        </w:rPr>
        <w:t>среднее, суммарное время простоя/перерывов;</w:t>
      </w:r>
    </w:p>
    <w:p w:rsidR="002D3E76" w:rsidRPr="00CF3B89" w:rsidRDefault="002D3E76" w:rsidP="002D3E76">
      <w:pPr>
        <w:numPr>
          <w:ilvl w:val="0"/>
          <w:numId w:val="4"/>
        </w:numPr>
        <w:spacing w:before="100" w:beforeAutospacing="1" w:after="100" w:afterAutospacing="1" w:line="240" w:lineRule="auto"/>
        <w:ind w:left="1134"/>
        <w:contextualSpacing/>
        <w:jc w:val="both"/>
        <w:rPr>
          <w:rFonts w:ascii="Tahoma" w:hAnsi="Tahoma" w:cs="Tahoma"/>
          <w:sz w:val="20"/>
          <w:szCs w:val="24"/>
        </w:rPr>
      </w:pPr>
      <w:r w:rsidRPr="00CF3B89">
        <w:rPr>
          <w:rFonts w:ascii="Tahoma" w:hAnsi="Tahoma" w:cs="Tahoma"/>
          <w:sz w:val="20"/>
          <w:szCs w:val="24"/>
        </w:rPr>
        <w:lastRenderedPageBreak/>
        <w:t>количество зарегистрированных, обслуженных и отмененных талонов;</w:t>
      </w:r>
    </w:p>
    <w:p w:rsidR="002D3E76" w:rsidRPr="00CF3B89" w:rsidRDefault="002D3E76" w:rsidP="002D3E76">
      <w:pPr>
        <w:numPr>
          <w:ilvl w:val="0"/>
          <w:numId w:val="4"/>
        </w:numPr>
        <w:spacing w:before="100" w:beforeAutospacing="1" w:after="100" w:afterAutospacing="1" w:line="240" w:lineRule="auto"/>
        <w:ind w:left="1134"/>
        <w:contextualSpacing/>
        <w:jc w:val="both"/>
        <w:rPr>
          <w:rFonts w:ascii="Tahoma" w:hAnsi="Tahoma" w:cs="Tahoma"/>
          <w:sz w:val="20"/>
          <w:szCs w:val="24"/>
        </w:rPr>
      </w:pPr>
      <w:r w:rsidRPr="00CF3B89">
        <w:rPr>
          <w:rFonts w:ascii="Tahoma" w:hAnsi="Tahoma" w:cs="Tahoma"/>
          <w:sz w:val="20"/>
          <w:szCs w:val="24"/>
        </w:rPr>
        <w:t>процентное или количественное распределение оказанных услуг;</w:t>
      </w:r>
    </w:p>
    <w:p w:rsidR="002D3E76" w:rsidRPr="00CF3B89" w:rsidRDefault="002D3E76" w:rsidP="002D3E76">
      <w:pPr>
        <w:numPr>
          <w:ilvl w:val="0"/>
          <w:numId w:val="4"/>
        </w:numPr>
        <w:spacing w:before="100" w:beforeAutospacing="1" w:after="100" w:afterAutospacing="1" w:line="240" w:lineRule="auto"/>
        <w:ind w:left="1134"/>
        <w:contextualSpacing/>
        <w:jc w:val="both"/>
        <w:rPr>
          <w:rFonts w:ascii="Tahoma" w:hAnsi="Tahoma" w:cs="Tahoma"/>
          <w:sz w:val="20"/>
          <w:szCs w:val="24"/>
        </w:rPr>
      </w:pPr>
      <w:r w:rsidRPr="00CF3B89">
        <w:rPr>
          <w:rFonts w:ascii="Tahoma" w:hAnsi="Tahoma" w:cs="Tahoma"/>
          <w:sz w:val="20"/>
          <w:szCs w:val="24"/>
        </w:rPr>
        <w:t>количество посетителей;</w:t>
      </w:r>
    </w:p>
    <w:p w:rsidR="002D3E76" w:rsidRDefault="002D3E76" w:rsidP="002D3E76">
      <w:pPr>
        <w:numPr>
          <w:ilvl w:val="0"/>
          <w:numId w:val="4"/>
        </w:numPr>
        <w:spacing w:before="100" w:beforeAutospacing="1" w:after="100" w:afterAutospacing="1" w:line="240" w:lineRule="auto"/>
        <w:contextualSpacing/>
        <w:jc w:val="both"/>
        <w:rPr>
          <w:rFonts w:ascii="Tahoma" w:hAnsi="Tahoma" w:cs="Tahoma"/>
          <w:sz w:val="20"/>
          <w:szCs w:val="24"/>
        </w:rPr>
      </w:pPr>
      <w:r w:rsidRPr="00CF3B89">
        <w:rPr>
          <w:rFonts w:ascii="Tahoma" w:hAnsi="Tahoma" w:cs="Tahoma"/>
          <w:sz w:val="20"/>
          <w:szCs w:val="24"/>
        </w:rPr>
        <w:t>Личный кабинет должен иметь стилистически единый интерфейс вне зависимости от роли пользователя. При этом, в зависимости от роли, те или иные компоненты Личного кабинета могут быть скрыты/неактивны.</w:t>
      </w:r>
    </w:p>
    <w:p w:rsidR="002D3E76" w:rsidRDefault="002D3E76" w:rsidP="002D3E76">
      <w:pPr>
        <w:spacing w:before="100" w:beforeAutospacing="1" w:after="100" w:afterAutospacing="1" w:line="240" w:lineRule="auto"/>
        <w:contextualSpacing/>
        <w:jc w:val="both"/>
        <w:rPr>
          <w:rFonts w:ascii="Tahoma" w:hAnsi="Tahoma" w:cs="Tahoma"/>
          <w:sz w:val="20"/>
          <w:szCs w:val="24"/>
        </w:rPr>
      </w:pPr>
    </w:p>
    <w:p w:rsidR="002D3E76" w:rsidRPr="00E462D0" w:rsidRDefault="002D3E76" w:rsidP="002D3E76">
      <w:pPr>
        <w:pStyle w:val="2"/>
        <w:spacing w:before="100" w:beforeAutospacing="1" w:after="100" w:afterAutospacing="1" w:line="240" w:lineRule="auto"/>
        <w:jc w:val="center"/>
        <w:rPr>
          <w:rFonts w:ascii="Tahoma" w:hAnsi="Tahoma" w:cs="Tahoma"/>
          <w:b/>
          <w:color w:val="auto"/>
          <w:sz w:val="20"/>
          <w:szCs w:val="18"/>
        </w:rPr>
      </w:pPr>
      <w:r>
        <w:rPr>
          <w:rFonts w:ascii="Tahoma" w:hAnsi="Tahoma" w:cs="Tahoma"/>
          <w:b/>
          <w:color w:val="auto"/>
          <w:sz w:val="20"/>
          <w:szCs w:val="18"/>
        </w:rPr>
        <w:t xml:space="preserve">3. </w:t>
      </w:r>
      <w:r w:rsidRPr="00E462D0">
        <w:rPr>
          <w:rFonts w:ascii="Tahoma" w:hAnsi="Tahoma" w:cs="Tahoma"/>
          <w:b/>
          <w:color w:val="auto"/>
          <w:sz w:val="20"/>
          <w:szCs w:val="18"/>
        </w:rPr>
        <w:t>НАЗНАЧЕНИЕ И ЦЕЛИ СОЗДАНИЯ СИСТЕМЫ</w:t>
      </w:r>
    </w:p>
    <w:p w:rsidR="002D3E76" w:rsidRPr="00E462D0" w:rsidRDefault="002D3E76" w:rsidP="002D3E76">
      <w:pPr>
        <w:keepNext/>
        <w:keepLines/>
        <w:spacing w:after="240" w:line="240" w:lineRule="auto"/>
        <w:jc w:val="both"/>
        <w:outlineLvl w:val="1"/>
        <w:rPr>
          <w:rFonts w:ascii="Tahoma" w:hAnsi="Tahoma" w:cs="Tahoma"/>
          <w:b/>
          <w:szCs w:val="18"/>
        </w:rPr>
      </w:pPr>
      <w:r w:rsidRPr="00A630A4">
        <w:rPr>
          <w:rFonts w:ascii="Tahoma" w:eastAsiaTheme="majorEastAsia" w:hAnsi="Tahoma" w:cs="Tahoma"/>
          <w:b/>
          <w:sz w:val="20"/>
          <w:szCs w:val="24"/>
        </w:rPr>
        <w:t>3.1. Требования к системе в целом</w:t>
      </w:r>
    </w:p>
    <w:p w:rsidR="002D3E76" w:rsidRPr="00A630A4" w:rsidRDefault="002D3E76" w:rsidP="002D3E76">
      <w:pPr>
        <w:keepNext/>
        <w:keepLines/>
        <w:spacing w:after="0" w:line="240" w:lineRule="auto"/>
        <w:ind w:left="426"/>
        <w:jc w:val="both"/>
        <w:outlineLvl w:val="1"/>
        <w:rPr>
          <w:rFonts w:ascii="Tahoma" w:hAnsi="Tahoma" w:cs="Tahoma"/>
          <w:b/>
          <w:sz w:val="20"/>
          <w:szCs w:val="24"/>
        </w:rPr>
      </w:pPr>
      <w:r w:rsidRPr="00A630A4">
        <w:rPr>
          <w:rFonts w:ascii="Tahoma" w:hAnsi="Tahoma" w:cs="Tahoma"/>
          <w:b/>
          <w:sz w:val="20"/>
          <w:szCs w:val="24"/>
        </w:rPr>
        <w:t>3.1.1. Требования к структуре и функционированию системы</w:t>
      </w:r>
    </w:p>
    <w:p w:rsidR="002D3E76" w:rsidRPr="00A630A4" w:rsidRDefault="002D3E76" w:rsidP="002D3E76">
      <w:pPr>
        <w:keepNext/>
        <w:keepLines/>
        <w:spacing w:after="0" w:line="240" w:lineRule="auto"/>
        <w:ind w:left="426"/>
        <w:jc w:val="both"/>
        <w:outlineLvl w:val="1"/>
        <w:rPr>
          <w:rFonts w:ascii="Tahoma" w:hAnsi="Tahoma" w:cs="Tahoma"/>
          <w:b/>
          <w:sz w:val="20"/>
          <w:szCs w:val="24"/>
        </w:rPr>
      </w:pPr>
      <w:r w:rsidRPr="00A630A4">
        <w:rPr>
          <w:rFonts w:ascii="Tahoma" w:hAnsi="Tahoma" w:cs="Tahoma"/>
          <w:b/>
          <w:sz w:val="20"/>
          <w:szCs w:val="24"/>
        </w:rPr>
        <w:t>3.1.1.1. Перечень подсистем, их назначение и основные характеристики</w:t>
      </w:r>
    </w:p>
    <w:p w:rsidR="002D3E76" w:rsidRPr="00E462D0" w:rsidRDefault="002D3E76" w:rsidP="002D3E76">
      <w:pPr>
        <w:spacing w:before="120" w:after="0"/>
        <w:ind w:firstLine="709"/>
        <w:jc w:val="both"/>
        <w:rPr>
          <w:rFonts w:ascii="Tahoma" w:hAnsi="Tahoma" w:cs="Tahoma"/>
          <w:sz w:val="20"/>
          <w:szCs w:val="24"/>
        </w:rPr>
      </w:pPr>
      <w:r w:rsidRPr="00E462D0">
        <w:rPr>
          <w:rFonts w:ascii="Tahoma" w:hAnsi="Tahoma" w:cs="Tahoma"/>
          <w:sz w:val="20"/>
          <w:szCs w:val="24"/>
        </w:rPr>
        <w:t>В состав программного обеспечения СУО должны входить следующие подсистемы:</w:t>
      </w:r>
    </w:p>
    <w:p w:rsidR="002D3E76" w:rsidRPr="00E462D0" w:rsidRDefault="002D3E76" w:rsidP="002D3E76">
      <w:pPr>
        <w:numPr>
          <w:ilvl w:val="0"/>
          <w:numId w:val="5"/>
        </w:numPr>
        <w:spacing w:before="120"/>
        <w:contextualSpacing/>
        <w:jc w:val="both"/>
        <w:rPr>
          <w:rFonts w:ascii="Tahoma" w:hAnsi="Tahoma" w:cs="Tahoma"/>
          <w:sz w:val="20"/>
          <w:szCs w:val="24"/>
        </w:rPr>
      </w:pPr>
      <w:r w:rsidRPr="00E462D0">
        <w:rPr>
          <w:rFonts w:ascii="Tahoma" w:hAnsi="Tahoma" w:cs="Tahoma"/>
          <w:sz w:val="20"/>
          <w:szCs w:val="24"/>
        </w:rPr>
        <w:t>Подсистема централизованного управления и сбора статистики;</w:t>
      </w:r>
    </w:p>
    <w:p w:rsidR="002D3E76" w:rsidRPr="00E462D0" w:rsidRDefault="002D3E76" w:rsidP="002D3E76">
      <w:pPr>
        <w:numPr>
          <w:ilvl w:val="0"/>
          <w:numId w:val="5"/>
        </w:numPr>
        <w:spacing w:before="120"/>
        <w:contextualSpacing/>
        <w:jc w:val="both"/>
        <w:rPr>
          <w:rFonts w:ascii="Tahoma" w:hAnsi="Tahoma" w:cs="Tahoma"/>
          <w:sz w:val="20"/>
          <w:szCs w:val="24"/>
        </w:rPr>
      </w:pPr>
      <w:r w:rsidRPr="00E462D0">
        <w:rPr>
          <w:rFonts w:ascii="Tahoma" w:hAnsi="Tahoma" w:cs="Tahoma"/>
          <w:sz w:val="20"/>
          <w:szCs w:val="24"/>
        </w:rPr>
        <w:t>Подсистема "Онлайн мониторинг состояния очереди";</w:t>
      </w:r>
    </w:p>
    <w:p w:rsidR="002D3E76" w:rsidRPr="00E462D0" w:rsidRDefault="002D3E76" w:rsidP="002D3E76">
      <w:pPr>
        <w:numPr>
          <w:ilvl w:val="0"/>
          <w:numId w:val="5"/>
        </w:numPr>
        <w:spacing w:before="120"/>
        <w:contextualSpacing/>
        <w:jc w:val="both"/>
        <w:rPr>
          <w:rFonts w:ascii="Tahoma" w:hAnsi="Tahoma" w:cs="Tahoma"/>
          <w:sz w:val="20"/>
          <w:szCs w:val="24"/>
        </w:rPr>
      </w:pPr>
      <w:r w:rsidRPr="00E462D0">
        <w:rPr>
          <w:rFonts w:ascii="Tahoma" w:hAnsi="Tahoma" w:cs="Tahoma"/>
          <w:sz w:val="20"/>
          <w:szCs w:val="24"/>
        </w:rPr>
        <w:t>Подсистема хранения данных;</w:t>
      </w:r>
    </w:p>
    <w:p w:rsidR="002D3E76" w:rsidRPr="00E462D0" w:rsidRDefault="002D3E76" w:rsidP="002D3E76">
      <w:pPr>
        <w:numPr>
          <w:ilvl w:val="0"/>
          <w:numId w:val="5"/>
        </w:numPr>
        <w:spacing w:before="120"/>
        <w:contextualSpacing/>
        <w:jc w:val="both"/>
        <w:rPr>
          <w:rFonts w:ascii="Tahoma" w:hAnsi="Tahoma" w:cs="Tahoma"/>
          <w:sz w:val="20"/>
          <w:szCs w:val="24"/>
        </w:rPr>
      </w:pPr>
      <w:r w:rsidRPr="00E462D0">
        <w:rPr>
          <w:rFonts w:ascii="Tahoma" w:hAnsi="Tahoma" w:cs="Tahoma"/>
          <w:sz w:val="20"/>
          <w:szCs w:val="24"/>
        </w:rPr>
        <w:t>Подсистема приложений операционного уровня;</w:t>
      </w:r>
    </w:p>
    <w:p w:rsidR="002D3E76" w:rsidRPr="00E462D0" w:rsidRDefault="002D3E76" w:rsidP="002D3E76">
      <w:pPr>
        <w:numPr>
          <w:ilvl w:val="0"/>
          <w:numId w:val="5"/>
        </w:numPr>
        <w:spacing w:before="120"/>
        <w:contextualSpacing/>
        <w:jc w:val="both"/>
        <w:rPr>
          <w:rFonts w:ascii="Tahoma" w:hAnsi="Tahoma" w:cs="Tahoma"/>
          <w:sz w:val="20"/>
          <w:szCs w:val="24"/>
        </w:rPr>
      </w:pPr>
      <w:r w:rsidRPr="00E462D0">
        <w:rPr>
          <w:rFonts w:ascii="Tahoma" w:hAnsi="Tahoma" w:cs="Tahoma"/>
          <w:sz w:val="20"/>
          <w:szCs w:val="24"/>
        </w:rPr>
        <w:t>Подсистема управления настройками системы;</w:t>
      </w:r>
    </w:p>
    <w:p w:rsidR="002D3E76" w:rsidRPr="00E462D0" w:rsidRDefault="002D3E76" w:rsidP="002D3E76">
      <w:pPr>
        <w:numPr>
          <w:ilvl w:val="0"/>
          <w:numId w:val="5"/>
        </w:numPr>
        <w:spacing w:before="120"/>
        <w:contextualSpacing/>
        <w:jc w:val="both"/>
        <w:rPr>
          <w:rFonts w:ascii="Tahoma" w:hAnsi="Tahoma" w:cs="Tahoma"/>
          <w:sz w:val="20"/>
          <w:szCs w:val="24"/>
        </w:rPr>
      </w:pPr>
      <w:r w:rsidRPr="00E462D0">
        <w:rPr>
          <w:rFonts w:ascii="Tahoma" w:hAnsi="Tahoma" w:cs="Tahoma"/>
          <w:sz w:val="20"/>
          <w:szCs w:val="24"/>
        </w:rPr>
        <w:t>Подсистема мониторинга в режиме реального времени;</w:t>
      </w:r>
    </w:p>
    <w:p w:rsidR="002D3E76" w:rsidRPr="00E462D0" w:rsidRDefault="002D3E76" w:rsidP="002D3E76">
      <w:pPr>
        <w:numPr>
          <w:ilvl w:val="0"/>
          <w:numId w:val="5"/>
        </w:numPr>
        <w:spacing w:before="120"/>
        <w:contextualSpacing/>
        <w:jc w:val="both"/>
        <w:rPr>
          <w:rFonts w:ascii="Tahoma" w:hAnsi="Tahoma" w:cs="Tahoma"/>
          <w:sz w:val="20"/>
          <w:szCs w:val="24"/>
        </w:rPr>
      </w:pPr>
      <w:r w:rsidRPr="00E462D0">
        <w:rPr>
          <w:rFonts w:ascii="Tahoma" w:hAnsi="Tahoma" w:cs="Tahoma"/>
          <w:sz w:val="20"/>
          <w:szCs w:val="24"/>
        </w:rPr>
        <w:t>Подсистема формирования отчетности.</w:t>
      </w:r>
    </w:p>
    <w:p w:rsidR="002D3E76" w:rsidRPr="00E462D0" w:rsidRDefault="002D3E76" w:rsidP="002D3E76">
      <w:pPr>
        <w:spacing w:after="0" w:line="240" w:lineRule="auto"/>
        <w:ind w:firstLine="567"/>
        <w:jc w:val="both"/>
        <w:rPr>
          <w:rFonts w:ascii="Tahoma" w:hAnsi="Tahoma" w:cs="Tahoma"/>
          <w:sz w:val="20"/>
          <w:szCs w:val="24"/>
        </w:rPr>
      </w:pPr>
      <w:r w:rsidRPr="00E462D0">
        <w:rPr>
          <w:rFonts w:ascii="Tahoma" w:hAnsi="Tahoma" w:cs="Tahoma"/>
          <w:sz w:val="20"/>
          <w:szCs w:val="24"/>
          <w:u w:val="single"/>
        </w:rPr>
        <w:t>Подсистема централизованного управления и сбора статистики.</w:t>
      </w:r>
      <w:r w:rsidRPr="00E462D0">
        <w:rPr>
          <w:rFonts w:ascii="Tahoma" w:hAnsi="Tahoma" w:cs="Tahoma"/>
          <w:sz w:val="20"/>
          <w:szCs w:val="24"/>
        </w:rPr>
        <w:t xml:space="preserve"> Позволяет производить обмен справочными данными и данными статистики между центральной базой данных и базами данных отделений. Имеется возможность осуществлять настройку СУО во всех отделениях удаленно, путем рассылки из центра справочников базы данных. Имеется  возможность создавать в центральной базе данных списки отделений (с разделением по городам, областям, государствам), для каждого отделения создавать и редактировать списки услуг, наборов, категорий и подкатегорий услуг, списки следующих услуг (с возможностью возврата и без), шаблоны маршрутов прохождения услуг, списки отделов по работе с заявителями, списки пользователей, операционистов, ролей пользователей, списки автоматизированных рабочих мест операционистов и администраторов, списки услуг, оказываемых на каждом рабочем месте в каждом отделении индивидуально. </w:t>
      </w:r>
    </w:p>
    <w:p w:rsidR="002D3E76" w:rsidRPr="00E462D0" w:rsidRDefault="002D3E76" w:rsidP="002D3E76">
      <w:pPr>
        <w:spacing w:after="0" w:line="240" w:lineRule="auto"/>
        <w:ind w:firstLine="709"/>
        <w:jc w:val="both"/>
        <w:rPr>
          <w:rFonts w:ascii="Tahoma" w:hAnsi="Tahoma" w:cs="Tahoma"/>
          <w:sz w:val="20"/>
          <w:szCs w:val="24"/>
        </w:rPr>
      </w:pPr>
      <w:r w:rsidRPr="00E462D0">
        <w:rPr>
          <w:rFonts w:ascii="Tahoma" w:hAnsi="Tahoma" w:cs="Tahoma"/>
          <w:sz w:val="20"/>
          <w:szCs w:val="24"/>
        </w:rPr>
        <w:t xml:space="preserve">По всем проводимым с базой данных операциям должна быть обеспечена возможность ведения подробных журналов с сохранением детальной информации (с сроком хранения не менее 3 лет): </w:t>
      </w:r>
    </w:p>
    <w:p w:rsidR="002D3E76" w:rsidRPr="00E462D0" w:rsidRDefault="002D3E76" w:rsidP="002D3E76">
      <w:pPr>
        <w:spacing w:after="0" w:line="240" w:lineRule="auto"/>
        <w:ind w:firstLine="426"/>
        <w:jc w:val="both"/>
        <w:rPr>
          <w:rFonts w:ascii="Tahoma" w:hAnsi="Tahoma" w:cs="Tahoma"/>
          <w:sz w:val="20"/>
          <w:szCs w:val="24"/>
        </w:rPr>
      </w:pPr>
      <w:r w:rsidRPr="00E462D0">
        <w:rPr>
          <w:rFonts w:ascii="Tahoma" w:hAnsi="Tahoma" w:cs="Tahoma"/>
          <w:sz w:val="20"/>
          <w:szCs w:val="24"/>
        </w:rPr>
        <w:t>-</w:t>
      </w:r>
      <w:r w:rsidRPr="00E462D0">
        <w:rPr>
          <w:rFonts w:ascii="Tahoma" w:hAnsi="Tahoma" w:cs="Tahoma"/>
          <w:sz w:val="20"/>
          <w:szCs w:val="24"/>
        </w:rPr>
        <w:tab/>
        <w:t xml:space="preserve">журнал, в котором хранится исчерпывающая информация по изменениям состояния очереди: дата и время проведения операции, событие, наименование клиентского модуля, вызвавшего данное событие, его тип, номер талона заявителя, с которым произошло данное событие, наименование услуги, по которой обслуживается заявитель, а также более подробная информация по произошедшему событию, подробные данные о состоянии очереди на момент неудачной попытки пользователя внести изменения в базу данных, расшифровка причины неудачи. </w:t>
      </w:r>
    </w:p>
    <w:p w:rsidR="002D3E76" w:rsidRPr="00E462D0" w:rsidRDefault="002D3E76" w:rsidP="002D3E76">
      <w:pPr>
        <w:spacing w:after="0" w:line="240" w:lineRule="auto"/>
        <w:ind w:firstLine="426"/>
        <w:jc w:val="both"/>
        <w:rPr>
          <w:rFonts w:ascii="Tahoma" w:hAnsi="Tahoma" w:cs="Tahoma"/>
          <w:sz w:val="20"/>
          <w:szCs w:val="24"/>
        </w:rPr>
      </w:pPr>
      <w:r w:rsidRPr="00E462D0">
        <w:rPr>
          <w:rFonts w:ascii="Tahoma" w:hAnsi="Tahoma" w:cs="Tahoma"/>
          <w:sz w:val="20"/>
          <w:szCs w:val="24"/>
        </w:rPr>
        <w:t>-</w:t>
      </w:r>
      <w:r w:rsidRPr="00E462D0">
        <w:rPr>
          <w:rFonts w:ascii="Tahoma" w:hAnsi="Tahoma" w:cs="Tahoma"/>
          <w:sz w:val="20"/>
          <w:szCs w:val="24"/>
        </w:rPr>
        <w:tab/>
        <w:t>журнал, в котором хранится исчерпывающая информация обо всех моментах смены статуса всех пользователей системы: дата и время начала и окончания нахождения пользователя в данном статусе, наименование рабочего места операциониста, на котором авторизирован пользователь, ФИО пользователя (операциониста).</w:t>
      </w:r>
    </w:p>
    <w:p w:rsidR="002D3E76" w:rsidRPr="00E462D0" w:rsidRDefault="002D3E76" w:rsidP="002D3E76">
      <w:pPr>
        <w:spacing w:after="0" w:line="240" w:lineRule="auto"/>
        <w:ind w:firstLine="426"/>
        <w:jc w:val="both"/>
        <w:rPr>
          <w:rFonts w:ascii="Tahoma" w:hAnsi="Tahoma" w:cs="Tahoma"/>
          <w:sz w:val="20"/>
          <w:szCs w:val="24"/>
        </w:rPr>
      </w:pPr>
      <w:r w:rsidRPr="00E462D0">
        <w:rPr>
          <w:rFonts w:ascii="Tahoma" w:hAnsi="Tahoma" w:cs="Tahoma"/>
          <w:sz w:val="20"/>
          <w:szCs w:val="24"/>
        </w:rPr>
        <w:t>-</w:t>
      </w:r>
      <w:r w:rsidRPr="00E462D0">
        <w:rPr>
          <w:rFonts w:ascii="Tahoma" w:hAnsi="Tahoma" w:cs="Tahoma"/>
          <w:sz w:val="20"/>
          <w:szCs w:val="24"/>
        </w:rPr>
        <w:tab/>
        <w:t xml:space="preserve">журнал, в котором хранится исчерпывающая информация об обслуживании заявителей: номер талона заявителя, время регистрации, время вызова, наименование услуги, по которой вызван заявитель, ФИО операциониста и наименование рабочего места операциониста, наименование статуса, с которым заявитель завершил обслуживание, время ожидания обслуживания и время обслуживания по данной услуге. </w:t>
      </w:r>
    </w:p>
    <w:p w:rsidR="002D3E76" w:rsidRPr="00E462D0" w:rsidRDefault="002D3E76" w:rsidP="002D3E76">
      <w:pPr>
        <w:spacing w:after="0" w:line="240" w:lineRule="auto"/>
        <w:ind w:firstLine="426"/>
        <w:jc w:val="both"/>
        <w:rPr>
          <w:rFonts w:ascii="Tahoma" w:hAnsi="Tahoma" w:cs="Tahoma"/>
          <w:sz w:val="20"/>
          <w:szCs w:val="24"/>
        </w:rPr>
      </w:pPr>
      <w:r w:rsidRPr="00E462D0">
        <w:rPr>
          <w:rFonts w:ascii="Tahoma" w:hAnsi="Tahoma" w:cs="Tahoma"/>
          <w:sz w:val="20"/>
          <w:szCs w:val="24"/>
        </w:rPr>
        <w:lastRenderedPageBreak/>
        <w:t>-</w:t>
      </w:r>
      <w:r w:rsidRPr="00E462D0">
        <w:rPr>
          <w:rFonts w:ascii="Tahoma" w:hAnsi="Tahoma" w:cs="Tahoma"/>
          <w:sz w:val="20"/>
          <w:szCs w:val="24"/>
        </w:rPr>
        <w:tab/>
        <w:t>для web-сайта должна быть обеспечена возможность применить сокращенные наименования услуг, адаптированные для удобства заявителей.</w:t>
      </w:r>
    </w:p>
    <w:p w:rsidR="002D3E76" w:rsidRPr="00E462D0" w:rsidRDefault="002D3E76" w:rsidP="002D3E76">
      <w:pPr>
        <w:spacing w:after="0" w:line="240" w:lineRule="auto"/>
        <w:ind w:firstLine="426"/>
        <w:jc w:val="both"/>
        <w:rPr>
          <w:rFonts w:ascii="Tahoma" w:hAnsi="Tahoma" w:cs="Tahoma"/>
          <w:sz w:val="20"/>
          <w:szCs w:val="24"/>
        </w:rPr>
      </w:pPr>
      <w:r w:rsidRPr="00E462D0">
        <w:rPr>
          <w:rFonts w:ascii="Tahoma" w:hAnsi="Tahoma" w:cs="Tahoma"/>
          <w:sz w:val="20"/>
          <w:szCs w:val="24"/>
        </w:rPr>
        <w:t>-</w:t>
      </w:r>
      <w:r w:rsidRPr="00E462D0">
        <w:rPr>
          <w:rFonts w:ascii="Tahoma" w:hAnsi="Tahoma" w:cs="Tahoma"/>
          <w:sz w:val="20"/>
          <w:szCs w:val="24"/>
        </w:rPr>
        <w:tab/>
        <w:t>для организации более быстрого и удобного для операционистов процесса обслуживания должна быть обеспечена возможность вывода на пульт оператора адаптированного варианта наименования услуги.</w:t>
      </w:r>
    </w:p>
    <w:p w:rsidR="002D3E76" w:rsidRPr="00E462D0" w:rsidRDefault="002D3E76" w:rsidP="002D3E76">
      <w:pPr>
        <w:spacing w:after="0" w:line="240" w:lineRule="auto"/>
        <w:ind w:firstLine="426"/>
        <w:jc w:val="both"/>
        <w:rPr>
          <w:rFonts w:ascii="Tahoma" w:hAnsi="Tahoma" w:cs="Tahoma"/>
          <w:sz w:val="20"/>
          <w:szCs w:val="24"/>
        </w:rPr>
      </w:pPr>
      <w:r w:rsidRPr="00E462D0">
        <w:rPr>
          <w:rFonts w:ascii="Tahoma" w:hAnsi="Tahoma" w:cs="Tahoma"/>
          <w:sz w:val="20"/>
          <w:szCs w:val="24"/>
        </w:rPr>
        <w:t>- Поставщик обязан предоставить QlikView непрерывный удаленный доступ на чтение к данным расположенным в реляционной базе данных СУО.</w:t>
      </w:r>
    </w:p>
    <w:p w:rsidR="002D3E76" w:rsidRPr="00E462D0" w:rsidRDefault="002D3E76" w:rsidP="002D3E76">
      <w:pPr>
        <w:spacing w:after="0" w:line="240" w:lineRule="auto"/>
        <w:ind w:firstLine="709"/>
        <w:jc w:val="both"/>
        <w:rPr>
          <w:rFonts w:ascii="Tahoma" w:hAnsi="Tahoma" w:cs="Tahoma"/>
          <w:sz w:val="20"/>
          <w:szCs w:val="24"/>
        </w:rPr>
      </w:pPr>
      <w:r w:rsidRPr="00E462D0">
        <w:rPr>
          <w:rFonts w:ascii="Tahoma" w:hAnsi="Tahoma" w:cs="Tahoma"/>
          <w:sz w:val="20"/>
          <w:szCs w:val="24"/>
        </w:rPr>
        <w:t>Для организации непрерывного доступа QlikView к реляционной базе данных СУО, Поставщик предоставляет в срок не позднее 10 календарных дней с даты заключения договора:</w:t>
      </w:r>
    </w:p>
    <w:p w:rsidR="002D3E76" w:rsidRPr="00E462D0" w:rsidRDefault="002D3E76" w:rsidP="002D3E76">
      <w:pPr>
        <w:spacing w:after="0" w:line="240" w:lineRule="auto"/>
        <w:ind w:left="426"/>
        <w:jc w:val="both"/>
        <w:rPr>
          <w:rFonts w:ascii="Tahoma" w:hAnsi="Tahoma" w:cs="Tahoma"/>
          <w:sz w:val="20"/>
          <w:szCs w:val="24"/>
        </w:rPr>
      </w:pPr>
      <w:r w:rsidRPr="00E462D0">
        <w:rPr>
          <w:rFonts w:ascii="Tahoma" w:hAnsi="Tahoma" w:cs="Tahoma"/>
          <w:sz w:val="20"/>
          <w:szCs w:val="24"/>
        </w:rPr>
        <w:t>•</w:t>
      </w:r>
      <w:r w:rsidRPr="00E462D0">
        <w:rPr>
          <w:rFonts w:ascii="Tahoma" w:hAnsi="Tahoma" w:cs="Tahoma"/>
          <w:sz w:val="20"/>
          <w:szCs w:val="24"/>
        </w:rPr>
        <w:tab/>
        <w:t>IP адрес</w:t>
      </w:r>
    </w:p>
    <w:p w:rsidR="002D3E76" w:rsidRPr="00E462D0" w:rsidRDefault="002D3E76" w:rsidP="002D3E76">
      <w:pPr>
        <w:spacing w:after="0" w:line="240" w:lineRule="auto"/>
        <w:ind w:left="426"/>
        <w:jc w:val="both"/>
        <w:rPr>
          <w:rFonts w:ascii="Tahoma" w:hAnsi="Tahoma" w:cs="Tahoma"/>
          <w:sz w:val="20"/>
          <w:szCs w:val="24"/>
        </w:rPr>
      </w:pPr>
      <w:r w:rsidRPr="00E462D0">
        <w:rPr>
          <w:rFonts w:ascii="Tahoma" w:hAnsi="Tahoma" w:cs="Tahoma"/>
          <w:sz w:val="20"/>
          <w:szCs w:val="24"/>
        </w:rPr>
        <w:t>•</w:t>
      </w:r>
      <w:r w:rsidRPr="00E462D0">
        <w:rPr>
          <w:rFonts w:ascii="Tahoma" w:hAnsi="Tahoma" w:cs="Tahoma"/>
          <w:sz w:val="20"/>
          <w:szCs w:val="24"/>
        </w:rPr>
        <w:tab/>
        <w:t>Номер порта подключении</w:t>
      </w:r>
    </w:p>
    <w:p w:rsidR="002D3E76" w:rsidRPr="00E462D0" w:rsidRDefault="002D3E76" w:rsidP="002D3E76">
      <w:pPr>
        <w:spacing w:after="0" w:line="240" w:lineRule="auto"/>
        <w:ind w:left="426"/>
        <w:jc w:val="both"/>
        <w:rPr>
          <w:rFonts w:ascii="Tahoma" w:hAnsi="Tahoma" w:cs="Tahoma"/>
          <w:sz w:val="20"/>
          <w:szCs w:val="24"/>
        </w:rPr>
      </w:pPr>
      <w:r w:rsidRPr="00E462D0">
        <w:rPr>
          <w:rFonts w:ascii="Tahoma" w:hAnsi="Tahoma" w:cs="Tahoma"/>
          <w:sz w:val="20"/>
          <w:szCs w:val="24"/>
        </w:rPr>
        <w:t>•</w:t>
      </w:r>
      <w:r w:rsidRPr="00E462D0">
        <w:rPr>
          <w:rFonts w:ascii="Tahoma" w:hAnsi="Tahoma" w:cs="Tahoma"/>
          <w:sz w:val="20"/>
          <w:szCs w:val="24"/>
        </w:rPr>
        <w:tab/>
        <w:t>Логин пароль для доступа к реляционной базе данных</w:t>
      </w:r>
    </w:p>
    <w:p w:rsidR="002D3E76" w:rsidRPr="00E462D0" w:rsidRDefault="002D3E76" w:rsidP="002D3E76">
      <w:pPr>
        <w:spacing w:after="0" w:line="240" w:lineRule="auto"/>
        <w:ind w:left="426"/>
        <w:jc w:val="both"/>
        <w:rPr>
          <w:rFonts w:ascii="Tahoma" w:hAnsi="Tahoma" w:cs="Tahoma"/>
          <w:sz w:val="20"/>
          <w:szCs w:val="24"/>
        </w:rPr>
      </w:pPr>
      <w:r w:rsidRPr="00E462D0">
        <w:rPr>
          <w:rFonts w:ascii="Tahoma" w:hAnsi="Tahoma" w:cs="Tahoma"/>
          <w:sz w:val="20"/>
          <w:szCs w:val="24"/>
        </w:rPr>
        <w:t>•</w:t>
      </w:r>
      <w:r w:rsidRPr="00E462D0">
        <w:rPr>
          <w:rFonts w:ascii="Tahoma" w:hAnsi="Tahoma" w:cs="Tahoma"/>
          <w:sz w:val="20"/>
          <w:szCs w:val="24"/>
        </w:rPr>
        <w:tab/>
        <w:t>Имя базы данных</w:t>
      </w:r>
    </w:p>
    <w:p w:rsidR="002D3E76" w:rsidRPr="00E462D0" w:rsidRDefault="002D3E76" w:rsidP="002D3E76">
      <w:pPr>
        <w:spacing w:after="0" w:line="240" w:lineRule="auto"/>
        <w:ind w:firstLine="426"/>
        <w:jc w:val="both"/>
        <w:rPr>
          <w:rFonts w:ascii="Tahoma" w:hAnsi="Tahoma" w:cs="Tahoma"/>
          <w:sz w:val="20"/>
          <w:szCs w:val="24"/>
        </w:rPr>
      </w:pPr>
      <w:r w:rsidRPr="00E462D0">
        <w:rPr>
          <w:rFonts w:ascii="Tahoma" w:hAnsi="Tahoma" w:cs="Tahoma"/>
          <w:sz w:val="20"/>
          <w:szCs w:val="24"/>
        </w:rPr>
        <w:t>-</w:t>
      </w:r>
      <w:r w:rsidRPr="00E462D0">
        <w:rPr>
          <w:rFonts w:ascii="Tahoma" w:hAnsi="Tahoma" w:cs="Tahoma"/>
          <w:sz w:val="20"/>
          <w:szCs w:val="24"/>
        </w:rPr>
        <w:tab/>
        <w:t xml:space="preserve">имеется модуль централизованного управления и сбора статистики. Модуль позволяет производить обмен справочными данными и данными статистики между центральной базой данных и базами данных отделений. </w:t>
      </w:r>
    </w:p>
    <w:p w:rsidR="002D3E76" w:rsidRPr="00E462D0" w:rsidRDefault="002D3E76" w:rsidP="002D3E76">
      <w:pPr>
        <w:spacing w:after="0" w:line="240" w:lineRule="auto"/>
        <w:ind w:firstLine="426"/>
        <w:jc w:val="both"/>
        <w:rPr>
          <w:rFonts w:ascii="Tahoma" w:hAnsi="Tahoma" w:cs="Tahoma"/>
          <w:sz w:val="20"/>
          <w:szCs w:val="24"/>
        </w:rPr>
      </w:pPr>
      <w:r w:rsidRPr="00E462D0">
        <w:rPr>
          <w:rFonts w:ascii="Tahoma" w:hAnsi="Tahoma" w:cs="Tahoma"/>
          <w:sz w:val="20"/>
          <w:szCs w:val="24"/>
        </w:rPr>
        <w:t>-</w:t>
      </w:r>
      <w:r w:rsidRPr="00E462D0">
        <w:rPr>
          <w:rFonts w:ascii="Tahoma" w:hAnsi="Tahoma" w:cs="Tahoma"/>
          <w:sz w:val="20"/>
          <w:szCs w:val="24"/>
        </w:rPr>
        <w:tab/>
        <w:t>система позволяет получать из отделений лог обслуживания за</w:t>
      </w:r>
      <w:r>
        <w:rPr>
          <w:rFonts w:ascii="Tahoma" w:hAnsi="Tahoma" w:cs="Tahoma"/>
          <w:sz w:val="20"/>
          <w:szCs w:val="24"/>
        </w:rPr>
        <w:t xml:space="preserve"> определенный временной период. </w:t>
      </w:r>
      <w:r w:rsidRPr="00E462D0">
        <w:rPr>
          <w:rFonts w:ascii="Tahoma" w:hAnsi="Tahoma" w:cs="Tahoma"/>
          <w:sz w:val="20"/>
          <w:szCs w:val="24"/>
        </w:rPr>
        <w:t>На основании полученных с разных отделений данных имеется возможность создавать агрегированные по заданным параметрам отчеты о статических показателях и о динамике работы сети отделений в целом.</w:t>
      </w:r>
    </w:p>
    <w:p w:rsidR="002D3E76" w:rsidRPr="00E462D0" w:rsidRDefault="002D3E76" w:rsidP="002D3E76">
      <w:pPr>
        <w:spacing w:after="0" w:line="240" w:lineRule="auto"/>
        <w:ind w:firstLine="709"/>
        <w:jc w:val="both"/>
        <w:rPr>
          <w:rFonts w:ascii="Tahoma" w:hAnsi="Tahoma" w:cs="Tahoma"/>
          <w:sz w:val="20"/>
          <w:szCs w:val="24"/>
          <w:u w:val="single"/>
        </w:rPr>
      </w:pPr>
      <w:r w:rsidRPr="00E462D0">
        <w:rPr>
          <w:rFonts w:ascii="Tahoma" w:hAnsi="Tahoma" w:cs="Tahoma"/>
          <w:sz w:val="20"/>
          <w:szCs w:val="24"/>
          <w:u w:val="single"/>
        </w:rPr>
        <w:t>Подсистема "Онлайн мониторинг состояния очереди".</w:t>
      </w:r>
    </w:p>
    <w:p w:rsidR="002D3E76" w:rsidRPr="00E462D0" w:rsidRDefault="002D3E76" w:rsidP="002D3E76">
      <w:pPr>
        <w:spacing w:after="0" w:line="240" w:lineRule="auto"/>
        <w:ind w:firstLine="709"/>
        <w:jc w:val="both"/>
        <w:rPr>
          <w:rFonts w:ascii="Tahoma" w:hAnsi="Tahoma" w:cs="Tahoma"/>
          <w:sz w:val="20"/>
          <w:szCs w:val="24"/>
        </w:rPr>
      </w:pPr>
      <w:r w:rsidRPr="00E462D0">
        <w:rPr>
          <w:rFonts w:ascii="Tahoma" w:hAnsi="Tahoma" w:cs="Tahoma"/>
          <w:sz w:val="20"/>
          <w:szCs w:val="24"/>
        </w:rPr>
        <w:t xml:space="preserve">Модуль мониторинга обеспечивает возможность удаленного мониторинга технического состояния оборудования системы программно-аппаратных комплексов, установленных в нескольких учреждениях, и отображать информацию в режиме реального времени о работоспособности компонент систем/-ы. </w:t>
      </w:r>
    </w:p>
    <w:p w:rsidR="002D3E76" w:rsidRPr="00E462D0" w:rsidRDefault="002D3E76" w:rsidP="002D3E76">
      <w:pPr>
        <w:spacing w:after="0" w:line="240" w:lineRule="auto"/>
        <w:ind w:firstLine="709"/>
        <w:jc w:val="both"/>
        <w:rPr>
          <w:rFonts w:ascii="Tahoma" w:hAnsi="Tahoma" w:cs="Tahoma"/>
          <w:sz w:val="20"/>
          <w:szCs w:val="24"/>
        </w:rPr>
      </w:pPr>
      <w:r w:rsidRPr="00E462D0">
        <w:rPr>
          <w:rFonts w:ascii="Tahoma" w:hAnsi="Tahoma" w:cs="Tahoma"/>
          <w:sz w:val="20"/>
          <w:szCs w:val="24"/>
        </w:rPr>
        <w:t xml:space="preserve">С помощью модуля мониторинга из центрального управления имеется возможность просмотра информации по каждой системе индивидуально. </w:t>
      </w:r>
    </w:p>
    <w:p w:rsidR="002D3E76" w:rsidRPr="00E462D0" w:rsidRDefault="002D3E76" w:rsidP="002D3E76">
      <w:pPr>
        <w:spacing w:after="0" w:line="240" w:lineRule="auto"/>
        <w:ind w:firstLine="709"/>
        <w:jc w:val="both"/>
        <w:rPr>
          <w:rFonts w:ascii="Tahoma" w:hAnsi="Tahoma" w:cs="Tahoma"/>
          <w:sz w:val="20"/>
          <w:szCs w:val="24"/>
        </w:rPr>
      </w:pPr>
      <w:r w:rsidRPr="00E462D0">
        <w:rPr>
          <w:rFonts w:ascii="Tahoma" w:hAnsi="Tahoma" w:cs="Tahoma"/>
          <w:sz w:val="20"/>
          <w:szCs w:val="24"/>
        </w:rPr>
        <w:t>При наличии связи с определенным серверным модулем отображается дата и время последней установки связи, при потере связи – дата и время потери связи.</w:t>
      </w:r>
    </w:p>
    <w:p w:rsidR="002D3E76" w:rsidRPr="00E462D0" w:rsidRDefault="002D3E76" w:rsidP="002D3E76">
      <w:pPr>
        <w:spacing w:after="0" w:line="240" w:lineRule="auto"/>
        <w:ind w:firstLine="709"/>
        <w:jc w:val="both"/>
        <w:rPr>
          <w:rFonts w:ascii="Tahoma" w:hAnsi="Tahoma" w:cs="Tahoma"/>
          <w:sz w:val="20"/>
          <w:szCs w:val="24"/>
        </w:rPr>
      </w:pPr>
      <w:r w:rsidRPr="00E462D0">
        <w:rPr>
          <w:rFonts w:ascii="Tahoma" w:hAnsi="Tahoma" w:cs="Tahoma"/>
          <w:sz w:val="20"/>
          <w:szCs w:val="24"/>
        </w:rPr>
        <w:t>При наличии связи с определенным серверным модулем отображается количество доступных в выбранной системе модулей рабочего места операционистов, количество запущенных модулей рабочего места операционистов, количество модулей рабочего места операционистов, находящихся в режиме «готов».</w:t>
      </w:r>
    </w:p>
    <w:p w:rsidR="002D3E76" w:rsidRPr="00E462D0" w:rsidRDefault="002D3E76" w:rsidP="002D3E76">
      <w:pPr>
        <w:spacing w:after="0" w:line="240" w:lineRule="auto"/>
        <w:ind w:firstLine="709"/>
        <w:jc w:val="both"/>
        <w:rPr>
          <w:rFonts w:ascii="Tahoma" w:hAnsi="Tahoma" w:cs="Tahoma"/>
          <w:sz w:val="20"/>
          <w:szCs w:val="24"/>
        </w:rPr>
      </w:pPr>
      <w:r w:rsidRPr="00E462D0">
        <w:rPr>
          <w:rFonts w:ascii="Tahoma" w:hAnsi="Tahoma" w:cs="Tahoma"/>
          <w:sz w:val="20"/>
          <w:szCs w:val="24"/>
        </w:rPr>
        <w:t>При наличии связи с определенным серверным модулем отображается количество табло автоматизированных рабочих мест (далее АРМ) операционистов, прописанных в его настройках, а также количество табло, с которыми отсутствуют разрывы связи.</w:t>
      </w:r>
    </w:p>
    <w:p w:rsidR="002D3E76" w:rsidRPr="00E462D0" w:rsidRDefault="002D3E76" w:rsidP="002D3E76">
      <w:pPr>
        <w:spacing w:after="0" w:line="240" w:lineRule="auto"/>
        <w:ind w:firstLine="709"/>
        <w:jc w:val="both"/>
        <w:rPr>
          <w:rFonts w:ascii="Tahoma" w:hAnsi="Tahoma" w:cs="Tahoma"/>
          <w:sz w:val="20"/>
          <w:szCs w:val="24"/>
        </w:rPr>
      </w:pPr>
      <w:r w:rsidRPr="00E462D0">
        <w:rPr>
          <w:rFonts w:ascii="Tahoma" w:hAnsi="Tahoma" w:cs="Tahoma"/>
          <w:sz w:val="20"/>
          <w:szCs w:val="24"/>
        </w:rPr>
        <w:t>При наличии связи с определенным серверным модулем отображается общее количество сенсорных терминалов регистрации.</w:t>
      </w:r>
    </w:p>
    <w:p w:rsidR="002D3E76" w:rsidRPr="00E462D0" w:rsidRDefault="002D3E76" w:rsidP="002D3E76">
      <w:pPr>
        <w:spacing w:after="0" w:line="240" w:lineRule="auto"/>
        <w:ind w:firstLine="709"/>
        <w:jc w:val="both"/>
        <w:rPr>
          <w:rFonts w:ascii="Tahoma" w:hAnsi="Tahoma" w:cs="Tahoma"/>
          <w:sz w:val="20"/>
          <w:szCs w:val="24"/>
        </w:rPr>
      </w:pPr>
      <w:r w:rsidRPr="00E462D0">
        <w:rPr>
          <w:rFonts w:ascii="Tahoma" w:hAnsi="Tahoma" w:cs="Tahoma"/>
          <w:sz w:val="20"/>
          <w:szCs w:val="24"/>
        </w:rPr>
        <w:t>Модуль мониторинга технического состояния работоспособности оборудования учреждений имеет интерфейс визуализации для использования в качестве виджетов, отображающих состояние оборудования на широкоформатном мониторе.</w:t>
      </w:r>
    </w:p>
    <w:p w:rsidR="002D3E76" w:rsidRPr="00E462D0" w:rsidRDefault="002D3E76" w:rsidP="002D3E76">
      <w:pPr>
        <w:spacing w:after="0" w:line="240" w:lineRule="auto"/>
        <w:ind w:firstLine="709"/>
        <w:jc w:val="both"/>
        <w:rPr>
          <w:rFonts w:ascii="Tahoma" w:hAnsi="Tahoma" w:cs="Tahoma"/>
          <w:sz w:val="20"/>
          <w:szCs w:val="24"/>
        </w:rPr>
      </w:pPr>
      <w:r w:rsidRPr="00E462D0">
        <w:rPr>
          <w:rFonts w:ascii="Tahoma" w:hAnsi="Tahoma" w:cs="Tahoma"/>
          <w:sz w:val="20"/>
          <w:szCs w:val="24"/>
        </w:rPr>
        <w:t>Модуль мониторинга при отображении на рабочем месте диспетчера/администратора может отображать всплывающие подсказки о состоянии той или иной ячейки с соответствующими данными с развёрнутой информацией по каждой ячейке.</w:t>
      </w:r>
    </w:p>
    <w:p w:rsidR="002D3E76" w:rsidRDefault="002D3E76" w:rsidP="002D3E76">
      <w:pPr>
        <w:spacing w:after="0"/>
        <w:ind w:firstLine="709"/>
        <w:jc w:val="both"/>
        <w:rPr>
          <w:rFonts w:ascii="Tahoma" w:hAnsi="Tahoma" w:cs="Tahoma"/>
          <w:sz w:val="20"/>
          <w:szCs w:val="24"/>
        </w:rPr>
      </w:pPr>
    </w:p>
    <w:p w:rsidR="002D3E76" w:rsidRDefault="002D3E76" w:rsidP="002D3E76">
      <w:pPr>
        <w:spacing w:after="0"/>
        <w:ind w:firstLine="709"/>
        <w:jc w:val="both"/>
        <w:rPr>
          <w:rFonts w:ascii="Tahoma" w:hAnsi="Tahoma" w:cs="Tahoma"/>
          <w:sz w:val="20"/>
          <w:szCs w:val="24"/>
        </w:rPr>
      </w:pPr>
    </w:p>
    <w:p w:rsidR="002D3E76" w:rsidRPr="00E462D0" w:rsidRDefault="002D3E76" w:rsidP="002D3E76">
      <w:pPr>
        <w:spacing w:after="0"/>
        <w:ind w:firstLine="709"/>
        <w:jc w:val="both"/>
        <w:rPr>
          <w:rFonts w:ascii="Tahoma" w:hAnsi="Tahoma" w:cs="Tahoma"/>
          <w:sz w:val="20"/>
          <w:szCs w:val="24"/>
        </w:rPr>
      </w:pPr>
      <w:r w:rsidRPr="00E462D0">
        <w:rPr>
          <w:rFonts w:ascii="Tahoma" w:hAnsi="Tahoma" w:cs="Tahoma"/>
          <w:sz w:val="20"/>
          <w:szCs w:val="24"/>
        </w:rPr>
        <w:t>Перечень передаваемых данных модулем онлайн мониторинга:</w:t>
      </w:r>
    </w:p>
    <w:p w:rsidR="002D3E76" w:rsidRPr="00E462D0" w:rsidRDefault="002D3E76" w:rsidP="002D3E76">
      <w:pPr>
        <w:spacing w:after="0"/>
        <w:jc w:val="both"/>
        <w:rPr>
          <w:rFonts w:ascii="Tahoma" w:hAnsi="Tahoma" w:cs="Tahoma"/>
          <w:sz w:val="20"/>
          <w:szCs w:val="24"/>
        </w:rPr>
      </w:pPr>
    </w:p>
    <w:p w:rsidR="002D3E76" w:rsidRPr="00E462D0" w:rsidRDefault="002D3E76" w:rsidP="002D3E76">
      <w:pPr>
        <w:spacing w:after="0"/>
        <w:ind w:firstLine="567"/>
        <w:jc w:val="both"/>
        <w:rPr>
          <w:rFonts w:ascii="Tahoma" w:hAnsi="Tahoma" w:cs="Tahoma"/>
          <w:sz w:val="20"/>
          <w:szCs w:val="24"/>
        </w:rPr>
      </w:pPr>
      <w:r w:rsidRPr="00E462D0">
        <w:rPr>
          <w:rFonts w:ascii="Tahoma" w:hAnsi="Tahoma" w:cs="Tahoma"/>
          <w:sz w:val="20"/>
          <w:szCs w:val="24"/>
        </w:rPr>
        <w:t>Общая часть:</w:t>
      </w:r>
    </w:p>
    <w:p w:rsidR="002D3E76" w:rsidRPr="00E462D0" w:rsidRDefault="002D3E76" w:rsidP="002D3E76">
      <w:pPr>
        <w:spacing w:after="0"/>
        <w:jc w:val="both"/>
        <w:rPr>
          <w:rFonts w:ascii="Tahoma" w:hAnsi="Tahoma" w:cs="Tahoma"/>
          <w:sz w:val="20"/>
          <w:szCs w:val="24"/>
        </w:rPr>
      </w:pPr>
      <w:r w:rsidRPr="00E462D0">
        <w:rPr>
          <w:rFonts w:ascii="Tahoma" w:hAnsi="Tahoma" w:cs="Tahoma"/>
          <w:sz w:val="20"/>
          <w:szCs w:val="24"/>
        </w:rPr>
        <w:t xml:space="preserve">- наименование отделения; </w:t>
      </w:r>
    </w:p>
    <w:p w:rsidR="002D3E76" w:rsidRPr="00E462D0" w:rsidRDefault="002D3E76" w:rsidP="002D3E76">
      <w:pPr>
        <w:spacing w:after="0"/>
        <w:jc w:val="both"/>
        <w:rPr>
          <w:rFonts w:ascii="Tahoma" w:hAnsi="Tahoma" w:cs="Tahoma"/>
          <w:sz w:val="20"/>
          <w:szCs w:val="24"/>
        </w:rPr>
      </w:pPr>
      <w:r w:rsidRPr="00E462D0">
        <w:rPr>
          <w:rFonts w:ascii="Tahoma" w:hAnsi="Tahoma" w:cs="Tahoma"/>
          <w:sz w:val="20"/>
          <w:szCs w:val="24"/>
        </w:rPr>
        <w:t>- версия сервера СУО;</w:t>
      </w:r>
    </w:p>
    <w:p w:rsidR="002D3E76" w:rsidRPr="00E462D0" w:rsidRDefault="002D3E76" w:rsidP="002D3E76">
      <w:pPr>
        <w:spacing w:after="0"/>
        <w:jc w:val="both"/>
        <w:rPr>
          <w:rFonts w:ascii="Tahoma" w:hAnsi="Tahoma" w:cs="Tahoma"/>
          <w:sz w:val="20"/>
          <w:szCs w:val="24"/>
        </w:rPr>
      </w:pPr>
      <w:r w:rsidRPr="00E462D0">
        <w:rPr>
          <w:rFonts w:ascii="Tahoma" w:hAnsi="Tahoma" w:cs="Tahoma"/>
          <w:sz w:val="20"/>
          <w:szCs w:val="24"/>
        </w:rPr>
        <w:t xml:space="preserve">- дата и время сервера очереди отделения; </w:t>
      </w:r>
    </w:p>
    <w:p w:rsidR="002D3E76" w:rsidRPr="00E462D0" w:rsidRDefault="002D3E76" w:rsidP="002D3E76">
      <w:pPr>
        <w:spacing w:after="0"/>
        <w:jc w:val="both"/>
        <w:rPr>
          <w:rFonts w:ascii="Tahoma" w:hAnsi="Tahoma" w:cs="Tahoma"/>
          <w:sz w:val="20"/>
          <w:szCs w:val="24"/>
        </w:rPr>
      </w:pPr>
      <w:r w:rsidRPr="00E462D0">
        <w:rPr>
          <w:rFonts w:ascii="Tahoma" w:hAnsi="Tahoma" w:cs="Tahoma"/>
          <w:sz w:val="20"/>
          <w:szCs w:val="24"/>
        </w:rPr>
        <w:t xml:space="preserve">- наличие связи с сервером очереди отделения; </w:t>
      </w:r>
    </w:p>
    <w:p w:rsidR="002D3E76" w:rsidRPr="00E462D0" w:rsidRDefault="002D3E76" w:rsidP="002D3E76">
      <w:pPr>
        <w:spacing w:after="0"/>
        <w:jc w:val="both"/>
        <w:rPr>
          <w:rFonts w:ascii="Tahoma" w:hAnsi="Tahoma" w:cs="Tahoma"/>
          <w:sz w:val="20"/>
          <w:szCs w:val="24"/>
        </w:rPr>
      </w:pPr>
      <w:r w:rsidRPr="00E462D0">
        <w:rPr>
          <w:rFonts w:ascii="Tahoma" w:hAnsi="Tahoma" w:cs="Tahoma"/>
          <w:sz w:val="20"/>
          <w:szCs w:val="24"/>
        </w:rPr>
        <w:lastRenderedPageBreak/>
        <w:t xml:space="preserve">- переменные терминалов – данные, полученные из автоматизированных систем Покупателя; </w:t>
      </w:r>
    </w:p>
    <w:p w:rsidR="002D3E76" w:rsidRPr="00E462D0" w:rsidRDefault="002D3E76" w:rsidP="002D3E76">
      <w:pPr>
        <w:spacing w:after="0"/>
        <w:jc w:val="both"/>
        <w:rPr>
          <w:rFonts w:ascii="Tahoma" w:hAnsi="Tahoma" w:cs="Tahoma"/>
          <w:sz w:val="20"/>
          <w:szCs w:val="24"/>
        </w:rPr>
      </w:pPr>
    </w:p>
    <w:p w:rsidR="002D3E76" w:rsidRPr="00E462D0" w:rsidRDefault="002D3E76" w:rsidP="002D3E76">
      <w:pPr>
        <w:spacing w:after="0"/>
        <w:ind w:firstLine="567"/>
        <w:jc w:val="both"/>
        <w:rPr>
          <w:rFonts w:ascii="Tahoma" w:hAnsi="Tahoma" w:cs="Tahoma"/>
          <w:sz w:val="20"/>
          <w:szCs w:val="24"/>
        </w:rPr>
      </w:pPr>
      <w:r w:rsidRPr="00E462D0">
        <w:rPr>
          <w:rFonts w:ascii="Tahoma" w:hAnsi="Tahoma" w:cs="Tahoma"/>
          <w:sz w:val="20"/>
          <w:szCs w:val="24"/>
        </w:rPr>
        <w:t>Главные табло:</w:t>
      </w:r>
    </w:p>
    <w:p w:rsidR="002D3E76" w:rsidRPr="00E462D0" w:rsidRDefault="002D3E76" w:rsidP="002D3E76">
      <w:pPr>
        <w:spacing w:after="0"/>
        <w:jc w:val="both"/>
        <w:rPr>
          <w:rFonts w:ascii="Tahoma" w:hAnsi="Tahoma" w:cs="Tahoma"/>
          <w:sz w:val="20"/>
          <w:szCs w:val="24"/>
        </w:rPr>
      </w:pPr>
      <w:r w:rsidRPr="00E462D0">
        <w:rPr>
          <w:rFonts w:ascii="Tahoma" w:hAnsi="Tahoma" w:cs="Tahoma"/>
          <w:sz w:val="20"/>
          <w:szCs w:val="24"/>
        </w:rPr>
        <w:t xml:space="preserve"> - Количество табло, прописанных в СУО;</w:t>
      </w:r>
    </w:p>
    <w:p w:rsidR="002D3E76" w:rsidRPr="00E462D0" w:rsidRDefault="002D3E76" w:rsidP="002D3E76">
      <w:pPr>
        <w:spacing w:after="0"/>
        <w:jc w:val="both"/>
        <w:rPr>
          <w:rFonts w:ascii="Tahoma" w:hAnsi="Tahoma" w:cs="Tahoma"/>
          <w:sz w:val="20"/>
          <w:szCs w:val="24"/>
        </w:rPr>
      </w:pPr>
      <w:r w:rsidRPr="00E462D0">
        <w:rPr>
          <w:rFonts w:ascii="Tahoma" w:hAnsi="Tahoma" w:cs="Tahoma"/>
          <w:sz w:val="20"/>
          <w:szCs w:val="24"/>
        </w:rPr>
        <w:t xml:space="preserve"> - Количество табло на связи;</w:t>
      </w:r>
    </w:p>
    <w:p w:rsidR="002D3E76" w:rsidRPr="00E462D0" w:rsidRDefault="002D3E76" w:rsidP="002D3E76">
      <w:pPr>
        <w:spacing w:after="0"/>
        <w:jc w:val="both"/>
        <w:rPr>
          <w:rFonts w:ascii="Tahoma" w:hAnsi="Tahoma" w:cs="Tahoma"/>
          <w:sz w:val="20"/>
          <w:szCs w:val="24"/>
        </w:rPr>
      </w:pPr>
      <w:r w:rsidRPr="00E462D0">
        <w:rPr>
          <w:rFonts w:ascii="Tahoma" w:hAnsi="Tahoma" w:cs="Tahoma"/>
          <w:sz w:val="20"/>
          <w:szCs w:val="24"/>
        </w:rPr>
        <w:t xml:space="preserve"> - Количество табло, подключенных или вернувших ошибку.</w:t>
      </w:r>
    </w:p>
    <w:p w:rsidR="002D3E76" w:rsidRPr="00E462D0" w:rsidRDefault="002D3E76" w:rsidP="002D3E76">
      <w:pPr>
        <w:spacing w:after="0"/>
        <w:jc w:val="both"/>
        <w:rPr>
          <w:rFonts w:ascii="Tahoma" w:hAnsi="Tahoma" w:cs="Tahoma"/>
          <w:sz w:val="20"/>
          <w:szCs w:val="24"/>
        </w:rPr>
      </w:pPr>
    </w:p>
    <w:p w:rsidR="002D3E76" w:rsidRPr="00E462D0" w:rsidRDefault="002D3E76" w:rsidP="002D3E76">
      <w:pPr>
        <w:spacing w:after="0"/>
        <w:ind w:firstLine="567"/>
        <w:jc w:val="both"/>
        <w:rPr>
          <w:rFonts w:ascii="Tahoma" w:hAnsi="Tahoma" w:cs="Tahoma"/>
          <w:sz w:val="20"/>
          <w:szCs w:val="24"/>
        </w:rPr>
      </w:pPr>
      <w:r w:rsidRPr="00E462D0">
        <w:rPr>
          <w:rFonts w:ascii="Tahoma" w:hAnsi="Tahoma" w:cs="Tahoma"/>
          <w:sz w:val="20"/>
          <w:szCs w:val="24"/>
        </w:rPr>
        <w:t>Терминалы:</w:t>
      </w:r>
    </w:p>
    <w:p w:rsidR="002D3E76" w:rsidRPr="00E462D0" w:rsidRDefault="002D3E76" w:rsidP="002D3E76">
      <w:pPr>
        <w:spacing w:after="0"/>
        <w:jc w:val="both"/>
        <w:rPr>
          <w:rFonts w:ascii="Tahoma" w:hAnsi="Tahoma" w:cs="Tahoma"/>
          <w:sz w:val="20"/>
          <w:szCs w:val="24"/>
        </w:rPr>
      </w:pPr>
      <w:r w:rsidRPr="00E462D0">
        <w:rPr>
          <w:rFonts w:ascii="Tahoma" w:hAnsi="Tahoma" w:cs="Tahoma"/>
          <w:sz w:val="20"/>
          <w:szCs w:val="24"/>
        </w:rPr>
        <w:t xml:space="preserve"> - Количество терминалов, прописанных в СУО;</w:t>
      </w:r>
    </w:p>
    <w:p w:rsidR="002D3E76" w:rsidRPr="00E462D0" w:rsidRDefault="002D3E76" w:rsidP="002D3E76">
      <w:pPr>
        <w:spacing w:after="0"/>
        <w:jc w:val="both"/>
        <w:rPr>
          <w:rFonts w:ascii="Tahoma" w:hAnsi="Tahoma" w:cs="Tahoma"/>
          <w:sz w:val="20"/>
          <w:szCs w:val="24"/>
        </w:rPr>
      </w:pPr>
      <w:r w:rsidRPr="00E462D0">
        <w:rPr>
          <w:rFonts w:ascii="Tahoma" w:hAnsi="Tahoma" w:cs="Tahoma"/>
          <w:sz w:val="20"/>
          <w:szCs w:val="24"/>
        </w:rPr>
        <w:t xml:space="preserve"> - Количество терминалов на связи;</w:t>
      </w:r>
    </w:p>
    <w:p w:rsidR="002D3E76" w:rsidRPr="00E462D0" w:rsidRDefault="002D3E76" w:rsidP="002D3E76">
      <w:pPr>
        <w:spacing w:after="0"/>
        <w:jc w:val="both"/>
        <w:rPr>
          <w:rFonts w:ascii="Tahoma" w:hAnsi="Tahoma" w:cs="Tahoma"/>
          <w:sz w:val="20"/>
          <w:szCs w:val="24"/>
        </w:rPr>
      </w:pPr>
      <w:r w:rsidRPr="00E462D0">
        <w:rPr>
          <w:rFonts w:ascii="Tahoma" w:hAnsi="Tahoma" w:cs="Tahoma"/>
          <w:sz w:val="20"/>
          <w:szCs w:val="24"/>
        </w:rPr>
        <w:t xml:space="preserve"> - Количество терминалов, подключенных или вернувших ошибку. </w:t>
      </w:r>
    </w:p>
    <w:p w:rsidR="002D3E76" w:rsidRPr="00E462D0" w:rsidRDefault="002D3E76" w:rsidP="002D3E76">
      <w:pPr>
        <w:spacing w:after="0"/>
        <w:jc w:val="both"/>
        <w:rPr>
          <w:rFonts w:ascii="Tahoma" w:hAnsi="Tahoma" w:cs="Tahoma"/>
          <w:sz w:val="20"/>
          <w:szCs w:val="24"/>
        </w:rPr>
      </w:pPr>
    </w:p>
    <w:p w:rsidR="002D3E76" w:rsidRPr="00E462D0" w:rsidRDefault="002D3E76" w:rsidP="002D3E76">
      <w:pPr>
        <w:spacing w:after="0"/>
        <w:ind w:firstLine="567"/>
        <w:jc w:val="both"/>
        <w:rPr>
          <w:rFonts w:ascii="Tahoma" w:hAnsi="Tahoma" w:cs="Tahoma"/>
          <w:sz w:val="20"/>
          <w:szCs w:val="24"/>
        </w:rPr>
      </w:pPr>
      <w:r w:rsidRPr="00E462D0">
        <w:rPr>
          <w:rFonts w:ascii="Tahoma" w:hAnsi="Tahoma" w:cs="Tahoma"/>
          <w:sz w:val="20"/>
          <w:szCs w:val="24"/>
        </w:rPr>
        <w:t>Принтеры</w:t>
      </w:r>
      <w:r>
        <w:rPr>
          <w:rFonts w:ascii="Tahoma" w:hAnsi="Tahoma" w:cs="Tahoma"/>
          <w:sz w:val="20"/>
          <w:szCs w:val="24"/>
        </w:rPr>
        <w:t>:</w:t>
      </w:r>
      <w:r w:rsidRPr="00E462D0">
        <w:rPr>
          <w:rFonts w:ascii="Tahoma" w:hAnsi="Tahoma" w:cs="Tahoma"/>
          <w:sz w:val="20"/>
          <w:szCs w:val="24"/>
        </w:rPr>
        <w:t xml:space="preserve"> </w:t>
      </w:r>
    </w:p>
    <w:p w:rsidR="002D3E76" w:rsidRPr="00E462D0" w:rsidRDefault="002D3E76" w:rsidP="002D3E76">
      <w:pPr>
        <w:spacing w:after="0"/>
        <w:jc w:val="both"/>
        <w:rPr>
          <w:rFonts w:ascii="Tahoma" w:hAnsi="Tahoma" w:cs="Tahoma"/>
          <w:sz w:val="20"/>
          <w:szCs w:val="24"/>
        </w:rPr>
      </w:pPr>
      <w:r w:rsidRPr="00E462D0">
        <w:rPr>
          <w:rFonts w:ascii="Tahoma" w:hAnsi="Tahoma" w:cs="Tahoma"/>
          <w:sz w:val="20"/>
          <w:szCs w:val="24"/>
        </w:rPr>
        <w:t xml:space="preserve">В случае отсутствия ошибок элемент отсутствует: </w:t>
      </w:r>
    </w:p>
    <w:p w:rsidR="002D3E76" w:rsidRPr="00E462D0" w:rsidRDefault="002D3E76" w:rsidP="002D3E76">
      <w:pPr>
        <w:spacing w:after="0"/>
        <w:jc w:val="both"/>
        <w:rPr>
          <w:rFonts w:ascii="Tahoma" w:hAnsi="Tahoma" w:cs="Tahoma"/>
          <w:sz w:val="20"/>
          <w:szCs w:val="24"/>
        </w:rPr>
      </w:pPr>
      <w:r w:rsidRPr="00E462D0">
        <w:rPr>
          <w:rFonts w:ascii="Tahoma" w:hAnsi="Tahoma" w:cs="Tahoma"/>
          <w:sz w:val="20"/>
          <w:szCs w:val="24"/>
        </w:rPr>
        <w:t xml:space="preserve">- код ошибки принтера </w:t>
      </w:r>
    </w:p>
    <w:p w:rsidR="002D3E76" w:rsidRPr="00E462D0" w:rsidRDefault="002D3E76" w:rsidP="002D3E76">
      <w:pPr>
        <w:spacing w:after="0"/>
        <w:jc w:val="both"/>
        <w:rPr>
          <w:rFonts w:ascii="Tahoma" w:hAnsi="Tahoma" w:cs="Tahoma"/>
          <w:sz w:val="20"/>
          <w:szCs w:val="24"/>
        </w:rPr>
      </w:pPr>
      <w:r w:rsidRPr="00E462D0">
        <w:rPr>
          <w:rFonts w:ascii="Tahoma" w:hAnsi="Tahoma" w:cs="Tahoma"/>
          <w:sz w:val="20"/>
          <w:szCs w:val="24"/>
        </w:rPr>
        <w:t xml:space="preserve">- расшифровка ошибки принтера </w:t>
      </w:r>
    </w:p>
    <w:p w:rsidR="002D3E76" w:rsidRPr="00E462D0" w:rsidRDefault="002D3E76" w:rsidP="002D3E76">
      <w:pPr>
        <w:spacing w:after="0"/>
        <w:jc w:val="both"/>
        <w:rPr>
          <w:rFonts w:ascii="Tahoma" w:hAnsi="Tahoma" w:cs="Tahoma"/>
          <w:sz w:val="20"/>
          <w:szCs w:val="24"/>
        </w:rPr>
      </w:pPr>
      <w:r w:rsidRPr="00E462D0">
        <w:rPr>
          <w:rFonts w:ascii="Tahoma" w:hAnsi="Tahoma" w:cs="Tahoma"/>
          <w:sz w:val="20"/>
          <w:szCs w:val="24"/>
        </w:rPr>
        <w:t xml:space="preserve">- наименование регистратора, передающего ошибку принтера </w:t>
      </w:r>
    </w:p>
    <w:p w:rsidR="002D3E76" w:rsidRPr="00E462D0" w:rsidRDefault="002D3E76" w:rsidP="002D3E76">
      <w:pPr>
        <w:spacing w:after="0"/>
        <w:jc w:val="both"/>
        <w:rPr>
          <w:rFonts w:ascii="Tahoma" w:hAnsi="Tahoma" w:cs="Tahoma"/>
          <w:sz w:val="20"/>
          <w:szCs w:val="24"/>
        </w:rPr>
      </w:pPr>
    </w:p>
    <w:p w:rsidR="002D3E76" w:rsidRPr="00E462D0" w:rsidRDefault="002D3E76" w:rsidP="002D3E76">
      <w:pPr>
        <w:spacing w:after="0"/>
        <w:jc w:val="both"/>
        <w:rPr>
          <w:rFonts w:ascii="Tahoma" w:hAnsi="Tahoma" w:cs="Tahoma"/>
          <w:sz w:val="20"/>
          <w:szCs w:val="24"/>
        </w:rPr>
      </w:pPr>
      <w:r w:rsidRPr="00E462D0">
        <w:rPr>
          <w:rFonts w:ascii="Tahoma" w:hAnsi="Tahoma" w:cs="Tahoma"/>
          <w:sz w:val="20"/>
          <w:szCs w:val="24"/>
        </w:rPr>
        <w:t>Данные с центрального сервера:</w:t>
      </w:r>
    </w:p>
    <w:p w:rsidR="002D3E76" w:rsidRPr="00E462D0" w:rsidRDefault="002D3E76" w:rsidP="002D3E76">
      <w:pPr>
        <w:spacing w:after="0"/>
        <w:jc w:val="both"/>
        <w:rPr>
          <w:rFonts w:ascii="Tahoma" w:hAnsi="Tahoma" w:cs="Tahoma"/>
          <w:sz w:val="20"/>
          <w:szCs w:val="24"/>
        </w:rPr>
      </w:pPr>
      <w:r w:rsidRPr="00E462D0">
        <w:rPr>
          <w:rFonts w:ascii="Tahoma" w:hAnsi="Tahoma" w:cs="Tahoma"/>
          <w:sz w:val="20"/>
          <w:szCs w:val="24"/>
        </w:rPr>
        <w:t xml:space="preserve">- время центрального сервера при отправке пакета ответа </w:t>
      </w:r>
    </w:p>
    <w:p w:rsidR="002D3E76" w:rsidRPr="00E462D0" w:rsidRDefault="002D3E76" w:rsidP="002D3E76">
      <w:pPr>
        <w:spacing w:after="0"/>
        <w:jc w:val="both"/>
        <w:rPr>
          <w:rFonts w:ascii="Tahoma" w:hAnsi="Tahoma" w:cs="Tahoma"/>
          <w:sz w:val="20"/>
          <w:szCs w:val="24"/>
        </w:rPr>
      </w:pPr>
      <w:r w:rsidRPr="00E462D0">
        <w:rPr>
          <w:rFonts w:ascii="Tahoma" w:hAnsi="Tahoma" w:cs="Tahoma"/>
          <w:sz w:val="20"/>
          <w:szCs w:val="24"/>
        </w:rPr>
        <w:t xml:space="preserve">- строковый код ошибки. В случае успеха содержит «Ok» </w:t>
      </w:r>
    </w:p>
    <w:p w:rsidR="002D3E76" w:rsidRPr="00E462D0" w:rsidRDefault="002D3E76" w:rsidP="002D3E76">
      <w:pPr>
        <w:spacing w:after="0"/>
        <w:jc w:val="both"/>
        <w:rPr>
          <w:rFonts w:ascii="Tahoma" w:hAnsi="Tahoma" w:cs="Tahoma"/>
          <w:sz w:val="20"/>
          <w:szCs w:val="24"/>
        </w:rPr>
      </w:pPr>
      <w:r w:rsidRPr="00E462D0">
        <w:rPr>
          <w:rFonts w:ascii="Tahoma" w:hAnsi="Tahoma" w:cs="Tahoma"/>
          <w:sz w:val="20"/>
          <w:szCs w:val="24"/>
        </w:rPr>
        <w:t>- строковое описание ошибки. В случае успеха элемент пустой или отсутствует.</w:t>
      </w:r>
    </w:p>
    <w:p w:rsidR="002D3E76" w:rsidRPr="00E462D0" w:rsidRDefault="002D3E76" w:rsidP="002D3E76">
      <w:pPr>
        <w:spacing w:after="0" w:line="240" w:lineRule="auto"/>
        <w:ind w:firstLine="567"/>
        <w:jc w:val="both"/>
        <w:rPr>
          <w:rFonts w:ascii="Tahoma" w:hAnsi="Tahoma" w:cs="Tahoma"/>
          <w:sz w:val="20"/>
          <w:szCs w:val="24"/>
        </w:rPr>
      </w:pPr>
      <w:r w:rsidRPr="00E462D0">
        <w:rPr>
          <w:rFonts w:ascii="Tahoma" w:hAnsi="Tahoma" w:cs="Tahoma"/>
          <w:sz w:val="20"/>
          <w:szCs w:val="24"/>
        </w:rPr>
        <w:t>Подсистема хранения данных предназначена для хранения оперативных данных системы, данных для формирования статистических отчетов, журнала событий системы.</w:t>
      </w:r>
    </w:p>
    <w:p w:rsidR="002D3E76" w:rsidRPr="00E462D0" w:rsidRDefault="002D3E76" w:rsidP="002D3E76">
      <w:pPr>
        <w:spacing w:after="0" w:line="240" w:lineRule="auto"/>
        <w:ind w:firstLine="567"/>
        <w:jc w:val="both"/>
        <w:rPr>
          <w:rFonts w:ascii="Tahoma" w:hAnsi="Tahoma" w:cs="Tahoma"/>
          <w:sz w:val="20"/>
          <w:szCs w:val="24"/>
        </w:rPr>
      </w:pPr>
      <w:r w:rsidRPr="00E462D0">
        <w:rPr>
          <w:rFonts w:ascii="Tahoma" w:hAnsi="Tahoma" w:cs="Tahoma"/>
          <w:sz w:val="20"/>
          <w:szCs w:val="24"/>
        </w:rPr>
        <w:t>Подсистема приложений операционного уровня предназначена для взаимодействия компонентов системы и осуществления всех сценариев работы с потоком клиентов, включая их регистрацию, вызов, оповещение и перенаправление.</w:t>
      </w:r>
    </w:p>
    <w:p w:rsidR="002D3E76" w:rsidRPr="00E462D0" w:rsidRDefault="002D3E76" w:rsidP="002D3E76">
      <w:pPr>
        <w:spacing w:after="0" w:line="240" w:lineRule="auto"/>
        <w:ind w:firstLine="567"/>
        <w:jc w:val="both"/>
        <w:rPr>
          <w:rFonts w:ascii="Tahoma" w:hAnsi="Tahoma" w:cs="Tahoma"/>
          <w:sz w:val="20"/>
          <w:szCs w:val="24"/>
        </w:rPr>
      </w:pPr>
      <w:r w:rsidRPr="00E462D0">
        <w:rPr>
          <w:rFonts w:ascii="Tahoma" w:hAnsi="Tahoma" w:cs="Tahoma"/>
          <w:sz w:val="20"/>
          <w:szCs w:val="24"/>
        </w:rPr>
        <w:t>Подсистема управления настройками системы предназначена для синхронизации перечня услуг, ведения справочников и настроек, используемых для обеспечения информационной совместимости компонентов системы.</w:t>
      </w:r>
    </w:p>
    <w:p w:rsidR="002D3E76" w:rsidRPr="00E462D0" w:rsidRDefault="002D3E76" w:rsidP="002D3E76">
      <w:pPr>
        <w:spacing w:after="0" w:line="240" w:lineRule="auto"/>
        <w:ind w:firstLine="567"/>
        <w:jc w:val="both"/>
        <w:rPr>
          <w:rFonts w:ascii="Tahoma" w:hAnsi="Tahoma" w:cs="Tahoma"/>
          <w:sz w:val="20"/>
          <w:szCs w:val="24"/>
        </w:rPr>
      </w:pPr>
      <w:r w:rsidRPr="00E462D0">
        <w:rPr>
          <w:rFonts w:ascii="Tahoma" w:hAnsi="Tahoma" w:cs="Tahoma"/>
          <w:sz w:val="20"/>
          <w:szCs w:val="24"/>
        </w:rPr>
        <w:t>Подсистема мониторинга в режиме реального времени: Интерфейс рабочего места Администратора зала должен позволять производить онлайн-мониторинг основных показателей работы электронной очереди:</w:t>
      </w:r>
    </w:p>
    <w:p w:rsidR="002D3E76" w:rsidRPr="00E462D0" w:rsidRDefault="002D3E76" w:rsidP="002D3E76">
      <w:pPr>
        <w:numPr>
          <w:ilvl w:val="0"/>
          <w:numId w:val="6"/>
        </w:numPr>
        <w:spacing w:before="120"/>
        <w:ind w:left="993"/>
        <w:contextualSpacing/>
        <w:jc w:val="both"/>
        <w:rPr>
          <w:rFonts w:ascii="Tahoma" w:hAnsi="Tahoma" w:cs="Tahoma"/>
          <w:sz w:val="20"/>
          <w:szCs w:val="24"/>
        </w:rPr>
      </w:pPr>
      <w:r w:rsidRPr="00E462D0">
        <w:rPr>
          <w:rFonts w:ascii="Tahoma" w:hAnsi="Tahoma" w:cs="Tahoma"/>
          <w:sz w:val="20"/>
          <w:szCs w:val="24"/>
        </w:rPr>
        <w:t>количество взятых за операционный день талонов по каждой услуге;</w:t>
      </w:r>
    </w:p>
    <w:p w:rsidR="002D3E76" w:rsidRPr="00E462D0" w:rsidRDefault="002D3E76" w:rsidP="002D3E76">
      <w:pPr>
        <w:numPr>
          <w:ilvl w:val="0"/>
          <w:numId w:val="6"/>
        </w:numPr>
        <w:spacing w:before="120"/>
        <w:ind w:left="993"/>
        <w:contextualSpacing/>
        <w:jc w:val="both"/>
        <w:rPr>
          <w:rFonts w:ascii="Tahoma" w:hAnsi="Tahoma" w:cs="Tahoma"/>
          <w:sz w:val="20"/>
          <w:szCs w:val="24"/>
        </w:rPr>
      </w:pPr>
      <w:r w:rsidRPr="00E462D0">
        <w:rPr>
          <w:rFonts w:ascii="Tahoma" w:hAnsi="Tahoma" w:cs="Tahoma"/>
          <w:sz w:val="20"/>
          <w:szCs w:val="24"/>
        </w:rPr>
        <w:t>среднее время ожидания Посетителей в очереди по каждой услуге в течение всего операционного дня;</w:t>
      </w:r>
    </w:p>
    <w:p w:rsidR="002D3E76" w:rsidRPr="00E462D0" w:rsidRDefault="002D3E76" w:rsidP="002D3E76">
      <w:pPr>
        <w:numPr>
          <w:ilvl w:val="0"/>
          <w:numId w:val="6"/>
        </w:numPr>
        <w:spacing w:before="120"/>
        <w:ind w:left="993"/>
        <w:contextualSpacing/>
        <w:jc w:val="both"/>
        <w:rPr>
          <w:rFonts w:ascii="Tahoma" w:hAnsi="Tahoma" w:cs="Tahoma"/>
          <w:sz w:val="20"/>
          <w:szCs w:val="24"/>
        </w:rPr>
      </w:pPr>
      <w:r w:rsidRPr="00E462D0">
        <w:rPr>
          <w:rFonts w:ascii="Tahoma" w:hAnsi="Tahoma" w:cs="Tahoma"/>
          <w:sz w:val="20"/>
          <w:szCs w:val="24"/>
        </w:rPr>
        <w:t>среднее время обслуживания Посетителей в учреждении по каждой услуге в течение всего рабочего дня.</w:t>
      </w:r>
    </w:p>
    <w:p w:rsidR="002D3E76" w:rsidRPr="00E462D0" w:rsidRDefault="002D3E76" w:rsidP="002D3E76">
      <w:pPr>
        <w:spacing w:after="0" w:line="240" w:lineRule="auto"/>
        <w:ind w:firstLine="567"/>
        <w:jc w:val="both"/>
        <w:rPr>
          <w:rFonts w:ascii="Tahoma" w:hAnsi="Tahoma" w:cs="Tahoma"/>
          <w:sz w:val="20"/>
          <w:szCs w:val="24"/>
        </w:rPr>
      </w:pPr>
      <w:r w:rsidRPr="00E462D0">
        <w:rPr>
          <w:rFonts w:ascii="Tahoma" w:hAnsi="Tahoma" w:cs="Tahoma"/>
          <w:sz w:val="20"/>
          <w:szCs w:val="24"/>
        </w:rPr>
        <w:t>Все эти показатели должны отображаться одновременно на одном экране в виде трех столбчатых диаграмм, в которых каждый столбец представляет собой совокупность данных за весь операционный день с сегментами, отнесенными к каждой из услуг. При этом в системе должна быть предусмотрена возможность просмотра статистики по основным показателям деятельности в разрезе следующих периодов:</w:t>
      </w:r>
    </w:p>
    <w:p w:rsidR="002D3E76" w:rsidRPr="00E462D0" w:rsidRDefault="002D3E76" w:rsidP="002D3E76">
      <w:pPr>
        <w:numPr>
          <w:ilvl w:val="0"/>
          <w:numId w:val="7"/>
        </w:numPr>
        <w:spacing w:after="0" w:line="240" w:lineRule="auto"/>
        <w:ind w:left="993"/>
        <w:contextualSpacing/>
        <w:jc w:val="both"/>
        <w:rPr>
          <w:rFonts w:ascii="Tahoma" w:hAnsi="Tahoma" w:cs="Tahoma"/>
          <w:sz w:val="20"/>
          <w:szCs w:val="24"/>
        </w:rPr>
      </w:pPr>
      <w:r w:rsidRPr="00E462D0">
        <w:rPr>
          <w:rFonts w:ascii="Tahoma" w:hAnsi="Tahoma" w:cs="Tahoma"/>
          <w:sz w:val="20"/>
          <w:szCs w:val="24"/>
        </w:rPr>
        <w:t>день: на диаграмме должна отображаться онлайн-статистика за весь операционный день, при этом каждый столбец диаграммы должен отображать информацию описанным выше образом за каждый операционный час работы учреждения в течение дня;</w:t>
      </w:r>
    </w:p>
    <w:p w:rsidR="002D3E76" w:rsidRPr="00E462D0" w:rsidRDefault="002D3E76" w:rsidP="002D3E76">
      <w:pPr>
        <w:numPr>
          <w:ilvl w:val="0"/>
          <w:numId w:val="7"/>
        </w:numPr>
        <w:spacing w:before="120"/>
        <w:ind w:left="993"/>
        <w:contextualSpacing/>
        <w:jc w:val="both"/>
        <w:rPr>
          <w:rFonts w:ascii="Tahoma" w:hAnsi="Tahoma" w:cs="Tahoma"/>
          <w:sz w:val="20"/>
          <w:szCs w:val="24"/>
        </w:rPr>
      </w:pPr>
      <w:r w:rsidRPr="00E462D0">
        <w:rPr>
          <w:rFonts w:ascii="Tahoma" w:hAnsi="Tahoma" w:cs="Tahoma"/>
          <w:sz w:val="20"/>
          <w:szCs w:val="24"/>
        </w:rPr>
        <w:t xml:space="preserve">неделя: на диаграмме должна отображаться онлайн-статистика за предыдущие семь операционных дней, при этом столбцы должны быть объединены в семь групп, каждая из </w:t>
      </w:r>
      <w:r w:rsidRPr="00E462D0">
        <w:rPr>
          <w:rFonts w:ascii="Tahoma" w:hAnsi="Tahoma" w:cs="Tahoma"/>
          <w:sz w:val="20"/>
          <w:szCs w:val="24"/>
        </w:rPr>
        <w:lastRenderedPageBreak/>
        <w:t xml:space="preserve">которых содержит значения за один операционный день, а столбец внутри каждой группы – каждый целый час работы учреждения в ходе операционного дня; </w:t>
      </w:r>
    </w:p>
    <w:p w:rsidR="002D3E76" w:rsidRPr="00E462D0" w:rsidRDefault="002D3E76" w:rsidP="002D3E76">
      <w:pPr>
        <w:numPr>
          <w:ilvl w:val="0"/>
          <w:numId w:val="7"/>
        </w:numPr>
        <w:spacing w:before="120"/>
        <w:ind w:left="993"/>
        <w:contextualSpacing/>
        <w:jc w:val="both"/>
        <w:rPr>
          <w:rFonts w:ascii="Tahoma" w:hAnsi="Tahoma" w:cs="Tahoma"/>
          <w:sz w:val="20"/>
          <w:szCs w:val="24"/>
        </w:rPr>
      </w:pPr>
      <w:r w:rsidRPr="00E462D0">
        <w:rPr>
          <w:rFonts w:ascii="Tahoma" w:hAnsi="Tahoma" w:cs="Tahoma"/>
          <w:sz w:val="20"/>
          <w:szCs w:val="24"/>
        </w:rPr>
        <w:t>месяц: на диаграмме должна отображаться онлайн-статистика не менее чем за последние 30 полных дней работы учреждения, при этом столбцы должны быть объединены в группы столбцов, соответствующих каждой предшествующей календарной неделе, вместе с тем один отдельный столбец диаграммы должен содержать значения за отдельный операционный день предшествующего настоящей дате месяца;</w:t>
      </w:r>
    </w:p>
    <w:p w:rsidR="002D3E76" w:rsidRPr="00E462D0" w:rsidRDefault="002D3E76" w:rsidP="002D3E76">
      <w:pPr>
        <w:numPr>
          <w:ilvl w:val="0"/>
          <w:numId w:val="7"/>
        </w:numPr>
        <w:spacing w:before="120"/>
        <w:ind w:left="993"/>
        <w:contextualSpacing/>
        <w:jc w:val="both"/>
        <w:rPr>
          <w:rFonts w:ascii="Tahoma" w:hAnsi="Tahoma" w:cs="Tahoma"/>
          <w:sz w:val="20"/>
          <w:szCs w:val="24"/>
        </w:rPr>
      </w:pPr>
      <w:r w:rsidRPr="00E462D0">
        <w:rPr>
          <w:rFonts w:ascii="Tahoma" w:hAnsi="Tahoma" w:cs="Tahoma"/>
          <w:sz w:val="20"/>
          <w:szCs w:val="24"/>
        </w:rPr>
        <w:t>год: на диаграмме должна отображаться онлайн-статистика за последний год работы учреждения, при этом каждый столбец диаграммы должен отображать описанным выше образом информацию за каждую операционную неделю работы учреждения в течение года, столбцы должны быть сгруппированы по месяцам календарного года.</w:t>
      </w:r>
    </w:p>
    <w:p w:rsidR="002D3E76" w:rsidRPr="00E462D0" w:rsidRDefault="002D3E76" w:rsidP="002D3E76">
      <w:pPr>
        <w:spacing w:after="0" w:line="240" w:lineRule="auto"/>
        <w:ind w:firstLine="567"/>
        <w:jc w:val="both"/>
        <w:rPr>
          <w:rFonts w:ascii="Tahoma" w:hAnsi="Tahoma" w:cs="Tahoma"/>
          <w:sz w:val="20"/>
          <w:szCs w:val="24"/>
        </w:rPr>
      </w:pPr>
      <w:r w:rsidRPr="00E462D0">
        <w:rPr>
          <w:rFonts w:ascii="Tahoma" w:hAnsi="Tahoma" w:cs="Tahoma"/>
          <w:sz w:val="20"/>
          <w:szCs w:val="24"/>
        </w:rPr>
        <w:t>Просмотр онлайн-статистики указанным выше образом должен быть интерактивным, т.е. поддерживать участие пользователя в просмотре информации в реальном времени:</w:t>
      </w:r>
    </w:p>
    <w:p w:rsidR="002D3E76" w:rsidRPr="00E462D0" w:rsidRDefault="002D3E76" w:rsidP="002D3E76">
      <w:pPr>
        <w:numPr>
          <w:ilvl w:val="0"/>
          <w:numId w:val="8"/>
        </w:numPr>
        <w:spacing w:after="0" w:line="240" w:lineRule="auto"/>
        <w:ind w:left="993"/>
        <w:contextualSpacing/>
        <w:jc w:val="both"/>
        <w:rPr>
          <w:rFonts w:ascii="Tahoma" w:hAnsi="Tahoma" w:cs="Tahoma"/>
          <w:sz w:val="20"/>
          <w:szCs w:val="24"/>
        </w:rPr>
      </w:pPr>
      <w:r w:rsidRPr="00E462D0">
        <w:rPr>
          <w:rFonts w:ascii="Tahoma" w:hAnsi="Tahoma" w:cs="Tahoma"/>
          <w:sz w:val="20"/>
          <w:szCs w:val="24"/>
        </w:rPr>
        <w:t>при наведении указателя мыши на одну из услуг из перечня популярных услуг справа на экране, соответствующие этой услуге сегменты всех столбцов диаграммы на основном экране просмотра онлайн-статистики должны подсвечиваться цветовым маркером, выбранным для услуги;</w:t>
      </w:r>
    </w:p>
    <w:p w:rsidR="002D3E76" w:rsidRPr="00E462D0" w:rsidRDefault="002D3E76" w:rsidP="002D3E76">
      <w:pPr>
        <w:numPr>
          <w:ilvl w:val="0"/>
          <w:numId w:val="8"/>
        </w:numPr>
        <w:spacing w:after="0" w:line="240" w:lineRule="auto"/>
        <w:ind w:left="993"/>
        <w:contextualSpacing/>
        <w:jc w:val="both"/>
        <w:rPr>
          <w:rFonts w:ascii="Tahoma" w:hAnsi="Tahoma" w:cs="Tahoma"/>
          <w:sz w:val="20"/>
          <w:szCs w:val="24"/>
        </w:rPr>
      </w:pPr>
      <w:r w:rsidRPr="00E462D0">
        <w:rPr>
          <w:rFonts w:ascii="Tahoma" w:hAnsi="Tahoma" w:cs="Tahoma"/>
          <w:sz w:val="20"/>
          <w:szCs w:val="24"/>
        </w:rPr>
        <w:t>при наведении указателя мыши на один из сегментов в столбце любой из трех диаграмм, отображающихся на экране, в остальных диаграммах должны быть подсвечены сродные сегменты (относящиеся к этой же услуге и периоду) и над диаграммами должны отобразиться показатели текущих значений выделенных сегментов столбцов (значения в этих сегментах).</w:t>
      </w:r>
    </w:p>
    <w:p w:rsidR="002D3E76" w:rsidRDefault="002D3E76" w:rsidP="002D3E76">
      <w:pPr>
        <w:spacing w:after="0" w:line="240" w:lineRule="auto"/>
        <w:ind w:firstLine="567"/>
        <w:jc w:val="both"/>
        <w:rPr>
          <w:rFonts w:ascii="Tahoma" w:hAnsi="Tahoma" w:cs="Tahoma"/>
          <w:sz w:val="20"/>
          <w:szCs w:val="24"/>
        </w:rPr>
      </w:pPr>
    </w:p>
    <w:p w:rsidR="002D3E76" w:rsidRPr="00E462D0" w:rsidRDefault="002D3E76" w:rsidP="002D3E76">
      <w:pPr>
        <w:spacing w:after="0" w:line="240" w:lineRule="auto"/>
        <w:ind w:firstLine="567"/>
        <w:jc w:val="both"/>
        <w:rPr>
          <w:rFonts w:ascii="Tahoma" w:hAnsi="Tahoma" w:cs="Tahoma"/>
          <w:sz w:val="20"/>
          <w:szCs w:val="24"/>
        </w:rPr>
      </w:pPr>
      <w:r w:rsidRPr="00E462D0">
        <w:rPr>
          <w:rFonts w:ascii="Tahoma" w:hAnsi="Tahoma" w:cs="Tahoma"/>
          <w:sz w:val="20"/>
          <w:szCs w:val="24"/>
          <w:u w:val="single"/>
        </w:rPr>
        <w:t>Подсистема формирования отчетности</w:t>
      </w:r>
      <w:r w:rsidRPr="00E462D0">
        <w:rPr>
          <w:rFonts w:ascii="Tahoma" w:hAnsi="Tahoma" w:cs="Tahoma"/>
          <w:sz w:val="20"/>
          <w:szCs w:val="24"/>
        </w:rPr>
        <w:t xml:space="preserve"> предназначена для создания форм регламентированной отчетности, предоставляющих сведения о работе системы в разрезе подразделений и сотрудников Покупателя, включая множество различных количественных и временных показателей эффективности.</w:t>
      </w:r>
    </w:p>
    <w:p w:rsidR="002D3E76" w:rsidRPr="00E462D0" w:rsidRDefault="002D3E76" w:rsidP="002D3E76">
      <w:pPr>
        <w:pStyle w:val="ab"/>
        <w:spacing w:before="0"/>
        <w:ind w:left="357"/>
        <w:rPr>
          <w:rFonts w:ascii="Tahoma" w:hAnsi="Tahoma" w:cs="Tahoma"/>
          <w:color w:val="auto"/>
          <w:sz w:val="20"/>
          <w:szCs w:val="24"/>
        </w:rPr>
      </w:pPr>
    </w:p>
    <w:p w:rsidR="002D3E76" w:rsidRPr="001A73FA" w:rsidRDefault="002D3E76" w:rsidP="002D3E76">
      <w:pPr>
        <w:keepNext/>
        <w:keepLines/>
        <w:spacing w:after="0" w:line="240" w:lineRule="auto"/>
        <w:ind w:left="426"/>
        <w:jc w:val="both"/>
        <w:outlineLvl w:val="1"/>
        <w:rPr>
          <w:rFonts w:ascii="Tahoma" w:hAnsi="Tahoma" w:cs="Tahoma"/>
          <w:b/>
          <w:sz w:val="20"/>
          <w:szCs w:val="24"/>
        </w:rPr>
      </w:pPr>
      <w:r w:rsidRPr="001A73FA">
        <w:rPr>
          <w:rFonts w:ascii="Tahoma" w:hAnsi="Tahoma" w:cs="Tahoma"/>
          <w:b/>
          <w:sz w:val="20"/>
          <w:szCs w:val="24"/>
        </w:rPr>
        <w:t>3.1.1.2. Требования к архитектуре системы</w:t>
      </w:r>
    </w:p>
    <w:p w:rsidR="002D3E76" w:rsidRPr="001A73FA" w:rsidRDefault="002D3E76" w:rsidP="002D3E76">
      <w:pPr>
        <w:spacing w:after="0" w:line="240" w:lineRule="auto"/>
        <w:ind w:firstLine="709"/>
        <w:jc w:val="both"/>
        <w:rPr>
          <w:rFonts w:ascii="Tahoma" w:hAnsi="Tahoma" w:cs="Tahoma"/>
          <w:sz w:val="20"/>
          <w:szCs w:val="24"/>
        </w:rPr>
      </w:pPr>
      <w:r w:rsidRPr="001A73FA">
        <w:rPr>
          <w:rFonts w:ascii="Tahoma" w:hAnsi="Tahoma" w:cs="Tahoma"/>
          <w:sz w:val="20"/>
          <w:szCs w:val="24"/>
        </w:rPr>
        <w:t>Архитектура СУО должна представлять собой гибридную модель с локальными серверами СУО в подразделениях Покупателя и центральным сервером СУО размещенного в ЦОД Покупателя. Система должна поддерживать работу локального сервера СУО с центральным сервером СУО через каналы корпоративной сети Покупателя. Система должна позволять выполнять настройку основных параметров СУО как локально в отдельном подразделении, так и централизованно, с приоритетом централизованных настроек.</w:t>
      </w:r>
    </w:p>
    <w:p w:rsidR="002D3E76" w:rsidRPr="001A73FA" w:rsidRDefault="002D3E76" w:rsidP="002D3E76">
      <w:pPr>
        <w:keepNext/>
        <w:keepLines/>
        <w:spacing w:after="0" w:line="240" w:lineRule="auto"/>
        <w:ind w:left="426"/>
        <w:jc w:val="both"/>
        <w:outlineLvl w:val="1"/>
        <w:rPr>
          <w:rFonts w:ascii="Tahoma" w:hAnsi="Tahoma" w:cs="Tahoma"/>
          <w:b/>
          <w:sz w:val="20"/>
          <w:szCs w:val="24"/>
        </w:rPr>
      </w:pPr>
      <w:r w:rsidRPr="001A73FA">
        <w:rPr>
          <w:rFonts w:ascii="Tahoma" w:hAnsi="Tahoma" w:cs="Tahoma"/>
          <w:b/>
          <w:sz w:val="20"/>
          <w:szCs w:val="24"/>
        </w:rPr>
        <w:t>3.1.1.3. Требования к способам и средствам связи для информационного обмена между компонентами системы</w:t>
      </w:r>
    </w:p>
    <w:p w:rsidR="002D3E76" w:rsidRPr="001A73FA" w:rsidRDefault="002D3E76" w:rsidP="002D3E76">
      <w:pPr>
        <w:spacing w:after="0" w:line="240" w:lineRule="auto"/>
        <w:ind w:firstLine="709"/>
        <w:jc w:val="both"/>
        <w:rPr>
          <w:rFonts w:ascii="Tahoma" w:hAnsi="Tahoma" w:cs="Tahoma"/>
          <w:sz w:val="20"/>
          <w:szCs w:val="24"/>
        </w:rPr>
      </w:pPr>
      <w:r w:rsidRPr="001A73FA">
        <w:rPr>
          <w:rFonts w:ascii="Tahoma" w:hAnsi="Tahoma" w:cs="Tahoma"/>
          <w:sz w:val="20"/>
          <w:szCs w:val="24"/>
        </w:rPr>
        <w:t xml:space="preserve">Входящие в состав комплекса подсистемы в процессе функционирования должны обмениваться информацией, используя входящие в их состав модули информационного взаимодействия. Обмен данными должен осуществляться по протоколам, использующих в качестве транспортного механизма протоколы HTTP или TCP-соединений. </w:t>
      </w:r>
    </w:p>
    <w:p w:rsidR="002D3E76" w:rsidRPr="001A73FA" w:rsidRDefault="002D3E76" w:rsidP="002D3E76">
      <w:pPr>
        <w:spacing w:after="0" w:line="240" w:lineRule="auto"/>
        <w:ind w:firstLine="709"/>
        <w:jc w:val="both"/>
        <w:rPr>
          <w:rFonts w:ascii="Tahoma" w:hAnsi="Tahoma" w:cs="Tahoma"/>
          <w:sz w:val="20"/>
          <w:szCs w:val="24"/>
        </w:rPr>
      </w:pPr>
      <w:r w:rsidRPr="001A73FA">
        <w:rPr>
          <w:rFonts w:ascii="Tahoma" w:hAnsi="Tahoma" w:cs="Tahoma"/>
          <w:sz w:val="20"/>
          <w:szCs w:val="24"/>
        </w:rPr>
        <w:t>Система должна предполагать возможность инсталляции с подключением всех основных компонентов к сети через Ethernet.</w:t>
      </w:r>
    </w:p>
    <w:p w:rsidR="002D3E76" w:rsidRPr="001A73FA" w:rsidRDefault="002D3E76" w:rsidP="002D3E76">
      <w:pPr>
        <w:keepNext/>
        <w:keepLines/>
        <w:spacing w:after="0" w:line="240" w:lineRule="auto"/>
        <w:ind w:left="426"/>
        <w:jc w:val="both"/>
        <w:outlineLvl w:val="1"/>
        <w:rPr>
          <w:rFonts w:ascii="Tahoma" w:hAnsi="Tahoma" w:cs="Tahoma"/>
          <w:b/>
          <w:sz w:val="20"/>
          <w:szCs w:val="24"/>
        </w:rPr>
      </w:pPr>
      <w:r w:rsidRPr="001A73FA">
        <w:rPr>
          <w:rFonts w:ascii="Tahoma" w:hAnsi="Tahoma" w:cs="Tahoma"/>
          <w:b/>
          <w:sz w:val="20"/>
          <w:szCs w:val="24"/>
        </w:rPr>
        <w:t>3.1.1.4. Требования к режимам функционирования системы</w:t>
      </w:r>
    </w:p>
    <w:p w:rsidR="002D3E76" w:rsidRPr="001A73FA" w:rsidRDefault="002D3E76" w:rsidP="002D3E76">
      <w:pPr>
        <w:spacing w:after="0" w:line="240" w:lineRule="auto"/>
        <w:ind w:firstLine="709"/>
        <w:jc w:val="both"/>
        <w:rPr>
          <w:rFonts w:ascii="Tahoma" w:hAnsi="Tahoma" w:cs="Tahoma"/>
          <w:sz w:val="20"/>
          <w:szCs w:val="24"/>
        </w:rPr>
      </w:pPr>
      <w:r w:rsidRPr="001A73FA">
        <w:rPr>
          <w:rFonts w:ascii="Tahoma" w:hAnsi="Tahoma" w:cs="Tahoma"/>
          <w:sz w:val="20"/>
          <w:szCs w:val="24"/>
        </w:rPr>
        <w:t>Программное обеспечение системы должно обеспечивать возможность ее круглосуточного функционирования. Обновление и обслуживание программных компонентов системы, работающих на центральном сервере СУО Покупателя должно происходить силами Покупателя. Программные компоненты системы, установленные в подразделениях Покупателя, должны предоставлять возможность их централизованного автоматического обновления с центрального сервера СУО без необходимости непосредственного доступа к рабочим местам сотрудников.</w:t>
      </w:r>
    </w:p>
    <w:p w:rsidR="002D3E76" w:rsidRPr="001A73FA" w:rsidRDefault="002D3E76" w:rsidP="002D3E76">
      <w:pPr>
        <w:keepNext/>
        <w:keepLines/>
        <w:spacing w:after="0" w:line="240" w:lineRule="auto"/>
        <w:ind w:left="426"/>
        <w:jc w:val="both"/>
        <w:outlineLvl w:val="1"/>
        <w:rPr>
          <w:rFonts w:ascii="Tahoma" w:hAnsi="Tahoma" w:cs="Tahoma"/>
          <w:b/>
          <w:sz w:val="20"/>
          <w:szCs w:val="24"/>
        </w:rPr>
      </w:pPr>
      <w:r w:rsidRPr="001A73FA">
        <w:rPr>
          <w:rFonts w:ascii="Tahoma" w:hAnsi="Tahoma" w:cs="Tahoma"/>
          <w:b/>
          <w:sz w:val="20"/>
          <w:szCs w:val="24"/>
        </w:rPr>
        <w:t>3.1.1.5. Требования по диагностированию системы</w:t>
      </w:r>
    </w:p>
    <w:p w:rsidR="002D3E76" w:rsidRPr="00DA210F" w:rsidRDefault="002D3E76" w:rsidP="002D3E76">
      <w:pPr>
        <w:spacing w:after="0" w:line="240" w:lineRule="auto"/>
        <w:ind w:firstLine="709"/>
        <w:jc w:val="both"/>
        <w:rPr>
          <w:rFonts w:ascii="Tahoma" w:hAnsi="Tahoma" w:cs="Tahoma"/>
          <w:sz w:val="20"/>
          <w:szCs w:val="24"/>
        </w:rPr>
      </w:pPr>
      <w:r w:rsidRPr="001A73FA">
        <w:rPr>
          <w:rFonts w:ascii="Tahoma" w:hAnsi="Tahoma" w:cs="Tahoma"/>
          <w:sz w:val="20"/>
          <w:szCs w:val="24"/>
        </w:rPr>
        <w:t xml:space="preserve">Система должна предоставлять инструменты диагностирования работы основных модулей, трассировки и мониторинга процесса выполнения программы. При возникновении аварийных ситуаций, </w:t>
      </w:r>
      <w:r w:rsidRPr="001A73FA">
        <w:rPr>
          <w:rFonts w:ascii="Tahoma" w:hAnsi="Tahoma" w:cs="Tahoma"/>
          <w:sz w:val="20"/>
          <w:szCs w:val="24"/>
        </w:rPr>
        <w:lastRenderedPageBreak/>
        <w:t xml:space="preserve">либо ошибок в работе программного обеспечения система должна позволять сохранять полный набор информации, </w:t>
      </w:r>
      <w:r w:rsidRPr="00DA210F">
        <w:rPr>
          <w:rFonts w:ascii="Tahoma" w:hAnsi="Tahoma" w:cs="Tahoma"/>
          <w:sz w:val="20"/>
          <w:szCs w:val="24"/>
        </w:rPr>
        <w:t>необходимый Поставщику для идентификации проблемы и ее устранения.</w:t>
      </w:r>
    </w:p>
    <w:p w:rsidR="002D3E76" w:rsidRPr="00DA210F" w:rsidRDefault="002D3E76" w:rsidP="002D3E76">
      <w:pPr>
        <w:keepNext/>
        <w:keepLines/>
        <w:spacing w:after="0" w:line="240" w:lineRule="auto"/>
        <w:ind w:left="426"/>
        <w:jc w:val="both"/>
        <w:outlineLvl w:val="1"/>
        <w:rPr>
          <w:rFonts w:ascii="Tahoma" w:hAnsi="Tahoma" w:cs="Tahoma"/>
          <w:b/>
          <w:sz w:val="20"/>
          <w:szCs w:val="24"/>
        </w:rPr>
      </w:pPr>
      <w:r w:rsidRPr="00DA210F">
        <w:rPr>
          <w:rFonts w:ascii="Tahoma" w:hAnsi="Tahoma" w:cs="Tahoma"/>
          <w:b/>
          <w:sz w:val="20"/>
          <w:szCs w:val="24"/>
        </w:rPr>
        <w:t>3.1.1.6. Перспективы развития, модернизации системы</w:t>
      </w:r>
    </w:p>
    <w:p w:rsidR="002D3E76" w:rsidRPr="001A73FA" w:rsidRDefault="002D3E76" w:rsidP="002D3E76">
      <w:pPr>
        <w:spacing w:after="0" w:line="240" w:lineRule="auto"/>
        <w:ind w:firstLine="709"/>
        <w:jc w:val="both"/>
        <w:rPr>
          <w:rFonts w:ascii="Tahoma" w:hAnsi="Tahoma" w:cs="Tahoma"/>
          <w:sz w:val="20"/>
          <w:szCs w:val="24"/>
        </w:rPr>
      </w:pPr>
      <w:r w:rsidRPr="00DA210F">
        <w:rPr>
          <w:rFonts w:ascii="Tahoma" w:hAnsi="Tahoma" w:cs="Tahoma"/>
          <w:sz w:val="20"/>
          <w:szCs w:val="24"/>
        </w:rPr>
        <w:t>Система должна состоять из независимых друг от друга программной составляющей и технических средств. Система должна реализовывать возможность дальнейшей взаимонезависимой модернизации как программного обеспечения, так и технических средств. Система должна быть полностью совместима с существующей системой СУО «Энтер» Покупателя, без потери данных работы за прошедший период. Также необходимо предусмотреть возможность увеличения производительности системы путем ее масштабирования.</w:t>
      </w:r>
    </w:p>
    <w:p w:rsidR="002D3E76" w:rsidRPr="001A73FA" w:rsidRDefault="002D3E76" w:rsidP="002D3E76">
      <w:pPr>
        <w:keepNext/>
        <w:keepLines/>
        <w:spacing w:after="0" w:line="240" w:lineRule="auto"/>
        <w:jc w:val="both"/>
        <w:outlineLvl w:val="1"/>
        <w:rPr>
          <w:rFonts w:ascii="Tahoma" w:hAnsi="Tahoma" w:cs="Tahoma"/>
          <w:b/>
          <w:sz w:val="20"/>
          <w:szCs w:val="24"/>
        </w:rPr>
      </w:pPr>
      <w:r w:rsidRPr="001A73FA">
        <w:rPr>
          <w:rFonts w:ascii="Tahoma" w:hAnsi="Tahoma" w:cs="Tahoma"/>
          <w:b/>
          <w:sz w:val="20"/>
          <w:szCs w:val="24"/>
        </w:rPr>
        <w:t>3.1.2. Требования к численности и квалификации персонала и режиму его работы</w:t>
      </w:r>
    </w:p>
    <w:p w:rsidR="002D3E76" w:rsidRPr="001A73FA" w:rsidRDefault="002D3E76" w:rsidP="002D3E76">
      <w:pPr>
        <w:spacing w:after="0" w:line="240" w:lineRule="auto"/>
        <w:ind w:firstLine="709"/>
        <w:jc w:val="both"/>
        <w:rPr>
          <w:rFonts w:ascii="Tahoma" w:hAnsi="Tahoma" w:cs="Tahoma"/>
          <w:sz w:val="20"/>
          <w:szCs w:val="24"/>
        </w:rPr>
      </w:pPr>
      <w:r w:rsidRPr="001A73FA">
        <w:rPr>
          <w:rFonts w:ascii="Tahoma" w:hAnsi="Tahoma" w:cs="Tahoma"/>
          <w:sz w:val="20"/>
          <w:szCs w:val="24"/>
        </w:rPr>
        <w:t>Численность и квалификация сотрудников, использующих в своей работе систему, должны определяться с учетом следующих требований:</w:t>
      </w:r>
    </w:p>
    <w:p w:rsidR="002D3E76" w:rsidRPr="001A73FA" w:rsidRDefault="002D3E76" w:rsidP="002D3E76">
      <w:pPr>
        <w:numPr>
          <w:ilvl w:val="0"/>
          <w:numId w:val="9"/>
        </w:numPr>
        <w:spacing w:after="0" w:line="240" w:lineRule="auto"/>
        <w:contextualSpacing/>
        <w:jc w:val="both"/>
        <w:rPr>
          <w:rFonts w:ascii="Tahoma" w:hAnsi="Tahoma" w:cs="Tahoma"/>
          <w:sz w:val="20"/>
          <w:szCs w:val="24"/>
        </w:rPr>
      </w:pPr>
      <w:r w:rsidRPr="001A73FA">
        <w:rPr>
          <w:rFonts w:ascii="Tahoma" w:hAnsi="Tahoma" w:cs="Tahoma"/>
          <w:sz w:val="20"/>
          <w:szCs w:val="24"/>
        </w:rPr>
        <w:t>структура и конфигурация системы должны быть спроектированы и реализованы с целью минимизации количественного состава обслуживающего персонала;</w:t>
      </w:r>
    </w:p>
    <w:p w:rsidR="002D3E76" w:rsidRPr="001A73FA" w:rsidRDefault="002D3E76" w:rsidP="002D3E76">
      <w:pPr>
        <w:numPr>
          <w:ilvl w:val="0"/>
          <w:numId w:val="9"/>
        </w:numPr>
        <w:spacing w:after="0" w:line="240" w:lineRule="auto"/>
        <w:contextualSpacing/>
        <w:jc w:val="both"/>
        <w:rPr>
          <w:rFonts w:ascii="Tahoma" w:hAnsi="Tahoma" w:cs="Tahoma"/>
          <w:sz w:val="20"/>
          <w:szCs w:val="24"/>
        </w:rPr>
      </w:pPr>
      <w:r w:rsidRPr="001A73FA">
        <w:rPr>
          <w:rFonts w:ascii="Tahoma" w:hAnsi="Tahoma" w:cs="Tahoma"/>
          <w:sz w:val="20"/>
          <w:szCs w:val="24"/>
        </w:rPr>
        <w:t>структура системы должна предоставлять возможность управления всем доступным функционалом как одному администратору, так и возможность использования системы несколькими пользователями с одинаковыми правами, т.е. несколько администраторов по каждому из объектов;</w:t>
      </w:r>
    </w:p>
    <w:p w:rsidR="002D3E76" w:rsidRPr="001A73FA" w:rsidRDefault="002D3E76" w:rsidP="002D3E76">
      <w:pPr>
        <w:numPr>
          <w:ilvl w:val="0"/>
          <w:numId w:val="9"/>
        </w:numPr>
        <w:spacing w:after="0" w:line="240" w:lineRule="auto"/>
        <w:contextualSpacing/>
        <w:jc w:val="both"/>
        <w:rPr>
          <w:rFonts w:ascii="Tahoma" w:hAnsi="Tahoma" w:cs="Tahoma"/>
          <w:sz w:val="20"/>
          <w:szCs w:val="24"/>
        </w:rPr>
      </w:pPr>
      <w:r w:rsidRPr="001A73FA">
        <w:rPr>
          <w:rFonts w:ascii="Tahoma" w:hAnsi="Tahoma" w:cs="Tahoma"/>
          <w:sz w:val="20"/>
          <w:szCs w:val="24"/>
        </w:rPr>
        <w:t>Для управления работой системы к администратору не должны предъявляться требования по знанию всех особенностей функционирования элементов, входящих в состав ее администрируемых компонентов;</w:t>
      </w:r>
    </w:p>
    <w:p w:rsidR="002D3E76" w:rsidRPr="001A73FA" w:rsidRDefault="002D3E76" w:rsidP="002D3E76">
      <w:pPr>
        <w:numPr>
          <w:ilvl w:val="0"/>
          <w:numId w:val="10"/>
        </w:numPr>
        <w:spacing w:after="0" w:line="240" w:lineRule="auto"/>
        <w:contextualSpacing/>
        <w:jc w:val="both"/>
        <w:rPr>
          <w:rFonts w:ascii="Tahoma" w:hAnsi="Tahoma" w:cs="Tahoma"/>
          <w:sz w:val="20"/>
          <w:szCs w:val="24"/>
        </w:rPr>
      </w:pPr>
      <w:r w:rsidRPr="001A73FA">
        <w:rPr>
          <w:rFonts w:ascii="Tahoma" w:hAnsi="Tahoma" w:cs="Tahoma"/>
          <w:sz w:val="20"/>
          <w:szCs w:val="24"/>
        </w:rPr>
        <w:t>Система не должна требовать круглосуточного обслуживания и присутствия администраторов у консоли управления;</w:t>
      </w:r>
    </w:p>
    <w:p w:rsidR="002D3E76" w:rsidRDefault="002D3E76" w:rsidP="002D3E76">
      <w:pPr>
        <w:spacing w:after="0" w:line="240" w:lineRule="auto"/>
        <w:jc w:val="both"/>
        <w:rPr>
          <w:rFonts w:ascii="Tahoma" w:hAnsi="Tahoma" w:cs="Tahoma"/>
          <w:sz w:val="20"/>
          <w:szCs w:val="24"/>
        </w:rPr>
      </w:pPr>
    </w:p>
    <w:p w:rsidR="002D3E76" w:rsidRPr="001A73FA" w:rsidRDefault="002D3E76" w:rsidP="002D3E76">
      <w:pPr>
        <w:spacing w:before="120"/>
        <w:ind w:firstLine="709"/>
        <w:jc w:val="both"/>
        <w:rPr>
          <w:rFonts w:ascii="Tahoma" w:hAnsi="Tahoma" w:cs="Tahoma"/>
          <w:sz w:val="20"/>
          <w:szCs w:val="24"/>
        </w:rPr>
      </w:pPr>
      <w:r w:rsidRPr="001A73FA">
        <w:rPr>
          <w:rFonts w:ascii="Tahoma" w:hAnsi="Tahoma" w:cs="Tahoma"/>
          <w:sz w:val="20"/>
          <w:szCs w:val="24"/>
        </w:rPr>
        <w:t xml:space="preserve">Для эксплуатации системы определены следующие роли: </w:t>
      </w:r>
    </w:p>
    <w:p w:rsidR="002D3E76" w:rsidRPr="001A73FA" w:rsidRDefault="002D3E76" w:rsidP="002D3E76">
      <w:pPr>
        <w:spacing w:after="0" w:line="240" w:lineRule="auto"/>
        <w:rPr>
          <w:rFonts w:ascii="Tahoma" w:hAnsi="Tahoma" w:cs="Tahoma"/>
          <w:sz w:val="20"/>
          <w:szCs w:val="24"/>
        </w:rPr>
      </w:pPr>
      <w:r w:rsidRPr="001A73FA">
        <w:rPr>
          <w:rFonts w:ascii="Tahoma" w:hAnsi="Tahoma" w:cs="Tahoma"/>
          <w:sz w:val="20"/>
          <w:szCs w:val="24"/>
        </w:rPr>
        <w:t>Список текущих Ролей</w:t>
      </w:r>
    </w:p>
    <w:tbl>
      <w:tblPr>
        <w:tblW w:w="6180" w:type="dxa"/>
        <w:tblInd w:w="-3" w:type="dxa"/>
        <w:tblCellMar>
          <w:left w:w="0" w:type="dxa"/>
          <w:right w:w="0" w:type="dxa"/>
        </w:tblCellMar>
        <w:tblLook w:val="04A0" w:firstRow="1" w:lastRow="0" w:firstColumn="1" w:lastColumn="0" w:noHBand="0" w:noVBand="1"/>
      </w:tblPr>
      <w:tblGrid>
        <w:gridCol w:w="6180"/>
      </w:tblGrid>
      <w:tr w:rsidR="002D3E76" w:rsidRPr="001A73FA" w:rsidTr="00340040">
        <w:trPr>
          <w:trHeight w:val="300"/>
        </w:trPr>
        <w:tc>
          <w:tcPr>
            <w:tcW w:w="6180" w:type="dxa"/>
            <w:tcBorders>
              <w:top w:val="single" w:sz="8" w:space="0" w:color="auto"/>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2D3E76" w:rsidRPr="001A73FA" w:rsidRDefault="002D3E76" w:rsidP="00340040">
            <w:pPr>
              <w:spacing w:after="0" w:line="240" w:lineRule="auto"/>
              <w:rPr>
                <w:rFonts w:ascii="Tahoma" w:hAnsi="Tahoma" w:cs="Tahoma"/>
                <w:sz w:val="20"/>
                <w:szCs w:val="24"/>
              </w:rPr>
            </w:pPr>
            <w:r w:rsidRPr="001A73FA">
              <w:rPr>
                <w:rFonts w:ascii="Tahoma" w:hAnsi="Tahoma" w:cs="Tahoma"/>
                <w:sz w:val="20"/>
                <w:szCs w:val="24"/>
              </w:rPr>
              <w:t>Администратор</w:t>
            </w:r>
          </w:p>
        </w:tc>
      </w:tr>
      <w:tr w:rsidR="002D3E76" w:rsidRPr="001A73FA" w:rsidTr="00340040">
        <w:trPr>
          <w:trHeight w:val="300"/>
        </w:trPr>
        <w:tc>
          <w:tcPr>
            <w:tcW w:w="6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2D3E76" w:rsidRPr="001A73FA" w:rsidRDefault="002D3E76" w:rsidP="00340040">
            <w:pPr>
              <w:spacing w:after="0" w:line="240" w:lineRule="auto"/>
              <w:rPr>
                <w:rFonts w:ascii="Tahoma" w:hAnsi="Tahoma" w:cs="Tahoma"/>
                <w:sz w:val="20"/>
                <w:szCs w:val="24"/>
              </w:rPr>
            </w:pPr>
            <w:r w:rsidRPr="001A73FA">
              <w:rPr>
                <w:rFonts w:ascii="Tahoma" w:hAnsi="Tahoma" w:cs="Tahoma"/>
                <w:sz w:val="20"/>
                <w:szCs w:val="24"/>
              </w:rPr>
              <w:t>Встроенная роль администратора</w:t>
            </w:r>
          </w:p>
        </w:tc>
      </w:tr>
      <w:tr w:rsidR="002D3E76" w:rsidRPr="001A73FA" w:rsidTr="00340040">
        <w:trPr>
          <w:trHeight w:val="300"/>
        </w:trPr>
        <w:tc>
          <w:tcPr>
            <w:tcW w:w="6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2D3E76" w:rsidRPr="001A73FA" w:rsidRDefault="002D3E76" w:rsidP="00340040">
            <w:pPr>
              <w:spacing w:after="0" w:line="240" w:lineRule="auto"/>
              <w:rPr>
                <w:rFonts w:ascii="Tahoma" w:hAnsi="Tahoma" w:cs="Tahoma"/>
                <w:sz w:val="20"/>
                <w:szCs w:val="24"/>
              </w:rPr>
            </w:pPr>
            <w:r w:rsidRPr="001A73FA">
              <w:rPr>
                <w:rFonts w:ascii="Tahoma" w:hAnsi="Tahoma" w:cs="Tahoma"/>
                <w:sz w:val="20"/>
                <w:szCs w:val="24"/>
              </w:rPr>
              <w:t>Администратор зала</w:t>
            </w:r>
          </w:p>
        </w:tc>
      </w:tr>
      <w:tr w:rsidR="002D3E76" w:rsidRPr="001A73FA" w:rsidTr="00340040">
        <w:trPr>
          <w:trHeight w:val="300"/>
        </w:trPr>
        <w:tc>
          <w:tcPr>
            <w:tcW w:w="6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2D3E76" w:rsidRPr="001A73FA" w:rsidRDefault="002D3E76" w:rsidP="00340040">
            <w:pPr>
              <w:spacing w:after="0" w:line="240" w:lineRule="auto"/>
              <w:rPr>
                <w:rFonts w:ascii="Tahoma" w:hAnsi="Tahoma" w:cs="Tahoma"/>
                <w:sz w:val="20"/>
                <w:szCs w:val="24"/>
              </w:rPr>
            </w:pPr>
            <w:r w:rsidRPr="001A73FA">
              <w:rPr>
                <w:rFonts w:ascii="Tahoma" w:hAnsi="Tahoma" w:cs="Tahoma"/>
                <w:sz w:val="20"/>
                <w:szCs w:val="24"/>
              </w:rPr>
              <w:t>Встроенная роль администратора зала</w:t>
            </w:r>
          </w:p>
        </w:tc>
      </w:tr>
      <w:tr w:rsidR="002D3E76" w:rsidRPr="001A73FA" w:rsidTr="00340040">
        <w:trPr>
          <w:trHeight w:val="300"/>
        </w:trPr>
        <w:tc>
          <w:tcPr>
            <w:tcW w:w="6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2D3E76" w:rsidRPr="001A73FA" w:rsidRDefault="002D3E76" w:rsidP="00340040">
            <w:pPr>
              <w:spacing w:after="0" w:line="240" w:lineRule="auto"/>
              <w:rPr>
                <w:rFonts w:ascii="Tahoma" w:hAnsi="Tahoma" w:cs="Tahoma"/>
                <w:sz w:val="20"/>
                <w:szCs w:val="24"/>
              </w:rPr>
            </w:pPr>
            <w:r w:rsidRPr="001A73FA">
              <w:rPr>
                <w:rFonts w:ascii="Tahoma" w:hAnsi="Tahoma" w:cs="Tahoma"/>
                <w:sz w:val="20"/>
                <w:szCs w:val="24"/>
              </w:rPr>
              <w:t>Оператор</w:t>
            </w:r>
          </w:p>
        </w:tc>
      </w:tr>
      <w:tr w:rsidR="002D3E76" w:rsidRPr="001A73FA" w:rsidTr="00340040">
        <w:trPr>
          <w:trHeight w:val="300"/>
        </w:trPr>
        <w:tc>
          <w:tcPr>
            <w:tcW w:w="6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2D3E76" w:rsidRPr="001A73FA" w:rsidRDefault="002D3E76" w:rsidP="00340040">
            <w:pPr>
              <w:spacing w:after="0" w:line="240" w:lineRule="auto"/>
              <w:rPr>
                <w:rFonts w:ascii="Tahoma" w:hAnsi="Tahoma" w:cs="Tahoma"/>
                <w:sz w:val="20"/>
                <w:szCs w:val="24"/>
              </w:rPr>
            </w:pPr>
            <w:r w:rsidRPr="001A73FA">
              <w:rPr>
                <w:rFonts w:ascii="Tahoma" w:hAnsi="Tahoma" w:cs="Tahoma"/>
                <w:sz w:val="20"/>
                <w:szCs w:val="24"/>
              </w:rPr>
              <w:t>Встроенная роль оператора</w:t>
            </w:r>
          </w:p>
        </w:tc>
      </w:tr>
      <w:tr w:rsidR="002D3E76" w:rsidRPr="001A73FA" w:rsidTr="00340040">
        <w:trPr>
          <w:trHeight w:val="300"/>
        </w:trPr>
        <w:tc>
          <w:tcPr>
            <w:tcW w:w="6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2D3E76" w:rsidRPr="001A73FA" w:rsidRDefault="002D3E76" w:rsidP="00340040">
            <w:pPr>
              <w:spacing w:after="0" w:line="240" w:lineRule="auto"/>
              <w:rPr>
                <w:rFonts w:ascii="Tahoma" w:hAnsi="Tahoma" w:cs="Tahoma"/>
                <w:sz w:val="20"/>
                <w:szCs w:val="24"/>
              </w:rPr>
            </w:pPr>
            <w:r w:rsidRPr="001A73FA">
              <w:rPr>
                <w:rFonts w:ascii="Tahoma" w:hAnsi="Tahoma" w:cs="Tahoma"/>
                <w:sz w:val="20"/>
                <w:szCs w:val="24"/>
              </w:rPr>
              <w:t>Полный доступ</w:t>
            </w:r>
          </w:p>
        </w:tc>
      </w:tr>
      <w:tr w:rsidR="002D3E76" w:rsidRPr="001A73FA" w:rsidTr="00340040">
        <w:trPr>
          <w:trHeight w:val="300"/>
        </w:trPr>
        <w:tc>
          <w:tcPr>
            <w:tcW w:w="6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2D3E76" w:rsidRPr="001A73FA" w:rsidRDefault="002D3E76" w:rsidP="00340040">
            <w:pPr>
              <w:spacing w:after="0" w:line="240" w:lineRule="auto"/>
              <w:rPr>
                <w:rFonts w:ascii="Tahoma" w:hAnsi="Tahoma" w:cs="Tahoma"/>
                <w:sz w:val="20"/>
                <w:szCs w:val="24"/>
              </w:rPr>
            </w:pPr>
            <w:r w:rsidRPr="001A73FA">
              <w:rPr>
                <w:rFonts w:ascii="Tahoma" w:hAnsi="Tahoma" w:cs="Tahoma"/>
                <w:sz w:val="20"/>
                <w:szCs w:val="24"/>
              </w:rPr>
              <w:t>Встроенная роль полного доступа</w:t>
            </w:r>
          </w:p>
        </w:tc>
      </w:tr>
      <w:tr w:rsidR="002D3E76" w:rsidRPr="001A73FA" w:rsidTr="00340040">
        <w:trPr>
          <w:trHeight w:val="300"/>
        </w:trPr>
        <w:tc>
          <w:tcPr>
            <w:tcW w:w="6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2D3E76" w:rsidRPr="001A73FA" w:rsidRDefault="002D3E76" w:rsidP="00340040">
            <w:pPr>
              <w:spacing w:after="0" w:line="240" w:lineRule="auto"/>
              <w:rPr>
                <w:rFonts w:ascii="Tahoma" w:hAnsi="Tahoma" w:cs="Tahoma"/>
                <w:sz w:val="20"/>
                <w:szCs w:val="24"/>
              </w:rPr>
            </w:pPr>
            <w:r w:rsidRPr="001A73FA">
              <w:rPr>
                <w:rFonts w:ascii="Tahoma" w:hAnsi="Tahoma" w:cs="Tahoma"/>
                <w:sz w:val="20"/>
                <w:szCs w:val="24"/>
              </w:rPr>
              <w:t>Просмотр отчётов</w:t>
            </w:r>
          </w:p>
        </w:tc>
      </w:tr>
      <w:tr w:rsidR="002D3E76" w:rsidRPr="001A73FA" w:rsidTr="00340040">
        <w:trPr>
          <w:trHeight w:val="300"/>
        </w:trPr>
        <w:tc>
          <w:tcPr>
            <w:tcW w:w="6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2D3E76" w:rsidRPr="001A73FA" w:rsidRDefault="002D3E76" w:rsidP="00340040">
            <w:pPr>
              <w:spacing w:after="0" w:line="240" w:lineRule="auto"/>
              <w:rPr>
                <w:rFonts w:ascii="Tahoma" w:hAnsi="Tahoma" w:cs="Tahoma"/>
                <w:sz w:val="20"/>
                <w:szCs w:val="24"/>
              </w:rPr>
            </w:pPr>
            <w:r w:rsidRPr="001A73FA">
              <w:rPr>
                <w:rFonts w:ascii="Tahoma" w:hAnsi="Tahoma" w:cs="Tahoma"/>
                <w:sz w:val="20"/>
                <w:szCs w:val="24"/>
              </w:rPr>
              <w:t>Встроенная роль для просмотра отчётов</w:t>
            </w:r>
          </w:p>
        </w:tc>
      </w:tr>
      <w:tr w:rsidR="002D3E76" w:rsidRPr="001A73FA" w:rsidTr="00340040">
        <w:trPr>
          <w:trHeight w:val="300"/>
        </w:trPr>
        <w:tc>
          <w:tcPr>
            <w:tcW w:w="6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2D3E76" w:rsidRPr="001A73FA" w:rsidRDefault="002D3E76" w:rsidP="00340040">
            <w:pPr>
              <w:spacing w:after="0" w:line="240" w:lineRule="auto"/>
              <w:rPr>
                <w:rFonts w:ascii="Tahoma" w:hAnsi="Tahoma" w:cs="Tahoma"/>
                <w:sz w:val="20"/>
                <w:szCs w:val="24"/>
              </w:rPr>
            </w:pPr>
            <w:r w:rsidRPr="001A73FA">
              <w:rPr>
                <w:rFonts w:ascii="Tahoma" w:hAnsi="Tahoma" w:cs="Tahoma"/>
                <w:sz w:val="20"/>
                <w:szCs w:val="24"/>
              </w:rPr>
              <w:t>Администратор зала</w:t>
            </w:r>
          </w:p>
        </w:tc>
      </w:tr>
      <w:tr w:rsidR="002D3E76" w:rsidRPr="001A73FA" w:rsidTr="00340040">
        <w:trPr>
          <w:trHeight w:val="300"/>
        </w:trPr>
        <w:tc>
          <w:tcPr>
            <w:tcW w:w="6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2D3E76" w:rsidRPr="001A73FA" w:rsidRDefault="002D3E76" w:rsidP="00340040">
            <w:pPr>
              <w:spacing w:after="0" w:line="240" w:lineRule="auto"/>
              <w:rPr>
                <w:rFonts w:ascii="Tahoma" w:hAnsi="Tahoma" w:cs="Tahoma"/>
                <w:sz w:val="20"/>
                <w:szCs w:val="24"/>
              </w:rPr>
            </w:pPr>
            <w:r w:rsidRPr="001A73FA">
              <w:rPr>
                <w:rFonts w:ascii="Tahoma" w:hAnsi="Tahoma" w:cs="Tahoma"/>
                <w:sz w:val="20"/>
                <w:szCs w:val="24"/>
              </w:rPr>
              <w:t>Руководитель  Офиса продажи и обслуживания клиентов</w:t>
            </w:r>
          </w:p>
        </w:tc>
      </w:tr>
      <w:tr w:rsidR="002D3E76" w:rsidRPr="001A73FA" w:rsidTr="00340040">
        <w:trPr>
          <w:trHeight w:val="300"/>
        </w:trPr>
        <w:tc>
          <w:tcPr>
            <w:tcW w:w="6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2D3E76" w:rsidRPr="001A73FA" w:rsidRDefault="002D3E76" w:rsidP="00340040">
            <w:pPr>
              <w:spacing w:after="0" w:line="240" w:lineRule="auto"/>
              <w:rPr>
                <w:rFonts w:ascii="Tahoma" w:hAnsi="Tahoma" w:cs="Tahoma"/>
                <w:sz w:val="20"/>
                <w:szCs w:val="24"/>
              </w:rPr>
            </w:pPr>
            <w:r w:rsidRPr="001A73FA">
              <w:rPr>
                <w:rFonts w:ascii="Tahoma" w:hAnsi="Tahoma" w:cs="Tahoma"/>
                <w:sz w:val="20"/>
                <w:szCs w:val="24"/>
              </w:rPr>
              <w:t>Добавление услуг, режимов, приоритетов</w:t>
            </w:r>
          </w:p>
        </w:tc>
      </w:tr>
      <w:tr w:rsidR="002D3E76" w:rsidRPr="001A73FA" w:rsidTr="00340040">
        <w:trPr>
          <w:trHeight w:val="300"/>
        </w:trPr>
        <w:tc>
          <w:tcPr>
            <w:tcW w:w="6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2D3E76" w:rsidRPr="001A73FA" w:rsidRDefault="002D3E76" w:rsidP="00340040">
            <w:pPr>
              <w:spacing w:after="0" w:line="240" w:lineRule="auto"/>
              <w:rPr>
                <w:rFonts w:ascii="Tahoma" w:hAnsi="Tahoma" w:cs="Tahoma"/>
                <w:sz w:val="20"/>
                <w:szCs w:val="24"/>
              </w:rPr>
            </w:pPr>
            <w:r w:rsidRPr="001A73FA">
              <w:rPr>
                <w:rFonts w:ascii="Tahoma" w:hAnsi="Tahoma" w:cs="Tahoma"/>
                <w:sz w:val="20"/>
                <w:szCs w:val="24"/>
              </w:rPr>
              <w:t>Исполнительный Аппарат статистика</w:t>
            </w:r>
          </w:p>
        </w:tc>
      </w:tr>
      <w:tr w:rsidR="002D3E76" w:rsidRPr="001A73FA" w:rsidTr="00340040">
        <w:trPr>
          <w:trHeight w:val="300"/>
        </w:trPr>
        <w:tc>
          <w:tcPr>
            <w:tcW w:w="6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2D3E76" w:rsidRPr="001A73FA" w:rsidRDefault="002D3E76" w:rsidP="00340040">
            <w:pPr>
              <w:spacing w:after="0" w:line="240" w:lineRule="auto"/>
              <w:rPr>
                <w:rFonts w:ascii="Tahoma" w:hAnsi="Tahoma" w:cs="Tahoma"/>
                <w:sz w:val="20"/>
                <w:szCs w:val="24"/>
              </w:rPr>
            </w:pPr>
            <w:r w:rsidRPr="001A73FA">
              <w:rPr>
                <w:rFonts w:ascii="Tahoma" w:hAnsi="Tahoma" w:cs="Tahoma"/>
                <w:sz w:val="20"/>
                <w:szCs w:val="24"/>
              </w:rPr>
              <w:t>Мониторинг и контроль</w:t>
            </w:r>
          </w:p>
        </w:tc>
      </w:tr>
      <w:tr w:rsidR="002D3E76" w:rsidRPr="001A73FA" w:rsidTr="00340040">
        <w:trPr>
          <w:trHeight w:val="300"/>
        </w:trPr>
        <w:tc>
          <w:tcPr>
            <w:tcW w:w="6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2D3E76" w:rsidRPr="001A73FA" w:rsidRDefault="002D3E76" w:rsidP="00340040">
            <w:pPr>
              <w:spacing w:after="0" w:line="240" w:lineRule="auto"/>
              <w:rPr>
                <w:rFonts w:ascii="Tahoma" w:hAnsi="Tahoma" w:cs="Tahoma"/>
                <w:sz w:val="20"/>
                <w:szCs w:val="24"/>
              </w:rPr>
            </w:pPr>
            <w:r w:rsidRPr="001A73FA">
              <w:rPr>
                <w:rFonts w:ascii="Tahoma" w:hAnsi="Tahoma" w:cs="Tahoma"/>
                <w:sz w:val="20"/>
                <w:szCs w:val="24"/>
              </w:rPr>
              <w:t>Роль для просмотра статистики без возможности управления</w:t>
            </w:r>
          </w:p>
        </w:tc>
      </w:tr>
      <w:tr w:rsidR="002D3E76" w:rsidRPr="001A73FA" w:rsidTr="00340040">
        <w:trPr>
          <w:trHeight w:val="300"/>
        </w:trPr>
        <w:tc>
          <w:tcPr>
            <w:tcW w:w="6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2D3E76" w:rsidRPr="001A73FA" w:rsidRDefault="002D3E76" w:rsidP="00340040">
            <w:pPr>
              <w:spacing w:after="0" w:line="240" w:lineRule="auto"/>
              <w:rPr>
                <w:rFonts w:ascii="Tahoma" w:hAnsi="Tahoma" w:cs="Tahoma"/>
                <w:sz w:val="20"/>
                <w:szCs w:val="24"/>
              </w:rPr>
            </w:pPr>
            <w:r w:rsidRPr="001A73FA">
              <w:rPr>
                <w:rFonts w:ascii="Tahoma" w:hAnsi="Tahoma" w:cs="Tahoma"/>
                <w:sz w:val="20"/>
                <w:szCs w:val="24"/>
              </w:rPr>
              <w:t>Настройка терминала</w:t>
            </w:r>
          </w:p>
        </w:tc>
      </w:tr>
      <w:tr w:rsidR="002D3E76" w:rsidRPr="001A73FA" w:rsidTr="00340040">
        <w:trPr>
          <w:trHeight w:val="300"/>
        </w:trPr>
        <w:tc>
          <w:tcPr>
            <w:tcW w:w="6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2D3E76" w:rsidRPr="001A73FA" w:rsidRDefault="002D3E76" w:rsidP="00340040">
            <w:pPr>
              <w:spacing w:after="0" w:line="240" w:lineRule="auto"/>
              <w:rPr>
                <w:rFonts w:ascii="Tahoma" w:hAnsi="Tahoma" w:cs="Tahoma"/>
                <w:sz w:val="20"/>
                <w:szCs w:val="24"/>
              </w:rPr>
            </w:pPr>
            <w:r w:rsidRPr="001A73FA">
              <w:rPr>
                <w:rFonts w:ascii="Tahoma" w:hAnsi="Tahoma" w:cs="Tahoma"/>
                <w:sz w:val="20"/>
                <w:szCs w:val="24"/>
              </w:rPr>
              <w:t>Реклама</w:t>
            </w:r>
          </w:p>
        </w:tc>
      </w:tr>
      <w:tr w:rsidR="002D3E76" w:rsidRPr="001A73FA" w:rsidTr="00340040">
        <w:trPr>
          <w:trHeight w:val="300"/>
        </w:trPr>
        <w:tc>
          <w:tcPr>
            <w:tcW w:w="6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2D3E76" w:rsidRPr="001A73FA" w:rsidRDefault="002D3E76" w:rsidP="00340040">
            <w:pPr>
              <w:spacing w:after="0" w:line="240" w:lineRule="auto"/>
              <w:rPr>
                <w:rFonts w:ascii="Tahoma" w:hAnsi="Tahoma" w:cs="Tahoma"/>
                <w:sz w:val="20"/>
                <w:szCs w:val="24"/>
              </w:rPr>
            </w:pPr>
            <w:r w:rsidRPr="001A73FA">
              <w:rPr>
                <w:rFonts w:ascii="Tahoma" w:hAnsi="Tahoma" w:cs="Tahoma"/>
                <w:sz w:val="20"/>
                <w:szCs w:val="24"/>
              </w:rPr>
              <w:t>Рубильник (ручное отключение очереди)</w:t>
            </w:r>
          </w:p>
        </w:tc>
      </w:tr>
      <w:tr w:rsidR="002D3E76" w:rsidRPr="001A73FA" w:rsidTr="00340040">
        <w:trPr>
          <w:trHeight w:val="300"/>
        </w:trPr>
        <w:tc>
          <w:tcPr>
            <w:tcW w:w="6180" w:type="dxa"/>
            <w:tcBorders>
              <w:top w:val="single" w:sz="4" w:space="0" w:color="auto"/>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2D3E76" w:rsidRPr="001A73FA" w:rsidRDefault="002D3E76" w:rsidP="00340040">
            <w:pPr>
              <w:spacing w:after="0" w:line="240" w:lineRule="auto"/>
              <w:rPr>
                <w:rFonts w:ascii="Tahoma" w:hAnsi="Tahoma" w:cs="Tahoma"/>
                <w:sz w:val="20"/>
                <w:szCs w:val="24"/>
              </w:rPr>
            </w:pPr>
            <w:r w:rsidRPr="001A73FA">
              <w:rPr>
                <w:rFonts w:ascii="Tahoma" w:hAnsi="Tahoma" w:cs="Tahoma"/>
                <w:sz w:val="20"/>
                <w:szCs w:val="24"/>
              </w:rPr>
              <w:lastRenderedPageBreak/>
              <w:t>Право выключать и включать терминал</w:t>
            </w:r>
          </w:p>
        </w:tc>
      </w:tr>
      <w:tr w:rsidR="002D3E76" w:rsidRPr="001A73FA" w:rsidTr="00340040">
        <w:trPr>
          <w:trHeight w:val="300"/>
        </w:trPr>
        <w:tc>
          <w:tcPr>
            <w:tcW w:w="6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2D3E76" w:rsidRPr="001A73FA" w:rsidRDefault="002D3E76" w:rsidP="00340040">
            <w:pPr>
              <w:spacing w:after="0" w:line="240" w:lineRule="auto"/>
              <w:rPr>
                <w:rFonts w:ascii="Tahoma" w:hAnsi="Tahoma" w:cs="Tahoma"/>
                <w:sz w:val="20"/>
                <w:szCs w:val="24"/>
              </w:rPr>
            </w:pPr>
            <w:r w:rsidRPr="001A73FA">
              <w:rPr>
                <w:rFonts w:ascii="Tahoma" w:hAnsi="Tahoma" w:cs="Tahoma"/>
                <w:sz w:val="20"/>
                <w:szCs w:val="24"/>
              </w:rPr>
              <w:t>Руководитель  Управления клиентского сервиса</w:t>
            </w:r>
          </w:p>
        </w:tc>
      </w:tr>
      <w:tr w:rsidR="002D3E76" w:rsidRPr="001A73FA" w:rsidTr="00340040">
        <w:trPr>
          <w:trHeight w:val="300"/>
        </w:trPr>
        <w:tc>
          <w:tcPr>
            <w:tcW w:w="6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2D3E76" w:rsidRPr="001A73FA" w:rsidRDefault="002D3E76" w:rsidP="00340040">
            <w:pPr>
              <w:spacing w:after="0" w:line="240" w:lineRule="auto"/>
              <w:rPr>
                <w:rFonts w:ascii="Tahoma" w:hAnsi="Tahoma" w:cs="Tahoma"/>
                <w:sz w:val="20"/>
                <w:szCs w:val="24"/>
              </w:rPr>
            </w:pPr>
            <w:r w:rsidRPr="001A73FA">
              <w:rPr>
                <w:rFonts w:ascii="Tahoma" w:hAnsi="Tahoma" w:cs="Tahoma"/>
                <w:sz w:val="20"/>
                <w:szCs w:val="24"/>
              </w:rPr>
              <w:t>Список очередей</w:t>
            </w:r>
          </w:p>
        </w:tc>
      </w:tr>
      <w:tr w:rsidR="002D3E76" w:rsidRPr="001A73FA" w:rsidTr="00340040">
        <w:trPr>
          <w:trHeight w:val="300"/>
        </w:trPr>
        <w:tc>
          <w:tcPr>
            <w:tcW w:w="6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2D3E76" w:rsidRPr="001A73FA" w:rsidRDefault="002D3E76" w:rsidP="00340040">
            <w:pPr>
              <w:spacing w:after="0" w:line="240" w:lineRule="auto"/>
              <w:rPr>
                <w:rFonts w:ascii="Tahoma" w:hAnsi="Tahoma" w:cs="Tahoma"/>
                <w:sz w:val="20"/>
                <w:szCs w:val="24"/>
              </w:rPr>
            </w:pPr>
            <w:r w:rsidRPr="001A73FA">
              <w:rPr>
                <w:rFonts w:ascii="Tahoma" w:hAnsi="Tahoma" w:cs="Tahoma"/>
                <w:sz w:val="20"/>
                <w:szCs w:val="24"/>
              </w:rPr>
              <w:t>Управление списком услуг</w:t>
            </w:r>
          </w:p>
        </w:tc>
      </w:tr>
    </w:tbl>
    <w:p w:rsidR="002D3E76" w:rsidRPr="001A73FA" w:rsidRDefault="002D3E76" w:rsidP="002D3E76">
      <w:pPr>
        <w:spacing w:before="120"/>
        <w:jc w:val="both"/>
        <w:rPr>
          <w:rFonts w:ascii="Tahoma" w:hAnsi="Tahoma" w:cs="Tahoma"/>
          <w:sz w:val="20"/>
          <w:szCs w:val="24"/>
        </w:rPr>
      </w:pPr>
    </w:p>
    <w:p w:rsidR="002D3E76" w:rsidRPr="001A73FA" w:rsidRDefault="002D3E76" w:rsidP="002D3E76">
      <w:pPr>
        <w:keepNext/>
        <w:keepLines/>
        <w:spacing w:after="0" w:line="240" w:lineRule="auto"/>
        <w:ind w:left="142"/>
        <w:jc w:val="both"/>
        <w:outlineLvl w:val="1"/>
        <w:rPr>
          <w:rFonts w:ascii="Tahoma" w:hAnsi="Tahoma" w:cs="Tahoma"/>
          <w:b/>
          <w:sz w:val="20"/>
          <w:szCs w:val="24"/>
        </w:rPr>
      </w:pPr>
      <w:bookmarkStart w:id="11" w:name="_Toc529929626"/>
      <w:r w:rsidRPr="001A73FA">
        <w:rPr>
          <w:rFonts w:ascii="Tahoma" w:hAnsi="Tahoma" w:cs="Tahoma"/>
          <w:b/>
          <w:sz w:val="20"/>
          <w:szCs w:val="24"/>
        </w:rPr>
        <w:t>3.1.3. Показатели назначения</w:t>
      </w:r>
      <w:bookmarkEnd w:id="11"/>
    </w:p>
    <w:p w:rsidR="002D3E76" w:rsidRPr="001A73FA" w:rsidRDefault="002D3E76" w:rsidP="002D3E76">
      <w:pPr>
        <w:spacing w:after="0" w:line="240" w:lineRule="auto"/>
        <w:ind w:firstLine="709"/>
        <w:jc w:val="both"/>
        <w:rPr>
          <w:rFonts w:ascii="Tahoma" w:hAnsi="Tahoma" w:cs="Tahoma"/>
          <w:sz w:val="20"/>
          <w:szCs w:val="24"/>
        </w:rPr>
      </w:pPr>
      <w:r w:rsidRPr="001A73FA">
        <w:rPr>
          <w:rFonts w:ascii="Tahoma" w:hAnsi="Tahoma" w:cs="Tahoma"/>
          <w:sz w:val="20"/>
          <w:szCs w:val="24"/>
        </w:rPr>
        <w:t>С</w:t>
      </w:r>
      <w:r w:rsidRPr="00D47EAB">
        <w:rPr>
          <w:rFonts w:ascii="Tahoma" w:hAnsi="Tahoma" w:cs="Tahoma"/>
          <w:spacing w:val="-4"/>
          <w:sz w:val="20"/>
          <w:szCs w:val="24"/>
        </w:rPr>
        <w:t>истема должна обеспечивать возможность исторического хранения данных с глубиной не менее 3 лет.</w:t>
      </w:r>
    </w:p>
    <w:p w:rsidR="002D3E76" w:rsidRPr="001A73FA" w:rsidRDefault="002D3E76" w:rsidP="002D3E76">
      <w:pPr>
        <w:spacing w:after="0" w:line="240" w:lineRule="auto"/>
        <w:ind w:firstLine="709"/>
        <w:jc w:val="both"/>
        <w:rPr>
          <w:rFonts w:ascii="Tahoma" w:hAnsi="Tahoma" w:cs="Tahoma"/>
          <w:sz w:val="20"/>
          <w:szCs w:val="24"/>
        </w:rPr>
      </w:pPr>
      <w:r w:rsidRPr="001A73FA">
        <w:rPr>
          <w:rFonts w:ascii="Tahoma" w:hAnsi="Tahoma" w:cs="Tahoma"/>
          <w:sz w:val="20"/>
          <w:szCs w:val="24"/>
        </w:rPr>
        <w:t>Система должна обеспечивать возможность одновременной работы любого количества пользователей с максимальным временем отклика в процессе навигации по основным экранным формам настройки и мониторинга не более 5 секунд.</w:t>
      </w:r>
    </w:p>
    <w:p w:rsidR="002D3E76" w:rsidRPr="001A73FA" w:rsidRDefault="002D3E76" w:rsidP="002D3E76">
      <w:pPr>
        <w:spacing w:after="0" w:line="240" w:lineRule="auto"/>
        <w:ind w:firstLine="709"/>
        <w:jc w:val="both"/>
        <w:rPr>
          <w:rFonts w:ascii="Tahoma" w:hAnsi="Tahoma" w:cs="Tahoma"/>
          <w:sz w:val="20"/>
          <w:szCs w:val="24"/>
        </w:rPr>
      </w:pPr>
      <w:r w:rsidRPr="001A73FA">
        <w:rPr>
          <w:rFonts w:ascii="Tahoma" w:hAnsi="Tahoma" w:cs="Tahoma"/>
          <w:sz w:val="20"/>
          <w:szCs w:val="24"/>
        </w:rPr>
        <w:t>Время формирования статистических отчетов определяется объемом данных для представления и может занимать более продолжительное время.</w:t>
      </w:r>
    </w:p>
    <w:p w:rsidR="002D3E76" w:rsidRPr="001A73FA" w:rsidRDefault="002D3E76" w:rsidP="002D3E76">
      <w:pPr>
        <w:spacing w:after="0" w:line="240" w:lineRule="auto"/>
        <w:ind w:firstLine="709"/>
        <w:jc w:val="both"/>
        <w:rPr>
          <w:rFonts w:ascii="Tahoma" w:hAnsi="Tahoma" w:cs="Tahoma"/>
          <w:sz w:val="20"/>
          <w:szCs w:val="24"/>
        </w:rPr>
      </w:pPr>
      <w:r w:rsidRPr="001A73FA">
        <w:rPr>
          <w:rFonts w:ascii="Tahoma" w:hAnsi="Tahoma" w:cs="Tahoma"/>
          <w:sz w:val="20"/>
          <w:szCs w:val="24"/>
        </w:rPr>
        <w:t xml:space="preserve">Система должна предусматривать возможность масштабирования по производительности и объему обрабатываемой информации без модификации ее программного обеспечения путем модернизации используемого комплекса технических средств. Возможности масштабирования должны обеспечиваться средствами используемого базового программного обеспечения. </w:t>
      </w:r>
    </w:p>
    <w:p w:rsidR="002D3E76" w:rsidRPr="001A73FA" w:rsidRDefault="002D3E76" w:rsidP="002D3E76">
      <w:pPr>
        <w:keepNext/>
        <w:keepLines/>
        <w:spacing w:after="0" w:line="240" w:lineRule="auto"/>
        <w:ind w:left="142"/>
        <w:jc w:val="both"/>
        <w:outlineLvl w:val="1"/>
        <w:rPr>
          <w:rFonts w:ascii="Tahoma" w:hAnsi="Tahoma" w:cs="Tahoma"/>
          <w:b/>
          <w:sz w:val="20"/>
          <w:szCs w:val="24"/>
        </w:rPr>
      </w:pPr>
      <w:bookmarkStart w:id="12" w:name="_Toc529929627"/>
      <w:r w:rsidRPr="001A73FA">
        <w:rPr>
          <w:rFonts w:ascii="Tahoma" w:hAnsi="Tahoma" w:cs="Tahoma"/>
          <w:b/>
          <w:sz w:val="20"/>
          <w:szCs w:val="24"/>
        </w:rPr>
        <w:t>3.1.4. Требования к надежности</w:t>
      </w:r>
      <w:bookmarkEnd w:id="12"/>
    </w:p>
    <w:p w:rsidR="002D3E76" w:rsidRPr="001A73FA" w:rsidRDefault="002D3E76" w:rsidP="002D3E76">
      <w:pPr>
        <w:spacing w:after="0" w:line="240" w:lineRule="auto"/>
        <w:ind w:firstLine="709"/>
        <w:jc w:val="both"/>
        <w:rPr>
          <w:rFonts w:ascii="Tahoma" w:hAnsi="Tahoma" w:cs="Tahoma"/>
          <w:sz w:val="20"/>
          <w:szCs w:val="24"/>
        </w:rPr>
      </w:pPr>
      <w:r w:rsidRPr="001A73FA">
        <w:rPr>
          <w:rFonts w:ascii="Tahoma" w:hAnsi="Tahoma" w:cs="Tahoma"/>
          <w:sz w:val="20"/>
          <w:szCs w:val="24"/>
        </w:rPr>
        <w:t>Система должна сохранять работоспособность и обеспечивать восстановление своих функций при возникновении следующих внештатных ситуаций:</w:t>
      </w:r>
    </w:p>
    <w:p w:rsidR="002D3E76" w:rsidRPr="001A73FA" w:rsidRDefault="002D3E76" w:rsidP="002D3E76">
      <w:pPr>
        <w:numPr>
          <w:ilvl w:val="0"/>
          <w:numId w:val="11"/>
        </w:numPr>
        <w:spacing w:after="0" w:line="240" w:lineRule="auto"/>
        <w:contextualSpacing/>
        <w:jc w:val="both"/>
        <w:rPr>
          <w:rFonts w:ascii="Tahoma" w:hAnsi="Tahoma" w:cs="Tahoma"/>
          <w:sz w:val="20"/>
          <w:szCs w:val="24"/>
        </w:rPr>
      </w:pPr>
      <w:r w:rsidRPr="001A73FA">
        <w:rPr>
          <w:rFonts w:ascii="Tahoma" w:hAnsi="Tahoma" w:cs="Tahoma"/>
          <w:sz w:val="20"/>
          <w:szCs w:val="24"/>
        </w:rPr>
        <w:t>при сбоях в системе электроснабжения аппаратной части, приводящих к перезагрузке ОС, восстановление программы должно происходить автоматически после перезапуска ОС;</w:t>
      </w:r>
    </w:p>
    <w:p w:rsidR="002D3E76" w:rsidRPr="001A73FA" w:rsidRDefault="002D3E76" w:rsidP="002D3E76">
      <w:pPr>
        <w:numPr>
          <w:ilvl w:val="0"/>
          <w:numId w:val="11"/>
        </w:numPr>
        <w:spacing w:after="0" w:line="240" w:lineRule="auto"/>
        <w:contextualSpacing/>
        <w:jc w:val="both"/>
        <w:rPr>
          <w:rFonts w:ascii="Tahoma" w:hAnsi="Tahoma" w:cs="Tahoma"/>
          <w:sz w:val="20"/>
          <w:szCs w:val="24"/>
        </w:rPr>
      </w:pPr>
      <w:r w:rsidRPr="001A73FA">
        <w:rPr>
          <w:rFonts w:ascii="Tahoma" w:hAnsi="Tahoma" w:cs="Tahoma"/>
          <w:sz w:val="20"/>
          <w:szCs w:val="24"/>
        </w:rPr>
        <w:t>при ошибках в работе аппаратных средств (кроме носителей данных и программ) восстановление функции системы возлагается на ОС;</w:t>
      </w:r>
    </w:p>
    <w:p w:rsidR="002D3E76" w:rsidRDefault="002D3E76" w:rsidP="002D3E76">
      <w:pPr>
        <w:numPr>
          <w:ilvl w:val="0"/>
          <w:numId w:val="11"/>
        </w:numPr>
        <w:spacing w:after="0" w:line="240" w:lineRule="auto"/>
        <w:contextualSpacing/>
        <w:jc w:val="both"/>
        <w:rPr>
          <w:rFonts w:ascii="Tahoma" w:hAnsi="Tahoma" w:cs="Tahoma"/>
          <w:sz w:val="20"/>
          <w:szCs w:val="24"/>
        </w:rPr>
      </w:pPr>
      <w:r w:rsidRPr="001A73FA">
        <w:rPr>
          <w:rFonts w:ascii="Tahoma" w:hAnsi="Tahoma" w:cs="Tahoma"/>
          <w:sz w:val="20"/>
          <w:szCs w:val="24"/>
        </w:rPr>
        <w:t>при ошибках, связанных с программным обеспечением (ОС и драйверы устройств), восстановление работоспособности возлагается на ОС.</w:t>
      </w:r>
    </w:p>
    <w:p w:rsidR="002D3E76" w:rsidRPr="001A73FA" w:rsidRDefault="002D3E76" w:rsidP="002D3E76">
      <w:pPr>
        <w:keepNext/>
        <w:keepLines/>
        <w:spacing w:after="0" w:line="240" w:lineRule="auto"/>
        <w:ind w:left="142"/>
        <w:jc w:val="both"/>
        <w:outlineLvl w:val="1"/>
        <w:rPr>
          <w:rFonts w:ascii="Tahoma" w:hAnsi="Tahoma" w:cs="Tahoma"/>
          <w:b/>
          <w:sz w:val="20"/>
          <w:szCs w:val="24"/>
        </w:rPr>
      </w:pPr>
      <w:bookmarkStart w:id="13" w:name="_Toc529929628"/>
      <w:r w:rsidRPr="001A73FA">
        <w:rPr>
          <w:rFonts w:ascii="Tahoma" w:hAnsi="Tahoma" w:cs="Tahoma"/>
          <w:b/>
          <w:sz w:val="20"/>
          <w:szCs w:val="24"/>
        </w:rPr>
        <w:t>3.1.5. Требования к технической безопасности</w:t>
      </w:r>
      <w:bookmarkEnd w:id="13"/>
    </w:p>
    <w:p w:rsidR="002D3E76" w:rsidRPr="001A73FA" w:rsidRDefault="002D3E76" w:rsidP="002D3E76">
      <w:pPr>
        <w:spacing w:after="0" w:line="240" w:lineRule="auto"/>
        <w:ind w:firstLine="709"/>
        <w:jc w:val="both"/>
        <w:rPr>
          <w:rFonts w:ascii="Tahoma" w:hAnsi="Tahoma" w:cs="Tahoma"/>
          <w:sz w:val="20"/>
          <w:szCs w:val="24"/>
        </w:rPr>
      </w:pPr>
      <w:r w:rsidRPr="001A73FA">
        <w:rPr>
          <w:rFonts w:ascii="Tahoma" w:hAnsi="Tahoma" w:cs="Tahoma"/>
          <w:sz w:val="20"/>
          <w:szCs w:val="24"/>
        </w:rPr>
        <w:t>Все внешние элементы технических средств Комплекса, находящиеся под напряжением, должны иметь защиту от случайного прикосновения, а сами технические средства иметь зануление или защитное заземление в соответствии с ГОСТ 12.1.030-81 и ПУЭ.</w:t>
      </w:r>
    </w:p>
    <w:p w:rsidR="002D3E76" w:rsidRPr="001A73FA" w:rsidRDefault="002D3E76" w:rsidP="002D3E76">
      <w:pPr>
        <w:spacing w:after="0" w:line="240" w:lineRule="auto"/>
        <w:ind w:firstLine="709"/>
        <w:jc w:val="both"/>
        <w:rPr>
          <w:rFonts w:ascii="Tahoma" w:hAnsi="Tahoma" w:cs="Tahoma"/>
          <w:sz w:val="20"/>
          <w:szCs w:val="24"/>
        </w:rPr>
      </w:pPr>
      <w:r w:rsidRPr="001A73FA">
        <w:rPr>
          <w:rFonts w:ascii="Tahoma" w:hAnsi="Tahoma" w:cs="Tahoma"/>
          <w:sz w:val="20"/>
          <w:szCs w:val="24"/>
        </w:rPr>
        <w:t>Система электропитания должна обеспечивать защитное отключение при перегрузках и коротких замыканиях в цепях нагрузки, а также аварийное ручное отключение.</w:t>
      </w:r>
    </w:p>
    <w:p w:rsidR="002D3E76" w:rsidRPr="001A73FA" w:rsidRDefault="002D3E76" w:rsidP="002D3E76">
      <w:pPr>
        <w:spacing w:after="0" w:line="240" w:lineRule="auto"/>
        <w:ind w:firstLine="709"/>
        <w:jc w:val="both"/>
        <w:rPr>
          <w:rFonts w:ascii="Tahoma" w:hAnsi="Tahoma" w:cs="Tahoma"/>
          <w:sz w:val="20"/>
          <w:szCs w:val="24"/>
        </w:rPr>
      </w:pPr>
      <w:r w:rsidRPr="001A73FA">
        <w:rPr>
          <w:rFonts w:ascii="Tahoma" w:hAnsi="Tahoma" w:cs="Tahoma"/>
          <w:sz w:val="20"/>
          <w:szCs w:val="24"/>
        </w:rPr>
        <w:t xml:space="preserve">Общие требования пожарной безопасности должны соответствовать нормам на бытовое электрооборудование. В случае возгорания не должно выделяться ядовитых газов и дымов. После снятия электропитания должно быть допустимо применение любых средств пожаротушения. </w:t>
      </w:r>
    </w:p>
    <w:p w:rsidR="002D3E76" w:rsidRPr="001A73FA" w:rsidRDefault="002D3E76" w:rsidP="002D3E76">
      <w:pPr>
        <w:spacing w:after="0" w:line="240" w:lineRule="auto"/>
        <w:ind w:firstLine="709"/>
        <w:jc w:val="both"/>
        <w:rPr>
          <w:rFonts w:ascii="Tahoma" w:hAnsi="Tahoma" w:cs="Tahoma"/>
          <w:sz w:val="20"/>
          <w:szCs w:val="24"/>
        </w:rPr>
      </w:pPr>
      <w:r w:rsidRPr="001A73FA">
        <w:rPr>
          <w:rFonts w:ascii="Tahoma" w:hAnsi="Tahoma" w:cs="Tahoma"/>
          <w:sz w:val="20"/>
          <w:szCs w:val="24"/>
        </w:rPr>
        <w:t>Продукция должно быть безопасным для жизни, здоровья людей, имущества Покупателя и окружающей среды при обычных условиях его использования, хранения и транспортировки в соответствии с Законами Российской Федерации от 07.02.1992 №2300-1 «О защите прав потребителей» и от 30.03.1999 №52-ФЗ «О санитарно-эпидемиологическом благополучии населения».</w:t>
      </w:r>
    </w:p>
    <w:p w:rsidR="002D3E76" w:rsidRPr="00B113B8" w:rsidRDefault="002D3E76" w:rsidP="002D3E76">
      <w:pPr>
        <w:spacing w:after="0" w:line="240" w:lineRule="auto"/>
        <w:rPr>
          <w:rFonts w:ascii="Times New Roman" w:hAnsi="Times New Roman"/>
          <w:sz w:val="24"/>
          <w:szCs w:val="24"/>
          <w:lang w:eastAsia="ru-RU"/>
        </w:rPr>
      </w:pPr>
      <w:r w:rsidRPr="001A73FA">
        <w:rPr>
          <w:rFonts w:ascii="Tahoma" w:hAnsi="Tahoma" w:cs="Tahoma"/>
          <w:sz w:val="20"/>
          <w:szCs w:val="24"/>
        </w:rPr>
        <w:t xml:space="preserve">Факторы, оказывающие вредные воздействия на здоровье со стороны всех элементов Комплекса (в том числе инфракрасное, ультрафиолетовое, рентгеновское и электромагнитное излучения, вибрация, шум, электростатические поля, ультразвук строчной частоты и т.д.), не должны превышать действующих норм </w:t>
      </w:r>
      <w:r w:rsidRPr="00B113B8">
        <w:rPr>
          <w:rFonts w:ascii="Tahoma" w:hAnsi="Tahoma" w:cs="Tahoma"/>
          <w:color w:val="000000" w:themeColor="text1"/>
          <w:sz w:val="20"/>
          <w:szCs w:val="24"/>
        </w:rPr>
        <w:t>(СанПиН 2.2.3670-20)</w:t>
      </w:r>
    </w:p>
    <w:p w:rsidR="002D3E76" w:rsidRPr="001A73FA" w:rsidRDefault="002D3E76" w:rsidP="002D3E76">
      <w:pPr>
        <w:keepNext/>
        <w:keepLines/>
        <w:spacing w:after="0" w:line="240" w:lineRule="auto"/>
        <w:ind w:left="142"/>
        <w:jc w:val="both"/>
        <w:outlineLvl w:val="1"/>
        <w:rPr>
          <w:rFonts w:ascii="Tahoma" w:hAnsi="Tahoma" w:cs="Tahoma"/>
          <w:b/>
          <w:sz w:val="20"/>
          <w:szCs w:val="24"/>
        </w:rPr>
      </w:pPr>
      <w:bookmarkStart w:id="14" w:name="_Toc529929629"/>
      <w:r w:rsidRPr="001A73FA">
        <w:rPr>
          <w:rFonts w:ascii="Tahoma" w:hAnsi="Tahoma" w:cs="Tahoma"/>
          <w:b/>
          <w:sz w:val="20"/>
          <w:szCs w:val="24"/>
        </w:rPr>
        <w:t>3.1.6. Требования к эргономике и технической эстетике</w:t>
      </w:r>
      <w:bookmarkEnd w:id="14"/>
    </w:p>
    <w:p w:rsidR="002D3E76" w:rsidRPr="001A73FA" w:rsidRDefault="002D3E76" w:rsidP="002D3E76">
      <w:pPr>
        <w:spacing w:after="0" w:line="240" w:lineRule="auto"/>
        <w:ind w:firstLine="709"/>
        <w:jc w:val="both"/>
        <w:rPr>
          <w:rFonts w:ascii="Tahoma" w:hAnsi="Tahoma" w:cs="Tahoma"/>
          <w:sz w:val="20"/>
          <w:szCs w:val="24"/>
        </w:rPr>
      </w:pPr>
      <w:r w:rsidRPr="001A73FA">
        <w:rPr>
          <w:rFonts w:ascii="Tahoma" w:hAnsi="Tahoma" w:cs="Tahoma"/>
          <w:sz w:val="20"/>
          <w:szCs w:val="24"/>
        </w:rPr>
        <w:t xml:space="preserve">Взаимодействие сотрудников Покупателя с прикладным программным обеспечением, входящим в состав системы должно осуществляться посредством визуального графического интерфейса. Интерфейс системы должен быть понятным и удобным, не должен быть перегружен графическими элементами и должен обеспечивать быстрое отображение экранных форм. Навигационные элементы должны быть выполнены в удобной для пользователя форме. Средства редактирования информации должны удовлетворять принятым соглашениям в части использования функциональных клавиш, режимов работы, </w:t>
      </w:r>
      <w:r w:rsidRPr="001A73FA">
        <w:rPr>
          <w:rFonts w:ascii="Tahoma" w:hAnsi="Tahoma" w:cs="Tahoma"/>
          <w:sz w:val="20"/>
          <w:szCs w:val="24"/>
        </w:rPr>
        <w:lastRenderedPageBreak/>
        <w:t>поиска, использования оконной системы. Ввод-вывод данных системы, прием управляющих команд и отображение результатов их исполнения должны выполняться в интерактивном режиме. Интерфейс должен соответствовать современным эргономическим требованиям и обеспечивать удобный доступ к основным функциям и операциям системы.</w:t>
      </w:r>
    </w:p>
    <w:p w:rsidR="002D3E76" w:rsidRPr="001A73FA" w:rsidRDefault="002D3E76" w:rsidP="002D3E76">
      <w:pPr>
        <w:spacing w:after="0" w:line="240" w:lineRule="auto"/>
        <w:ind w:firstLine="709"/>
        <w:jc w:val="both"/>
        <w:rPr>
          <w:rFonts w:ascii="Tahoma" w:hAnsi="Tahoma" w:cs="Tahoma"/>
          <w:sz w:val="20"/>
          <w:szCs w:val="24"/>
        </w:rPr>
      </w:pPr>
      <w:r w:rsidRPr="001A73FA">
        <w:rPr>
          <w:rFonts w:ascii="Tahoma" w:hAnsi="Tahoma" w:cs="Tahoma"/>
          <w:sz w:val="20"/>
          <w:szCs w:val="24"/>
        </w:rPr>
        <w:t>Интерфейс системы для сотрудников Покупателя должен быть рассчитан на преимущественное использование манипулятора типа «мышь», то есть управление должно осуществляться с помощью набора экранных меню, кнопок, значков и т. п. элементов. Клавиатурный режим ввода должен используется главным образом при заполнении и/или редактировании текстовых и числовых полей экранных форм.</w:t>
      </w:r>
    </w:p>
    <w:p w:rsidR="002D3E76" w:rsidRPr="001A73FA" w:rsidRDefault="002D3E76" w:rsidP="002D3E76">
      <w:pPr>
        <w:spacing w:after="0" w:line="240" w:lineRule="auto"/>
        <w:ind w:firstLine="709"/>
        <w:jc w:val="both"/>
        <w:rPr>
          <w:rFonts w:ascii="Tahoma" w:hAnsi="Tahoma" w:cs="Tahoma"/>
          <w:sz w:val="20"/>
          <w:szCs w:val="24"/>
        </w:rPr>
      </w:pPr>
      <w:r w:rsidRPr="001A73FA">
        <w:rPr>
          <w:rFonts w:ascii="Tahoma" w:hAnsi="Tahoma" w:cs="Tahoma"/>
          <w:sz w:val="20"/>
          <w:szCs w:val="24"/>
        </w:rPr>
        <w:t xml:space="preserve">Интерфейс киоска регистрации должен быть рассчитан на использование сенсорной технологии «тачскрин», когда выбор определенного элемента меню осуществляется касанием области экрана, в которой этот элемент расположен. Отображение услуг должно быть представлено в виде иерархической структуры. Пользовательский интерфейс должен быть выдержан в соответствии с фирменным стилем Покупателя. </w:t>
      </w:r>
    </w:p>
    <w:p w:rsidR="002D3E76" w:rsidRPr="001A73FA" w:rsidRDefault="002D3E76" w:rsidP="002D3E76">
      <w:pPr>
        <w:spacing w:after="0" w:line="240" w:lineRule="auto"/>
        <w:ind w:firstLine="709"/>
        <w:jc w:val="both"/>
        <w:rPr>
          <w:rFonts w:ascii="Tahoma" w:hAnsi="Tahoma" w:cs="Tahoma"/>
          <w:sz w:val="20"/>
          <w:szCs w:val="24"/>
        </w:rPr>
      </w:pPr>
      <w:r w:rsidRPr="001A73FA">
        <w:rPr>
          <w:rFonts w:ascii="Tahoma" w:hAnsi="Tahoma" w:cs="Tahoma"/>
          <w:sz w:val="20"/>
          <w:szCs w:val="24"/>
        </w:rPr>
        <w:t xml:space="preserve">Все надписи экранных форм, а также сообщения, выдаваемые пользователю (кроме системных сообщений) должны быть по умолчанию на русском языке. </w:t>
      </w:r>
    </w:p>
    <w:p w:rsidR="002D3E76" w:rsidRPr="001A73FA" w:rsidRDefault="002D3E76" w:rsidP="002D3E76">
      <w:pPr>
        <w:spacing w:after="0" w:line="240" w:lineRule="auto"/>
        <w:ind w:firstLine="709"/>
        <w:jc w:val="both"/>
        <w:rPr>
          <w:rFonts w:ascii="Tahoma" w:hAnsi="Tahoma" w:cs="Tahoma"/>
          <w:sz w:val="20"/>
          <w:szCs w:val="24"/>
        </w:rPr>
      </w:pPr>
      <w:r w:rsidRPr="001A73FA">
        <w:rPr>
          <w:rFonts w:ascii="Tahoma" w:hAnsi="Tahoma" w:cs="Tahoma"/>
          <w:sz w:val="20"/>
          <w:szCs w:val="24"/>
        </w:rPr>
        <w:t>Система должна обеспечивать корректную обработку аварийных ситуаций, вызванных неверными действиями сотрудников Покупателя, неверным форматом или недопустимыми значениями входных данных. В указанных случаях система должна выдавать пользователю соответствующие сообщения, после чего возвращаться в рабочее состояние, предшествовавшее неверной (недопустимой) команде или некорректному вводу данных. Экранные формы должны проектироваться с учетом требований унификации:</w:t>
      </w:r>
    </w:p>
    <w:p w:rsidR="002D3E76" w:rsidRPr="001A73FA" w:rsidRDefault="002D3E76" w:rsidP="002D3E76">
      <w:pPr>
        <w:numPr>
          <w:ilvl w:val="0"/>
          <w:numId w:val="12"/>
        </w:numPr>
        <w:spacing w:after="0" w:line="240" w:lineRule="auto"/>
        <w:contextualSpacing/>
        <w:jc w:val="both"/>
        <w:rPr>
          <w:rFonts w:ascii="Tahoma" w:hAnsi="Tahoma" w:cs="Tahoma"/>
          <w:sz w:val="20"/>
          <w:szCs w:val="24"/>
        </w:rPr>
      </w:pPr>
      <w:r w:rsidRPr="001A73FA">
        <w:rPr>
          <w:rFonts w:ascii="Tahoma" w:hAnsi="Tahoma" w:cs="Tahoma"/>
          <w:sz w:val="20"/>
          <w:szCs w:val="24"/>
        </w:rPr>
        <w:t>все экранные формы интерфейса должны быть выполнены в едином графическом дизайне, с одинаковым расположением основных элементов управления и навигации;</w:t>
      </w:r>
    </w:p>
    <w:p w:rsidR="002D3E76" w:rsidRPr="001A73FA" w:rsidRDefault="002D3E76" w:rsidP="002D3E76">
      <w:pPr>
        <w:numPr>
          <w:ilvl w:val="0"/>
          <w:numId w:val="12"/>
        </w:numPr>
        <w:spacing w:after="0" w:line="240" w:lineRule="auto"/>
        <w:contextualSpacing/>
        <w:jc w:val="both"/>
        <w:rPr>
          <w:rFonts w:ascii="Tahoma" w:hAnsi="Tahoma" w:cs="Tahoma"/>
          <w:sz w:val="20"/>
          <w:szCs w:val="24"/>
        </w:rPr>
      </w:pPr>
      <w:r w:rsidRPr="001A73FA">
        <w:rPr>
          <w:rFonts w:ascii="Tahoma" w:hAnsi="Tahoma" w:cs="Tahoma"/>
          <w:sz w:val="20"/>
          <w:szCs w:val="24"/>
        </w:rPr>
        <w:t>для обозначения сходных операций должны использоваться сходные графические значки, кнопки и другие управляющие (навигационные) элементы. Термины, используемые для обозначения типовых операций (добавление информационной сущности, редактирование поля данных), а также последовательности действий сотрудников Покупателя при их выполнении, должны быть унифицированы;</w:t>
      </w:r>
    </w:p>
    <w:p w:rsidR="002D3E76" w:rsidRPr="001A73FA" w:rsidRDefault="002D3E76" w:rsidP="002D3E76">
      <w:pPr>
        <w:numPr>
          <w:ilvl w:val="0"/>
          <w:numId w:val="12"/>
        </w:numPr>
        <w:spacing w:after="0" w:line="240" w:lineRule="auto"/>
        <w:contextualSpacing/>
        <w:jc w:val="both"/>
        <w:rPr>
          <w:rFonts w:ascii="Tahoma" w:hAnsi="Tahoma" w:cs="Tahoma"/>
          <w:sz w:val="20"/>
          <w:szCs w:val="24"/>
        </w:rPr>
      </w:pPr>
      <w:r w:rsidRPr="001A73FA">
        <w:rPr>
          <w:rFonts w:ascii="Tahoma" w:hAnsi="Tahoma" w:cs="Tahoma"/>
          <w:sz w:val="20"/>
          <w:szCs w:val="24"/>
        </w:rPr>
        <w:t>внешнее поведение сходных элементов интерфейса (реакция на наведение указателя «мыши», переключение фокуса, нажатие кнопки) должны реализовываться одинаково для однотипных элементов.</w:t>
      </w:r>
    </w:p>
    <w:p w:rsidR="002D3E76" w:rsidRPr="001A73FA" w:rsidRDefault="002D3E76" w:rsidP="002D3E76">
      <w:pPr>
        <w:keepNext/>
        <w:keepLines/>
        <w:spacing w:after="0" w:line="240" w:lineRule="auto"/>
        <w:ind w:left="142"/>
        <w:jc w:val="both"/>
        <w:outlineLvl w:val="1"/>
        <w:rPr>
          <w:rFonts w:ascii="Tahoma" w:hAnsi="Tahoma" w:cs="Tahoma"/>
          <w:b/>
          <w:sz w:val="20"/>
          <w:szCs w:val="24"/>
        </w:rPr>
      </w:pPr>
      <w:r w:rsidRPr="001A73FA">
        <w:rPr>
          <w:rFonts w:ascii="Tahoma" w:hAnsi="Tahoma" w:cs="Tahoma"/>
          <w:b/>
          <w:sz w:val="20"/>
          <w:szCs w:val="24"/>
        </w:rPr>
        <w:t>3.1.7. Требования к эксплуатации, техническому обслуживанию, ремонту и хранению компонентов системы</w:t>
      </w:r>
    </w:p>
    <w:p w:rsidR="002D3E76" w:rsidRPr="001A73FA" w:rsidRDefault="002D3E76" w:rsidP="002D3E76">
      <w:pPr>
        <w:spacing w:after="0" w:line="240" w:lineRule="auto"/>
        <w:ind w:firstLine="709"/>
        <w:jc w:val="both"/>
        <w:rPr>
          <w:rFonts w:ascii="Tahoma" w:hAnsi="Tahoma" w:cs="Tahoma"/>
          <w:sz w:val="20"/>
          <w:szCs w:val="24"/>
        </w:rPr>
      </w:pPr>
      <w:r w:rsidRPr="001A73FA">
        <w:rPr>
          <w:rFonts w:ascii="Tahoma" w:hAnsi="Tahoma" w:cs="Tahoma"/>
          <w:sz w:val="20"/>
          <w:szCs w:val="24"/>
        </w:rPr>
        <w:t>Техническая и физическая защита, бесперебойное энергоснабжение, резервирование ресурсов, текущее обслуживание аппаратных компонентов системы, размещенных в подразделениях Покупателя, реализуется техническими и организационными средствами, предусмотренными в инфраструктуре Покупателя.</w:t>
      </w:r>
    </w:p>
    <w:p w:rsidR="002D3E76" w:rsidRPr="001A73FA" w:rsidRDefault="002D3E76" w:rsidP="002D3E76">
      <w:pPr>
        <w:keepNext/>
        <w:keepLines/>
        <w:spacing w:after="0" w:line="240" w:lineRule="auto"/>
        <w:ind w:left="142"/>
        <w:jc w:val="both"/>
        <w:outlineLvl w:val="1"/>
        <w:rPr>
          <w:rFonts w:ascii="Tahoma" w:hAnsi="Tahoma" w:cs="Tahoma"/>
          <w:b/>
          <w:sz w:val="20"/>
          <w:szCs w:val="24"/>
        </w:rPr>
      </w:pPr>
      <w:bookmarkStart w:id="15" w:name="_Toc529929631"/>
      <w:r w:rsidRPr="001A73FA">
        <w:rPr>
          <w:rFonts w:ascii="Tahoma" w:hAnsi="Tahoma" w:cs="Tahoma"/>
          <w:b/>
          <w:sz w:val="20"/>
          <w:szCs w:val="24"/>
        </w:rPr>
        <w:t>3.1.8. Требования к защите информации от несанкционированного доступа</w:t>
      </w:r>
      <w:bookmarkEnd w:id="15"/>
    </w:p>
    <w:p w:rsidR="002D3E76" w:rsidRPr="001A73FA" w:rsidRDefault="002D3E76" w:rsidP="002D3E76">
      <w:pPr>
        <w:spacing w:after="0" w:line="240" w:lineRule="auto"/>
        <w:ind w:firstLine="709"/>
        <w:jc w:val="both"/>
        <w:rPr>
          <w:rFonts w:ascii="Tahoma" w:hAnsi="Tahoma" w:cs="Tahoma"/>
          <w:sz w:val="20"/>
          <w:szCs w:val="24"/>
        </w:rPr>
      </w:pPr>
      <w:r w:rsidRPr="001A73FA">
        <w:rPr>
          <w:rFonts w:ascii="Tahoma" w:hAnsi="Tahoma" w:cs="Tahoma"/>
          <w:sz w:val="20"/>
          <w:szCs w:val="24"/>
        </w:rPr>
        <w:t>Система должна обеспечивать защиту от несанкционированного доступа (НСД) на уровне не ниже установленного требованиями, предъявляемыми к категории 1Д по классификации действующего руководящего документа Гостехкомиссии России «Автоматизированные системы. Защита от несанкционированного доступа к информации. Классификация автоматизированных систем» 1992 г. Компоненты подсистемы защиты от НСД должны обеспечивать:</w:t>
      </w:r>
    </w:p>
    <w:p w:rsidR="002D3E76" w:rsidRPr="001A73FA" w:rsidRDefault="002D3E76" w:rsidP="002D3E76">
      <w:pPr>
        <w:numPr>
          <w:ilvl w:val="0"/>
          <w:numId w:val="13"/>
        </w:numPr>
        <w:spacing w:after="0" w:line="240" w:lineRule="auto"/>
        <w:contextualSpacing/>
        <w:jc w:val="both"/>
        <w:rPr>
          <w:rFonts w:ascii="Tahoma" w:hAnsi="Tahoma" w:cs="Tahoma"/>
          <w:sz w:val="20"/>
          <w:szCs w:val="24"/>
        </w:rPr>
      </w:pPr>
      <w:r w:rsidRPr="001A73FA">
        <w:rPr>
          <w:rFonts w:ascii="Tahoma" w:hAnsi="Tahoma" w:cs="Tahoma"/>
          <w:sz w:val="20"/>
          <w:szCs w:val="24"/>
        </w:rPr>
        <w:t>идентификацию пользователя;</w:t>
      </w:r>
    </w:p>
    <w:p w:rsidR="002D3E76" w:rsidRPr="001A73FA" w:rsidRDefault="002D3E76" w:rsidP="002D3E76">
      <w:pPr>
        <w:numPr>
          <w:ilvl w:val="0"/>
          <w:numId w:val="13"/>
        </w:numPr>
        <w:spacing w:after="0" w:line="240" w:lineRule="auto"/>
        <w:contextualSpacing/>
        <w:jc w:val="both"/>
        <w:rPr>
          <w:rFonts w:ascii="Tahoma" w:hAnsi="Tahoma" w:cs="Tahoma"/>
          <w:sz w:val="20"/>
          <w:szCs w:val="24"/>
        </w:rPr>
      </w:pPr>
      <w:r w:rsidRPr="001A73FA">
        <w:rPr>
          <w:rFonts w:ascii="Tahoma" w:hAnsi="Tahoma" w:cs="Tahoma"/>
          <w:sz w:val="20"/>
          <w:szCs w:val="24"/>
        </w:rPr>
        <w:t>проверку полномочий пользователя при работе с системой;</w:t>
      </w:r>
    </w:p>
    <w:p w:rsidR="002D3E76" w:rsidRPr="001A73FA" w:rsidRDefault="002D3E76" w:rsidP="002D3E76">
      <w:pPr>
        <w:numPr>
          <w:ilvl w:val="0"/>
          <w:numId w:val="13"/>
        </w:numPr>
        <w:spacing w:after="0" w:line="240" w:lineRule="auto"/>
        <w:contextualSpacing/>
        <w:jc w:val="both"/>
        <w:rPr>
          <w:rFonts w:ascii="Tahoma" w:hAnsi="Tahoma" w:cs="Tahoma"/>
          <w:sz w:val="20"/>
          <w:szCs w:val="24"/>
        </w:rPr>
      </w:pPr>
      <w:r w:rsidRPr="001A73FA">
        <w:rPr>
          <w:rFonts w:ascii="Tahoma" w:hAnsi="Tahoma" w:cs="Tahoma"/>
          <w:sz w:val="20"/>
          <w:szCs w:val="24"/>
        </w:rPr>
        <w:t>разграничение доступа пользователей на уровне данных разных структурных подразделений Покупателя.</w:t>
      </w:r>
    </w:p>
    <w:p w:rsidR="002D3E76" w:rsidRPr="001A73FA" w:rsidRDefault="002D3E76" w:rsidP="002D3E76">
      <w:pPr>
        <w:spacing w:after="0" w:line="240" w:lineRule="auto"/>
        <w:ind w:firstLine="709"/>
        <w:jc w:val="both"/>
        <w:rPr>
          <w:rFonts w:ascii="Tahoma" w:hAnsi="Tahoma" w:cs="Tahoma"/>
          <w:sz w:val="20"/>
          <w:szCs w:val="24"/>
        </w:rPr>
      </w:pPr>
      <w:r w:rsidRPr="001A73FA">
        <w:rPr>
          <w:rFonts w:ascii="Tahoma" w:hAnsi="Tahoma" w:cs="Tahoma"/>
          <w:sz w:val="20"/>
          <w:szCs w:val="24"/>
        </w:rPr>
        <w:t>Защищённая часть системы должна использовать "слепые" пароли (при наборе пароля его символы не показываются на экране либо заменяются одним типом символов; количество символов не соответствует длине пароля).</w:t>
      </w:r>
    </w:p>
    <w:p w:rsidR="002D3E76" w:rsidRPr="001A73FA" w:rsidRDefault="002D3E76" w:rsidP="002D3E76">
      <w:pPr>
        <w:spacing w:after="0" w:line="240" w:lineRule="auto"/>
        <w:ind w:firstLine="709"/>
        <w:jc w:val="both"/>
        <w:rPr>
          <w:rFonts w:ascii="Tahoma" w:hAnsi="Tahoma" w:cs="Tahoma"/>
          <w:sz w:val="20"/>
          <w:szCs w:val="24"/>
        </w:rPr>
      </w:pPr>
      <w:r w:rsidRPr="001A73FA">
        <w:rPr>
          <w:rFonts w:ascii="Tahoma" w:hAnsi="Tahoma" w:cs="Tahoma"/>
          <w:sz w:val="20"/>
          <w:szCs w:val="24"/>
        </w:rPr>
        <w:t>Оборудование СУО подключается к выделенному сегменту структурированной кабельной сети Подразделения Покупателя (далее – СКС).</w:t>
      </w:r>
    </w:p>
    <w:p w:rsidR="002D3E76" w:rsidRPr="001A73FA" w:rsidRDefault="002D3E76" w:rsidP="002D3E76">
      <w:pPr>
        <w:spacing w:after="0" w:line="240" w:lineRule="auto"/>
        <w:ind w:firstLine="709"/>
        <w:jc w:val="both"/>
        <w:rPr>
          <w:rFonts w:ascii="Tahoma" w:hAnsi="Tahoma" w:cs="Tahoma"/>
          <w:sz w:val="20"/>
          <w:szCs w:val="24"/>
        </w:rPr>
      </w:pPr>
      <w:r w:rsidRPr="001A73FA">
        <w:rPr>
          <w:rFonts w:ascii="Tahoma" w:hAnsi="Tahoma" w:cs="Tahoma"/>
          <w:sz w:val="20"/>
          <w:szCs w:val="24"/>
        </w:rPr>
        <w:lastRenderedPageBreak/>
        <w:t>Доступ к компонентам СУО должен осуществляться сотрудниками Покупателя, без предоставления удаленного доступа к оборудованию СУО сторонних Поставщиков. Обновления, настройка и другие операции осуществляются сотрудниками Покупателя.</w:t>
      </w:r>
    </w:p>
    <w:p w:rsidR="002D3E76" w:rsidRPr="001A73FA" w:rsidRDefault="002D3E76" w:rsidP="002D3E76">
      <w:pPr>
        <w:keepNext/>
        <w:keepLines/>
        <w:spacing w:after="0" w:line="240" w:lineRule="auto"/>
        <w:ind w:left="142"/>
        <w:jc w:val="both"/>
        <w:outlineLvl w:val="1"/>
        <w:rPr>
          <w:rFonts w:ascii="Tahoma" w:hAnsi="Tahoma" w:cs="Tahoma"/>
          <w:b/>
          <w:sz w:val="20"/>
          <w:szCs w:val="24"/>
        </w:rPr>
      </w:pPr>
      <w:r w:rsidRPr="001A73FA">
        <w:rPr>
          <w:rFonts w:ascii="Tahoma" w:hAnsi="Tahoma" w:cs="Tahoma"/>
          <w:b/>
          <w:sz w:val="20"/>
          <w:szCs w:val="24"/>
        </w:rPr>
        <w:t>3.1.9. Требования по сохранности информации при авариях</w:t>
      </w:r>
    </w:p>
    <w:p w:rsidR="002D3E76" w:rsidRPr="001A73FA" w:rsidRDefault="002D3E76" w:rsidP="002D3E76">
      <w:pPr>
        <w:spacing w:after="0" w:line="240" w:lineRule="auto"/>
        <w:ind w:firstLine="709"/>
        <w:jc w:val="both"/>
        <w:rPr>
          <w:rFonts w:ascii="Tahoma" w:hAnsi="Tahoma" w:cs="Tahoma"/>
          <w:sz w:val="20"/>
          <w:szCs w:val="24"/>
        </w:rPr>
      </w:pPr>
      <w:r w:rsidRPr="001A73FA">
        <w:rPr>
          <w:rFonts w:ascii="Tahoma" w:hAnsi="Tahoma" w:cs="Tahoma"/>
          <w:sz w:val="20"/>
          <w:szCs w:val="24"/>
        </w:rPr>
        <w:t>Программное обеспечение системы должно восстанавливать свое функционирование при корректном перезапуске аппаратных средств. Должна быть предусмотрена организация автоматического и (или) ручного резервного копирования данных системы средствами системного и базового программного обеспечения (операционная система (далее - ОС), Система управления базами данных (далее - СУБД)), входящего в состав системы.</w:t>
      </w:r>
    </w:p>
    <w:p w:rsidR="002D3E76" w:rsidRPr="001A73FA" w:rsidRDefault="002D3E76" w:rsidP="002D3E76">
      <w:pPr>
        <w:keepNext/>
        <w:keepLines/>
        <w:spacing w:after="0" w:line="240" w:lineRule="auto"/>
        <w:ind w:left="142"/>
        <w:jc w:val="both"/>
        <w:outlineLvl w:val="1"/>
        <w:rPr>
          <w:rFonts w:ascii="Tahoma" w:hAnsi="Tahoma" w:cs="Tahoma"/>
          <w:b/>
          <w:sz w:val="20"/>
          <w:szCs w:val="24"/>
        </w:rPr>
      </w:pPr>
      <w:bookmarkStart w:id="16" w:name="_Toc529929633"/>
      <w:r w:rsidRPr="001A73FA">
        <w:rPr>
          <w:rFonts w:ascii="Tahoma" w:hAnsi="Tahoma" w:cs="Tahoma"/>
          <w:b/>
          <w:sz w:val="20"/>
          <w:szCs w:val="24"/>
        </w:rPr>
        <w:t>3.1.10. Требования к защите от влияния внешних воздействий</w:t>
      </w:r>
      <w:bookmarkEnd w:id="16"/>
    </w:p>
    <w:p w:rsidR="002D3E76" w:rsidRPr="001A73FA" w:rsidRDefault="002D3E76" w:rsidP="002D3E76">
      <w:pPr>
        <w:spacing w:after="0" w:line="240" w:lineRule="auto"/>
        <w:ind w:firstLine="709"/>
        <w:jc w:val="both"/>
        <w:rPr>
          <w:rFonts w:ascii="Tahoma" w:hAnsi="Tahoma" w:cs="Tahoma"/>
          <w:sz w:val="20"/>
          <w:szCs w:val="24"/>
        </w:rPr>
      </w:pPr>
      <w:r w:rsidRPr="001A73FA">
        <w:rPr>
          <w:rFonts w:ascii="Tahoma" w:hAnsi="Tahoma" w:cs="Tahoma"/>
          <w:sz w:val="20"/>
          <w:szCs w:val="24"/>
        </w:rPr>
        <w:t xml:space="preserve">Защита от влияния внешних воздействий должна обеспечиваться средствами программно-технического комплекса Покупателя. </w:t>
      </w:r>
    </w:p>
    <w:p w:rsidR="002D3E76" w:rsidRPr="002E31BE" w:rsidRDefault="002D3E76" w:rsidP="002D3E76">
      <w:pPr>
        <w:spacing w:after="0" w:line="240" w:lineRule="auto"/>
        <w:jc w:val="both"/>
        <w:rPr>
          <w:rFonts w:ascii="Tahoma" w:hAnsi="Tahoma" w:cs="Tahoma"/>
          <w:sz w:val="20"/>
          <w:szCs w:val="24"/>
        </w:rPr>
      </w:pPr>
      <w:r w:rsidRPr="001A73FA">
        <w:rPr>
          <w:rFonts w:ascii="Tahoma" w:hAnsi="Tahoma" w:cs="Tahoma"/>
          <w:sz w:val="20"/>
          <w:szCs w:val="24"/>
        </w:rPr>
        <w:t>В полноэкранном режиме система должна обеспечивать невозможность через Тачскрин терминала получить доступ к ОС терминала и к СКС компании.</w:t>
      </w:r>
    </w:p>
    <w:p w:rsidR="002D3E76" w:rsidRPr="001A73FA" w:rsidRDefault="002D3E76" w:rsidP="002D3E76">
      <w:pPr>
        <w:keepNext/>
        <w:keepLines/>
        <w:spacing w:after="0" w:line="240" w:lineRule="auto"/>
        <w:ind w:left="142"/>
        <w:jc w:val="both"/>
        <w:outlineLvl w:val="1"/>
        <w:rPr>
          <w:rFonts w:ascii="Tahoma" w:hAnsi="Tahoma" w:cs="Tahoma"/>
          <w:b/>
          <w:sz w:val="20"/>
          <w:szCs w:val="24"/>
        </w:rPr>
      </w:pPr>
      <w:r w:rsidRPr="001A73FA">
        <w:rPr>
          <w:rFonts w:ascii="Tahoma" w:hAnsi="Tahoma" w:cs="Tahoma"/>
          <w:b/>
          <w:sz w:val="20"/>
          <w:szCs w:val="24"/>
        </w:rPr>
        <w:t>3.1.1</w:t>
      </w:r>
      <w:r>
        <w:rPr>
          <w:rFonts w:ascii="Tahoma" w:hAnsi="Tahoma" w:cs="Tahoma"/>
          <w:b/>
          <w:sz w:val="20"/>
          <w:szCs w:val="24"/>
        </w:rPr>
        <w:t>1</w:t>
      </w:r>
      <w:r w:rsidRPr="001A73FA">
        <w:rPr>
          <w:rFonts w:ascii="Tahoma" w:hAnsi="Tahoma" w:cs="Tahoma"/>
          <w:b/>
          <w:sz w:val="20"/>
          <w:szCs w:val="24"/>
        </w:rPr>
        <w:t>. Требования к передаче Продукции</w:t>
      </w:r>
    </w:p>
    <w:p w:rsidR="002D3E76" w:rsidRDefault="002D3E76" w:rsidP="002D3E76">
      <w:pPr>
        <w:spacing w:after="0" w:line="240" w:lineRule="auto"/>
        <w:ind w:firstLine="709"/>
        <w:jc w:val="both"/>
        <w:rPr>
          <w:rFonts w:ascii="Tahoma" w:hAnsi="Tahoma" w:cs="Tahoma"/>
          <w:sz w:val="20"/>
          <w:szCs w:val="24"/>
        </w:rPr>
      </w:pPr>
      <w:r w:rsidRPr="001A73FA">
        <w:rPr>
          <w:rFonts w:ascii="Tahoma" w:hAnsi="Tahoma" w:cs="Tahoma"/>
          <w:sz w:val="20"/>
          <w:szCs w:val="24"/>
        </w:rPr>
        <w:t>Вместе с поставляемой продукцией Поставщик должен передать Покупателю следующие документы: паспорта, Сертификаты на поставляемую продукцию, комплект документации по техническому обслуживанию системы, видеоматериалы и руководство пользователя Опер</w:t>
      </w:r>
      <w:r>
        <w:rPr>
          <w:rFonts w:ascii="Tahoma" w:hAnsi="Tahoma" w:cs="Tahoma"/>
          <w:sz w:val="20"/>
          <w:szCs w:val="24"/>
        </w:rPr>
        <w:t>атора.</w:t>
      </w:r>
    </w:p>
    <w:p w:rsidR="002D3E76" w:rsidRPr="00487BA6" w:rsidRDefault="002D3E76" w:rsidP="002D3E76">
      <w:pPr>
        <w:keepNext/>
        <w:keepLines/>
        <w:spacing w:after="0" w:line="240" w:lineRule="auto"/>
        <w:jc w:val="both"/>
        <w:outlineLvl w:val="1"/>
        <w:rPr>
          <w:rFonts w:ascii="Tahoma" w:hAnsi="Tahoma" w:cs="Tahoma"/>
          <w:b/>
          <w:sz w:val="20"/>
          <w:szCs w:val="24"/>
        </w:rPr>
      </w:pPr>
      <w:bookmarkStart w:id="17" w:name="_Toc529929635"/>
      <w:r w:rsidRPr="00487BA6">
        <w:rPr>
          <w:rFonts w:ascii="Tahoma" w:hAnsi="Tahoma" w:cs="Tahoma"/>
          <w:b/>
          <w:sz w:val="20"/>
          <w:szCs w:val="24"/>
        </w:rPr>
        <w:t>3.2. Требования к функциям (задачам), выполняемым системой</w:t>
      </w:r>
      <w:bookmarkEnd w:id="17"/>
    </w:p>
    <w:p w:rsidR="002D3E76" w:rsidRPr="00487BA6" w:rsidRDefault="002D3E76" w:rsidP="002D3E76">
      <w:pPr>
        <w:keepNext/>
        <w:keepLines/>
        <w:spacing w:after="0" w:line="240" w:lineRule="auto"/>
        <w:ind w:left="142"/>
        <w:jc w:val="both"/>
        <w:outlineLvl w:val="1"/>
        <w:rPr>
          <w:rFonts w:ascii="Tahoma" w:hAnsi="Tahoma" w:cs="Tahoma"/>
          <w:b/>
          <w:sz w:val="20"/>
          <w:szCs w:val="24"/>
        </w:rPr>
      </w:pPr>
      <w:bookmarkStart w:id="18" w:name="_Toc529929636"/>
      <w:r w:rsidRPr="00487BA6">
        <w:rPr>
          <w:rFonts w:ascii="Tahoma" w:hAnsi="Tahoma" w:cs="Tahoma"/>
          <w:b/>
          <w:sz w:val="20"/>
          <w:szCs w:val="24"/>
        </w:rPr>
        <w:t>3.2.1. Подсистема хранения данных</w:t>
      </w:r>
      <w:bookmarkEnd w:id="18"/>
    </w:p>
    <w:p w:rsidR="002D3E76" w:rsidRPr="00487BA6" w:rsidRDefault="002D3E76" w:rsidP="002D3E76">
      <w:pPr>
        <w:spacing w:after="0" w:line="240" w:lineRule="auto"/>
        <w:ind w:firstLine="709"/>
        <w:jc w:val="both"/>
        <w:rPr>
          <w:rFonts w:ascii="Tahoma" w:hAnsi="Tahoma" w:cs="Tahoma"/>
          <w:sz w:val="20"/>
          <w:szCs w:val="24"/>
        </w:rPr>
      </w:pPr>
      <w:r w:rsidRPr="00487BA6">
        <w:rPr>
          <w:rFonts w:ascii="Tahoma" w:hAnsi="Tahoma" w:cs="Tahoma"/>
          <w:sz w:val="20"/>
          <w:szCs w:val="24"/>
        </w:rPr>
        <w:t>Подсистема хранения данных должна осуществлять хранение оперативных данных системы, данных для формирования статистических отчетов, журнала событий.</w:t>
      </w:r>
    </w:p>
    <w:p w:rsidR="002D3E76" w:rsidRPr="00487BA6" w:rsidRDefault="002D3E76" w:rsidP="002D3E76">
      <w:pPr>
        <w:keepNext/>
        <w:keepLines/>
        <w:spacing w:after="0" w:line="240" w:lineRule="auto"/>
        <w:ind w:left="142"/>
        <w:jc w:val="both"/>
        <w:outlineLvl w:val="1"/>
        <w:rPr>
          <w:rFonts w:ascii="Tahoma" w:hAnsi="Tahoma" w:cs="Tahoma"/>
          <w:b/>
          <w:sz w:val="20"/>
          <w:szCs w:val="24"/>
        </w:rPr>
      </w:pPr>
      <w:bookmarkStart w:id="19" w:name="_Toc529929637"/>
      <w:r w:rsidRPr="00487BA6">
        <w:rPr>
          <w:rFonts w:ascii="Tahoma" w:hAnsi="Tahoma" w:cs="Tahoma"/>
          <w:b/>
          <w:sz w:val="20"/>
          <w:szCs w:val="24"/>
        </w:rPr>
        <w:t>3.2.2. Подсистема журнала событий.</w:t>
      </w:r>
      <w:bookmarkEnd w:id="19"/>
    </w:p>
    <w:p w:rsidR="002D3E76" w:rsidRPr="00487BA6" w:rsidRDefault="002D3E76" w:rsidP="002D3E76">
      <w:pPr>
        <w:spacing w:after="0" w:line="240" w:lineRule="auto"/>
        <w:ind w:firstLine="709"/>
        <w:jc w:val="both"/>
        <w:rPr>
          <w:rFonts w:ascii="Tahoma" w:hAnsi="Tahoma" w:cs="Tahoma"/>
          <w:sz w:val="20"/>
          <w:szCs w:val="24"/>
        </w:rPr>
      </w:pPr>
      <w:r w:rsidRPr="00487BA6">
        <w:rPr>
          <w:rFonts w:ascii="Tahoma" w:hAnsi="Tahoma" w:cs="Tahoma"/>
          <w:sz w:val="20"/>
          <w:szCs w:val="24"/>
        </w:rPr>
        <w:t>В системе должен быть предусмотрен журнал регистрации событий. В журнале регистрируется предыдущее текущее значение, в зависимости от типа события. При этом фиксируется, кто автор изменения. Модуль должен быть реализован отдельным окном. В журнале должна быть реализована возможность отбора событий по дате.</w:t>
      </w:r>
    </w:p>
    <w:p w:rsidR="002D3E76" w:rsidRPr="00487BA6" w:rsidRDefault="002D3E76" w:rsidP="002D3E76">
      <w:pPr>
        <w:spacing w:after="0" w:line="240" w:lineRule="auto"/>
        <w:rPr>
          <w:rFonts w:ascii="Tahoma" w:hAnsi="Tahoma" w:cs="Tahoma"/>
          <w:sz w:val="20"/>
          <w:szCs w:val="24"/>
        </w:rPr>
      </w:pPr>
    </w:p>
    <w:p w:rsidR="002D3E76" w:rsidRPr="00487BA6" w:rsidRDefault="002D3E76" w:rsidP="002D3E76">
      <w:pPr>
        <w:spacing w:after="0" w:line="240" w:lineRule="auto"/>
        <w:rPr>
          <w:rFonts w:ascii="Tahoma" w:hAnsi="Tahoma" w:cs="Tahoma"/>
          <w:sz w:val="20"/>
          <w:szCs w:val="24"/>
        </w:rPr>
      </w:pPr>
      <w:r w:rsidRPr="00487BA6">
        <w:rPr>
          <w:rFonts w:ascii="Tahoma" w:hAnsi="Tahoma" w:cs="Tahoma"/>
          <w:sz w:val="20"/>
          <w:szCs w:val="24"/>
        </w:rPr>
        <w:t>События, которые подлежат регистрации в журнале:</w:t>
      </w:r>
    </w:p>
    <w:p w:rsidR="002D3E76" w:rsidRPr="00487BA6" w:rsidRDefault="002D3E76" w:rsidP="002D3E76">
      <w:pPr>
        <w:tabs>
          <w:tab w:val="left" w:pos="851"/>
        </w:tabs>
        <w:spacing w:after="0" w:line="240" w:lineRule="auto"/>
        <w:ind w:left="851" w:hanging="567"/>
        <w:rPr>
          <w:rFonts w:ascii="Tahoma" w:hAnsi="Tahoma" w:cs="Tahoma"/>
          <w:sz w:val="20"/>
          <w:szCs w:val="24"/>
        </w:rPr>
      </w:pPr>
      <w:r w:rsidRPr="00487BA6">
        <w:rPr>
          <w:rFonts w:ascii="Tahoma" w:hAnsi="Tahoma" w:cs="Tahoma"/>
          <w:sz w:val="20"/>
          <w:szCs w:val="24"/>
        </w:rPr>
        <w:t>- Старт и завершение работы приложения;</w:t>
      </w:r>
    </w:p>
    <w:p w:rsidR="002D3E76" w:rsidRPr="00487BA6" w:rsidRDefault="002D3E76" w:rsidP="002D3E76">
      <w:pPr>
        <w:tabs>
          <w:tab w:val="left" w:pos="851"/>
        </w:tabs>
        <w:spacing w:after="0" w:line="240" w:lineRule="auto"/>
        <w:ind w:left="851" w:hanging="567"/>
        <w:rPr>
          <w:rFonts w:ascii="Tahoma" w:hAnsi="Tahoma" w:cs="Tahoma"/>
          <w:sz w:val="20"/>
          <w:szCs w:val="24"/>
        </w:rPr>
      </w:pPr>
      <w:r w:rsidRPr="00487BA6">
        <w:rPr>
          <w:rFonts w:ascii="Tahoma" w:hAnsi="Tahoma" w:cs="Tahoma"/>
          <w:sz w:val="20"/>
          <w:szCs w:val="24"/>
        </w:rPr>
        <w:t>- Создание, удаление, изменение пользователей и групп приложения;</w:t>
      </w:r>
    </w:p>
    <w:p w:rsidR="002D3E76" w:rsidRPr="00487BA6" w:rsidRDefault="002D3E76" w:rsidP="002D3E76">
      <w:pPr>
        <w:tabs>
          <w:tab w:val="left" w:pos="851"/>
        </w:tabs>
        <w:spacing w:after="0" w:line="240" w:lineRule="auto"/>
        <w:ind w:left="851" w:hanging="567"/>
        <w:rPr>
          <w:rFonts w:ascii="Tahoma" w:hAnsi="Tahoma" w:cs="Tahoma"/>
          <w:sz w:val="20"/>
          <w:szCs w:val="24"/>
        </w:rPr>
      </w:pPr>
      <w:r w:rsidRPr="00487BA6">
        <w:rPr>
          <w:rFonts w:ascii="Tahoma" w:hAnsi="Tahoma" w:cs="Tahoma"/>
          <w:sz w:val="20"/>
          <w:szCs w:val="24"/>
        </w:rPr>
        <w:t>- Изменение пароля пользователя;</w:t>
      </w:r>
    </w:p>
    <w:p w:rsidR="002D3E76" w:rsidRPr="00487BA6" w:rsidRDefault="002D3E76" w:rsidP="002D3E76">
      <w:pPr>
        <w:tabs>
          <w:tab w:val="left" w:pos="851"/>
        </w:tabs>
        <w:spacing w:after="0" w:line="240" w:lineRule="auto"/>
        <w:ind w:left="851" w:hanging="567"/>
        <w:rPr>
          <w:rFonts w:ascii="Tahoma" w:hAnsi="Tahoma" w:cs="Tahoma"/>
          <w:sz w:val="20"/>
          <w:szCs w:val="24"/>
        </w:rPr>
      </w:pPr>
      <w:r w:rsidRPr="00487BA6">
        <w:rPr>
          <w:rFonts w:ascii="Tahoma" w:hAnsi="Tahoma" w:cs="Tahoma"/>
          <w:sz w:val="20"/>
          <w:szCs w:val="24"/>
        </w:rPr>
        <w:t>- Создание, удаление, изменение рабочих мест системы;</w:t>
      </w:r>
    </w:p>
    <w:p w:rsidR="002D3E76" w:rsidRPr="00487BA6" w:rsidRDefault="002D3E76" w:rsidP="002D3E76">
      <w:pPr>
        <w:tabs>
          <w:tab w:val="left" w:pos="851"/>
        </w:tabs>
        <w:spacing w:after="0" w:line="240" w:lineRule="auto"/>
        <w:ind w:left="851" w:hanging="567"/>
        <w:rPr>
          <w:rFonts w:ascii="Tahoma" w:hAnsi="Tahoma" w:cs="Tahoma"/>
          <w:sz w:val="20"/>
          <w:szCs w:val="24"/>
        </w:rPr>
      </w:pPr>
      <w:r w:rsidRPr="00487BA6">
        <w:rPr>
          <w:rFonts w:ascii="Tahoma" w:hAnsi="Tahoma" w:cs="Tahoma"/>
          <w:sz w:val="20"/>
          <w:szCs w:val="24"/>
        </w:rPr>
        <w:t>- Создание, удаление, изменение услуг;</w:t>
      </w:r>
    </w:p>
    <w:p w:rsidR="002D3E76" w:rsidRPr="00487BA6" w:rsidRDefault="002D3E76" w:rsidP="002D3E76">
      <w:pPr>
        <w:tabs>
          <w:tab w:val="left" w:pos="851"/>
        </w:tabs>
        <w:spacing w:after="0" w:line="240" w:lineRule="auto"/>
        <w:ind w:left="851" w:hanging="567"/>
        <w:rPr>
          <w:rFonts w:ascii="Tahoma" w:hAnsi="Tahoma" w:cs="Tahoma"/>
          <w:sz w:val="20"/>
          <w:szCs w:val="24"/>
        </w:rPr>
      </w:pPr>
      <w:r w:rsidRPr="00487BA6">
        <w:rPr>
          <w:rFonts w:ascii="Tahoma" w:hAnsi="Tahoma" w:cs="Tahoma"/>
          <w:sz w:val="20"/>
          <w:szCs w:val="24"/>
        </w:rPr>
        <w:t>- Создание, удаление, изменение меню киоска регистрации талонов;</w:t>
      </w:r>
    </w:p>
    <w:p w:rsidR="002D3E76" w:rsidRPr="00487BA6" w:rsidRDefault="002D3E76" w:rsidP="002D3E76">
      <w:pPr>
        <w:tabs>
          <w:tab w:val="left" w:pos="851"/>
        </w:tabs>
        <w:spacing w:after="0" w:line="240" w:lineRule="auto"/>
        <w:ind w:left="851" w:hanging="567"/>
        <w:rPr>
          <w:rFonts w:ascii="Tahoma" w:hAnsi="Tahoma" w:cs="Tahoma"/>
          <w:sz w:val="20"/>
          <w:szCs w:val="24"/>
        </w:rPr>
      </w:pPr>
      <w:r w:rsidRPr="00487BA6">
        <w:rPr>
          <w:rFonts w:ascii="Tahoma" w:hAnsi="Tahoma" w:cs="Tahoma"/>
          <w:sz w:val="20"/>
          <w:szCs w:val="24"/>
        </w:rPr>
        <w:t>- Создание, удаление, изменение устройств;</w:t>
      </w:r>
    </w:p>
    <w:p w:rsidR="002D3E76" w:rsidRPr="00487BA6" w:rsidRDefault="002D3E76" w:rsidP="002D3E76">
      <w:pPr>
        <w:tabs>
          <w:tab w:val="left" w:pos="851"/>
        </w:tabs>
        <w:spacing w:after="0" w:line="240" w:lineRule="auto"/>
        <w:ind w:left="851" w:hanging="567"/>
        <w:rPr>
          <w:rFonts w:ascii="Tahoma" w:hAnsi="Tahoma" w:cs="Tahoma"/>
          <w:sz w:val="20"/>
          <w:szCs w:val="24"/>
        </w:rPr>
      </w:pPr>
      <w:r w:rsidRPr="00487BA6">
        <w:rPr>
          <w:rFonts w:ascii="Tahoma" w:hAnsi="Tahoma" w:cs="Tahoma"/>
          <w:sz w:val="20"/>
          <w:szCs w:val="24"/>
        </w:rPr>
        <w:t>- Создание, удаление, изменение информационных потоков.</w:t>
      </w:r>
    </w:p>
    <w:p w:rsidR="002D3E76" w:rsidRPr="00487BA6" w:rsidRDefault="002D3E76" w:rsidP="002D3E76">
      <w:pPr>
        <w:spacing w:after="0" w:line="240" w:lineRule="auto"/>
        <w:ind w:firstLine="709"/>
        <w:jc w:val="both"/>
        <w:rPr>
          <w:rFonts w:ascii="Tahoma" w:hAnsi="Tahoma" w:cs="Tahoma"/>
          <w:sz w:val="20"/>
          <w:szCs w:val="24"/>
        </w:rPr>
      </w:pPr>
      <w:r w:rsidRPr="00487BA6">
        <w:rPr>
          <w:rFonts w:ascii="Tahoma" w:hAnsi="Tahoma" w:cs="Tahoma"/>
          <w:sz w:val="20"/>
          <w:szCs w:val="24"/>
        </w:rPr>
        <w:t>СУО должна регистрировать и хранить в базе данных Локального сервера СУО данные о событиях обслуживания посетителей в следующих разрезах:</w:t>
      </w:r>
    </w:p>
    <w:p w:rsidR="002D3E76" w:rsidRPr="00487BA6" w:rsidRDefault="002D3E76" w:rsidP="002D3E76">
      <w:pPr>
        <w:spacing w:after="0" w:line="240" w:lineRule="auto"/>
        <w:ind w:left="709" w:hanging="425"/>
        <w:jc w:val="both"/>
        <w:rPr>
          <w:rFonts w:ascii="Tahoma" w:hAnsi="Tahoma" w:cs="Tahoma"/>
          <w:sz w:val="20"/>
          <w:szCs w:val="24"/>
        </w:rPr>
      </w:pPr>
      <w:r w:rsidRPr="00487BA6">
        <w:rPr>
          <w:rFonts w:ascii="Tahoma" w:hAnsi="Tahoma" w:cs="Tahoma"/>
          <w:sz w:val="20"/>
          <w:szCs w:val="24"/>
        </w:rPr>
        <w:t xml:space="preserve">- </w:t>
      </w:r>
      <w:r>
        <w:rPr>
          <w:rFonts w:ascii="Tahoma" w:hAnsi="Tahoma" w:cs="Tahoma"/>
          <w:sz w:val="20"/>
          <w:szCs w:val="24"/>
        </w:rPr>
        <w:t xml:space="preserve">     </w:t>
      </w:r>
      <w:r w:rsidRPr="00487BA6">
        <w:rPr>
          <w:rFonts w:ascii="Tahoma" w:hAnsi="Tahoma" w:cs="Tahoma"/>
          <w:sz w:val="20"/>
          <w:szCs w:val="24"/>
        </w:rPr>
        <w:t>Регистрация талона – тип события, номер талона, время, наименование услуги, киоск регистрации;</w:t>
      </w:r>
    </w:p>
    <w:p w:rsidR="002D3E76" w:rsidRPr="00487BA6" w:rsidRDefault="002D3E76" w:rsidP="002D3E76">
      <w:pPr>
        <w:spacing w:after="0" w:line="240" w:lineRule="auto"/>
        <w:ind w:left="709" w:hanging="425"/>
        <w:jc w:val="both"/>
        <w:rPr>
          <w:rFonts w:ascii="Tahoma" w:hAnsi="Tahoma" w:cs="Tahoma"/>
          <w:sz w:val="20"/>
          <w:szCs w:val="24"/>
        </w:rPr>
      </w:pPr>
      <w:r w:rsidRPr="00487BA6">
        <w:rPr>
          <w:rFonts w:ascii="Tahoma" w:hAnsi="Tahoma" w:cs="Tahoma"/>
          <w:sz w:val="20"/>
          <w:szCs w:val="24"/>
        </w:rPr>
        <w:t>-  Вызов посетителя – тип события, время начала обслуживания равно времени окончания обслуживания предыдущего посетителя при наличии очереди и автоматическом вызове, номер талона, наименование услуги, номер окна, обслуживающий сотрудник офиса продаж (табельный номер, имя);</w:t>
      </w:r>
    </w:p>
    <w:p w:rsidR="002D3E76" w:rsidRPr="00487BA6" w:rsidRDefault="002D3E76" w:rsidP="002D3E76">
      <w:pPr>
        <w:spacing w:after="0" w:line="240" w:lineRule="auto"/>
        <w:ind w:left="709" w:hanging="425"/>
        <w:jc w:val="both"/>
        <w:rPr>
          <w:rFonts w:ascii="Tahoma" w:hAnsi="Tahoma" w:cs="Tahoma"/>
          <w:sz w:val="20"/>
          <w:szCs w:val="24"/>
        </w:rPr>
      </w:pPr>
      <w:r w:rsidRPr="00487BA6">
        <w:rPr>
          <w:rFonts w:ascii="Tahoma" w:hAnsi="Tahoma" w:cs="Tahoma"/>
          <w:sz w:val="20"/>
          <w:szCs w:val="24"/>
        </w:rPr>
        <w:t xml:space="preserve">- </w:t>
      </w:r>
      <w:r>
        <w:rPr>
          <w:rFonts w:ascii="Tahoma" w:hAnsi="Tahoma" w:cs="Tahoma"/>
          <w:sz w:val="20"/>
          <w:szCs w:val="24"/>
        </w:rPr>
        <w:t xml:space="preserve">   </w:t>
      </w:r>
      <w:r w:rsidRPr="00487BA6">
        <w:rPr>
          <w:rFonts w:ascii="Tahoma" w:hAnsi="Tahoma" w:cs="Tahoma"/>
          <w:sz w:val="20"/>
          <w:szCs w:val="24"/>
        </w:rPr>
        <w:t>Отмена вызова - тип события, время отмены, номер талона, наименование услуги, номер окна, обслуживающий сотрудник офиса продаж (табельный номер, имя), код отмены (если указан);</w:t>
      </w:r>
    </w:p>
    <w:p w:rsidR="002D3E76" w:rsidRPr="00487BA6" w:rsidRDefault="002D3E76" w:rsidP="002D3E76">
      <w:pPr>
        <w:spacing w:after="0" w:line="240" w:lineRule="auto"/>
        <w:ind w:left="709" w:hanging="425"/>
        <w:jc w:val="both"/>
        <w:rPr>
          <w:rFonts w:ascii="Tahoma" w:hAnsi="Tahoma" w:cs="Tahoma"/>
          <w:sz w:val="20"/>
          <w:szCs w:val="24"/>
        </w:rPr>
      </w:pPr>
      <w:r w:rsidRPr="00487BA6">
        <w:rPr>
          <w:rFonts w:ascii="Tahoma" w:hAnsi="Tahoma" w:cs="Tahoma"/>
          <w:sz w:val="20"/>
          <w:szCs w:val="24"/>
        </w:rPr>
        <w:t xml:space="preserve">-  </w:t>
      </w:r>
      <w:r>
        <w:rPr>
          <w:rFonts w:ascii="Tahoma" w:hAnsi="Tahoma" w:cs="Tahoma"/>
          <w:sz w:val="20"/>
          <w:szCs w:val="24"/>
        </w:rPr>
        <w:t xml:space="preserve">    </w:t>
      </w:r>
      <w:r w:rsidRPr="00487BA6">
        <w:rPr>
          <w:rFonts w:ascii="Tahoma" w:hAnsi="Tahoma" w:cs="Tahoma"/>
          <w:sz w:val="20"/>
          <w:szCs w:val="24"/>
        </w:rPr>
        <w:t>Перенаправление талона – дата и время перенаправления, номер талона, новая услуга;</w:t>
      </w:r>
    </w:p>
    <w:p w:rsidR="002D3E76" w:rsidRPr="00487BA6" w:rsidRDefault="002D3E76" w:rsidP="002D3E76">
      <w:pPr>
        <w:tabs>
          <w:tab w:val="left" w:pos="851"/>
        </w:tabs>
        <w:spacing w:after="0" w:line="240" w:lineRule="auto"/>
        <w:ind w:left="709" w:hanging="425"/>
        <w:rPr>
          <w:rFonts w:ascii="Tahoma" w:hAnsi="Tahoma" w:cs="Tahoma"/>
          <w:sz w:val="20"/>
          <w:szCs w:val="24"/>
        </w:rPr>
      </w:pPr>
      <w:r w:rsidRPr="00487BA6">
        <w:rPr>
          <w:rFonts w:ascii="Tahoma" w:hAnsi="Tahoma" w:cs="Tahoma"/>
          <w:sz w:val="20"/>
          <w:szCs w:val="24"/>
        </w:rPr>
        <w:t xml:space="preserve">- </w:t>
      </w:r>
      <w:r>
        <w:rPr>
          <w:rFonts w:ascii="Tahoma" w:hAnsi="Tahoma" w:cs="Tahoma"/>
          <w:sz w:val="20"/>
          <w:szCs w:val="24"/>
        </w:rPr>
        <w:t xml:space="preserve">     </w:t>
      </w:r>
      <w:r w:rsidRPr="00487BA6">
        <w:rPr>
          <w:rFonts w:ascii="Tahoma" w:hAnsi="Tahoma" w:cs="Tahoma"/>
          <w:sz w:val="20"/>
          <w:szCs w:val="24"/>
        </w:rPr>
        <w:t>Завершение обслуживания – дата и время завершения обслуживания, номер талона, обслуживающий сотрудник офиса продаж (табельный номер, имя);</w:t>
      </w:r>
    </w:p>
    <w:p w:rsidR="002D3E76" w:rsidRPr="00487BA6" w:rsidRDefault="002D3E76" w:rsidP="002D3E76">
      <w:pPr>
        <w:spacing w:after="0" w:line="240" w:lineRule="auto"/>
        <w:ind w:left="709" w:hanging="425"/>
        <w:jc w:val="both"/>
        <w:rPr>
          <w:rFonts w:ascii="Tahoma" w:hAnsi="Tahoma" w:cs="Tahoma"/>
          <w:sz w:val="20"/>
          <w:szCs w:val="24"/>
        </w:rPr>
      </w:pPr>
      <w:r w:rsidRPr="00487BA6">
        <w:rPr>
          <w:rFonts w:ascii="Tahoma" w:hAnsi="Tahoma" w:cs="Tahoma"/>
          <w:sz w:val="20"/>
          <w:szCs w:val="24"/>
        </w:rPr>
        <w:t xml:space="preserve">- </w:t>
      </w:r>
      <w:r>
        <w:rPr>
          <w:rFonts w:ascii="Tahoma" w:hAnsi="Tahoma" w:cs="Tahoma"/>
          <w:sz w:val="20"/>
          <w:szCs w:val="24"/>
        </w:rPr>
        <w:t xml:space="preserve">    </w:t>
      </w:r>
      <w:r w:rsidRPr="00487BA6">
        <w:rPr>
          <w:rFonts w:ascii="Tahoma" w:hAnsi="Tahoma" w:cs="Tahoma"/>
          <w:sz w:val="20"/>
          <w:szCs w:val="24"/>
        </w:rPr>
        <w:t>Вход пользователя (сотрудника офиса продаж) – тип события, время входа, выхода, номер окна, имя пользователя;</w:t>
      </w:r>
    </w:p>
    <w:p w:rsidR="002D3E76" w:rsidRPr="00487BA6" w:rsidRDefault="002D3E76" w:rsidP="002D3E76">
      <w:pPr>
        <w:spacing w:after="0" w:line="240" w:lineRule="auto"/>
        <w:ind w:left="709" w:hanging="425"/>
        <w:jc w:val="both"/>
        <w:rPr>
          <w:rFonts w:ascii="Tahoma" w:hAnsi="Tahoma" w:cs="Tahoma"/>
          <w:sz w:val="20"/>
          <w:szCs w:val="24"/>
        </w:rPr>
      </w:pPr>
      <w:r w:rsidRPr="00487BA6">
        <w:rPr>
          <w:rFonts w:ascii="Tahoma" w:hAnsi="Tahoma" w:cs="Tahoma"/>
          <w:sz w:val="20"/>
          <w:szCs w:val="24"/>
        </w:rPr>
        <w:lastRenderedPageBreak/>
        <w:t xml:space="preserve">-   </w:t>
      </w:r>
      <w:r>
        <w:rPr>
          <w:rFonts w:ascii="Tahoma" w:hAnsi="Tahoma" w:cs="Tahoma"/>
          <w:sz w:val="20"/>
          <w:szCs w:val="24"/>
        </w:rPr>
        <w:t xml:space="preserve">   </w:t>
      </w:r>
      <w:r w:rsidRPr="00487BA6">
        <w:rPr>
          <w:rFonts w:ascii="Tahoma" w:hAnsi="Tahoma" w:cs="Tahoma"/>
          <w:sz w:val="20"/>
          <w:szCs w:val="24"/>
        </w:rPr>
        <w:t>Перерыв – тип события, время начала перерыва, время окончания перерыва, номер окна, сотрудник офиса продаж (табельный номер, имя);</w:t>
      </w:r>
    </w:p>
    <w:p w:rsidR="002D3E76" w:rsidRPr="00487BA6" w:rsidRDefault="002D3E76" w:rsidP="002D3E76">
      <w:pPr>
        <w:spacing w:after="0" w:line="240" w:lineRule="auto"/>
        <w:ind w:left="709" w:hanging="425"/>
        <w:jc w:val="both"/>
        <w:rPr>
          <w:rFonts w:ascii="Tahoma" w:hAnsi="Tahoma" w:cs="Tahoma"/>
          <w:sz w:val="20"/>
          <w:szCs w:val="24"/>
        </w:rPr>
      </w:pPr>
      <w:r w:rsidRPr="00487BA6">
        <w:rPr>
          <w:rFonts w:ascii="Tahoma" w:hAnsi="Tahoma" w:cs="Tahoma"/>
          <w:sz w:val="20"/>
          <w:szCs w:val="24"/>
        </w:rPr>
        <w:t xml:space="preserve">- </w:t>
      </w:r>
      <w:r>
        <w:rPr>
          <w:rFonts w:ascii="Tahoma" w:hAnsi="Tahoma" w:cs="Tahoma"/>
          <w:sz w:val="20"/>
          <w:szCs w:val="24"/>
        </w:rPr>
        <w:t xml:space="preserve">     </w:t>
      </w:r>
      <w:r w:rsidRPr="00487BA6">
        <w:rPr>
          <w:rFonts w:ascii="Tahoma" w:hAnsi="Tahoma" w:cs="Tahoma"/>
          <w:sz w:val="20"/>
          <w:szCs w:val="24"/>
        </w:rPr>
        <w:t>Смена режима обслуживания – тип события, время события, новый режим.</w:t>
      </w:r>
    </w:p>
    <w:p w:rsidR="002D3E76" w:rsidRPr="00487BA6" w:rsidRDefault="002D3E76" w:rsidP="002D3E76">
      <w:pPr>
        <w:spacing w:after="0" w:line="240" w:lineRule="auto"/>
        <w:ind w:left="709" w:hanging="425"/>
        <w:jc w:val="both"/>
        <w:rPr>
          <w:rFonts w:ascii="Tahoma" w:hAnsi="Tahoma" w:cs="Tahoma"/>
          <w:sz w:val="20"/>
          <w:szCs w:val="24"/>
        </w:rPr>
      </w:pPr>
      <w:r w:rsidRPr="00487BA6">
        <w:rPr>
          <w:rFonts w:ascii="Tahoma" w:hAnsi="Tahoma" w:cs="Tahoma"/>
          <w:sz w:val="20"/>
          <w:szCs w:val="24"/>
        </w:rPr>
        <w:t>Время должно включать дату и фиксироваться с точностью до секунды.</w:t>
      </w:r>
    </w:p>
    <w:p w:rsidR="002D3E76" w:rsidRPr="00487BA6" w:rsidRDefault="002D3E76" w:rsidP="002D3E76">
      <w:pPr>
        <w:spacing w:after="0" w:line="240" w:lineRule="auto"/>
        <w:ind w:firstLine="709"/>
        <w:jc w:val="both"/>
        <w:rPr>
          <w:rFonts w:ascii="Tahoma" w:hAnsi="Tahoma" w:cs="Tahoma"/>
          <w:sz w:val="20"/>
          <w:szCs w:val="24"/>
        </w:rPr>
      </w:pPr>
      <w:r w:rsidRPr="00487BA6">
        <w:rPr>
          <w:rFonts w:ascii="Tahoma" w:hAnsi="Tahoma" w:cs="Tahoma"/>
          <w:sz w:val="20"/>
          <w:szCs w:val="24"/>
        </w:rPr>
        <w:t>Подсистема должна обеспечивать периодическое (при изменении настроек) резервное копирование и сохранение конфигурационных данных Локального сервера СУО на Сервере Центрального администрирования СУО.</w:t>
      </w:r>
    </w:p>
    <w:p w:rsidR="002D3E76" w:rsidRPr="00487BA6" w:rsidRDefault="002D3E76" w:rsidP="002D3E76">
      <w:pPr>
        <w:spacing w:after="0" w:line="240" w:lineRule="auto"/>
        <w:jc w:val="both"/>
        <w:rPr>
          <w:rFonts w:ascii="Tahoma" w:hAnsi="Tahoma" w:cs="Tahoma"/>
          <w:sz w:val="20"/>
          <w:szCs w:val="24"/>
        </w:rPr>
      </w:pPr>
      <w:r w:rsidRPr="00487BA6">
        <w:rPr>
          <w:rFonts w:ascii="Tahoma" w:hAnsi="Tahoma" w:cs="Tahoma"/>
          <w:sz w:val="20"/>
          <w:szCs w:val="24"/>
        </w:rPr>
        <w:t>Система должна обеспечивать возможность исторического хранения данных с глубиной не менее 3 лет.</w:t>
      </w:r>
    </w:p>
    <w:p w:rsidR="002D3E76" w:rsidRPr="00487BA6" w:rsidRDefault="002D3E76" w:rsidP="002D3E76">
      <w:pPr>
        <w:keepNext/>
        <w:keepLines/>
        <w:spacing w:after="0" w:line="240" w:lineRule="auto"/>
        <w:ind w:left="142"/>
        <w:jc w:val="both"/>
        <w:outlineLvl w:val="1"/>
        <w:rPr>
          <w:rFonts w:ascii="Tahoma" w:hAnsi="Tahoma" w:cs="Tahoma"/>
          <w:b/>
          <w:sz w:val="20"/>
          <w:szCs w:val="24"/>
        </w:rPr>
      </w:pPr>
      <w:bookmarkStart w:id="20" w:name="_Toc529929638"/>
      <w:r w:rsidRPr="00487BA6">
        <w:rPr>
          <w:rFonts w:ascii="Tahoma" w:hAnsi="Tahoma" w:cs="Tahoma"/>
          <w:b/>
          <w:sz w:val="20"/>
          <w:szCs w:val="24"/>
        </w:rPr>
        <w:t>3.2.3.</w:t>
      </w:r>
      <w:r w:rsidRPr="00487BA6">
        <w:rPr>
          <w:rFonts w:ascii="Tahoma" w:hAnsi="Tahoma" w:cs="Tahoma"/>
          <w:b/>
          <w:sz w:val="20"/>
          <w:szCs w:val="24"/>
        </w:rPr>
        <w:tab/>
        <w:t>Подсистема приложений операционного уровня</w:t>
      </w:r>
      <w:bookmarkEnd w:id="20"/>
    </w:p>
    <w:p w:rsidR="002D3E76" w:rsidRPr="00487BA6" w:rsidRDefault="002D3E76" w:rsidP="002D3E76">
      <w:pPr>
        <w:spacing w:after="0" w:line="240" w:lineRule="auto"/>
        <w:ind w:firstLine="709"/>
        <w:jc w:val="both"/>
        <w:rPr>
          <w:rFonts w:ascii="Tahoma" w:hAnsi="Tahoma" w:cs="Tahoma"/>
          <w:sz w:val="20"/>
          <w:szCs w:val="24"/>
        </w:rPr>
      </w:pPr>
      <w:r w:rsidRPr="00487BA6">
        <w:rPr>
          <w:rFonts w:ascii="Tahoma" w:hAnsi="Tahoma" w:cs="Tahoma"/>
          <w:sz w:val="20"/>
          <w:szCs w:val="24"/>
        </w:rPr>
        <w:t>Подсистема приложений операционного уровня должна состоять из следующих модулей:</w:t>
      </w:r>
    </w:p>
    <w:p w:rsidR="002D3E76" w:rsidRPr="00487BA6" w:rsidRDefault="002D3E76" w:rsidP="002D3E76">
      <w:pPr>
        <w:numPr>
          <w:ilvl w:val="0"/>
          <w:numId w:val="14"/>
        </w:numPr>
        <w:spacing w:after="0" w:line="240" w:lineRule="auto"/>
        <w:contextualSpacing/>
        <w:jc w:val="both"/>
        <w:rPr>
          <w:rFonts w:ascii="Tahoma" w:hAnsi="Tahoma" w:cs="Tahoma"/>
          <w:sz w:val="20"/>
          <w:szCs w:val="24"/>
        </w:rPr>
      </w:pPr>
      <w:r w:rsidRPr="00487BA6">
        <w:rPr>
          <w:rFonts w:ascii="Tahoma" w:hAnsi="Tahoma" w:cs="Tahoma"/>
          <w:sz w:val="20"/>
          <w:szCs w:val="24"/>
        </w:rPr>
        <w:t>Модуль регистрации клиентов</w:t>
      </w:r>
    </w:p>
    <w:p w:rsidR="002D3E76" w:rsidRPr="00487BA6" w:rsidRDefault="002D3E76" w:rsidP="002D3E76">
      <w:pPr>
        <w:numPr>
          <w:ilvl w:val="0"/>
          <w:numId w:val="14"/>
        </w:numPr>
        <w:spacing w:after="0" w:line="240" w:lineRule="auto"/>
        <w:contextualSpacing/>
        <w:jc w:val="both"/>
        <w:rPr>
          <w:rFonts w:ascii="Tahoma" w:hAnsi="Tahoma" w:cs="Tahoma"/>
          <w:sz w:val="20"/>
          <w:szCs w:val="24"/>
        </w:rPr>
      </w:pPr>
      <w:r w:rsidRPr="00487BA6">
        <w:rPr>
          <w:rFonts w:ascii="Tahoma" w:hAnsi="Tahoma" w:cs="Tahoma"/>
          <w:sz w:val="20"/>
          <w:szCs w:val="24"/>
        </w:rPr>
        <w:t>Модуль оповещения о вызовах клиентов</w:t>
      </w:r>
    </w:p>
    <w:p w:rsidR="002D3E76" w:rsidRDefault="002D3E76" w:rsidP="002D3E76">
      <w:pPr>
        <w:numPr>
          <w:ilvl w:val="0"/>
          <w:numId w:val="14"/>
        </w:numPr>
        <w:spacing w:after="0" w:line="240" w:lineRule="auto"/>
        <w:contextualSpacing/>
        <w:jc w:val="both"/>
        <w:rPr>
          <w:rFonts w:ascii="Tahoma" w:hAnsi="Tahoma" w:cs="Tahoma"/>
          <w:sz w:val="20"/>
          <w:szCs w:val="24"/>
        </w:rPr>
      </w:pPr>
      <w:r w:rsidRPr="00487BA6">
        <w:rPr>
          <w:rFonts w:ascii="Tahoma" w:hAnsi="Tahoma" w:cs="Tahoma"/>
          <w:sz w:val="20"/>
          <w:szCs w:val="24"/>
        </w:rPr>
        <w:t>Модуль управления обслуживанием клиентов на рабочем месте оператора</w:t>
      </w:r>
    </w:p>
    <w:p w:rsidR="002D3E76" w:rsidRPr="00487BA6" w:rsidRDefault="002D3E76" w:rsidP="002D3E76">
      <w:pPr>
        <w:keepNext/>
        <w:keepLines/>
        <w:spacing w:after="0" w:line="240" w:lineRule="auto"/>
        <w:ind w:left="426"/>
        <w:jc w:val="both"/>
        <w:outlineLvl w:val="1"/>
        <w:rPr>
          <w:rFonts w:ascii="Tahoma" w:hAnsi="Tahoma" w:cs="Tahoma"/>
          <w:b/>
          <w:sz w:val="20"/>
          <w:szCs w:val="24"/>
        </w:rPr>
      </w:pPr>
      <w:r w:rsidRPr="00487BA6">
        <w:rPr>
          <w:rFonts w:ascii="Tahoma" w:hAnsi="Tahoma" w:cs="Tahoma"/>
          <w:b/>
          <w:sz w:val="20"/>
          <w:szCs w:val="24"/>
        </w:rPr>
        <w:t>3.2.3.1. Модуль регистрации клиентов</w:t>
      </w:r>
    </w:p>
    <w:p w:rsidR="002D3E76" w:rsidRPr="00487BA6" w:rsidRDefault="002D3E76" w:rsidP="002D3E76">
      <w:pPr>
        <w:spacing w:after="0" w:line="240" w:lineRule="auto"/>
        <w:ind w:firstLine="709"/>
        <w:jc w:val="both"/>
        <w:rPr>
          <w:rFonts w:ascii="Tahoma" w:hAnsi="Tahoma" w:cs="Tahoma"/>
          <w:sz w:val="20"/>
          <w:szCs w:val="24"/>
        </w:rPr>
      </w:pPr>
      <w:r w:rsidRPr="00487BA6">
        <w:rPr>
          <w:rFonts w:ascii="Tahoma" w:hAnsi="Tahoma" w:cs="Tahoma"/>
          <w:sz w:val="20"/>
          <w:szCs w:val="24"/>
        </w:rPr>
        <w:t>Модуль регистрации клиентов включает в себя киоски регистрации с программным обеспечением установленным Поставщиком Покупателю в рамках настоящего Технического задания, оснащенные принтером для печати талонов, а также управляющее программное обеспечение. Модуль должен выполнять следующие функции:</w:t>
      </w:r>
    </w:p>
    <w:p w:rsidR="002D3E76" w:rsidRPr="00487BA6" w:rsidRDefault="002D3E76" w:rsidP="002D3E76">
      <w:pPr>
        <w:numPr>
          <w:ilvl w:val="0"/>
          <w:numId w:val="15"/>
        </w:numPr>
        <w:spacing w:after="0" w:line="240" w:lineRule="auto"/>
        <w:contextualSpacing/>
        <w:jc w:val="both"/>
        <w:rPr>
          <w:rFonts w:ascii="Tahoma" w:hAnsi="Tahoma" w:cs="Tahoma"/>
          <w:sz w:val="20"/>
          <w:szCs w:val="24"/>
        </w:rPr>
      </w:pPr>
      <w:r w:rsidRPr="00487BA6">
        <w:rPr>
          <w:rFonts w:ascii="Tahoma" w:hAnsi="Tahoma" w:cs="Tahoma"/>
          <w:sz w:val="20"/>
          <w:szCs w:val="24"/>
        </w:rPr>
        <w:t>Сенсорный графический интерфейс киоска регистрации выполненный в соответствии с фирменным стилем Покупателя;</w:t>
      </w:r>
    </w:p>
    <w:p w:rsidR="002D3E76" w:rsidRPr="00487BA6" w:rsidRDefault="002D3E76" w:rsidP="002D3E76">
      <w:pPr>
        <w:numPr>
          <w:ilvl w:val="0"/>
          <w:numId w:val="15"/>
        </w:numPr>
        <w:spacing w:after="0" w:line="240" w:lineRule="auto"/>
        <w:contextualSpacing/>
        <w:jc w:val="both"/>
        <w:rPr>
          <w:rFonts w:ascii="Tahoma" w:hAnsi="Tahoma" w:cs="Tahoma"/>
          <w:sz w:val="20"/>
          <w:szCs w:val="24"/>
        </w:rPr>
      </w:pPr>
      <w:r w:rsidRPr="00487BA6">
        <w:rPr>
          <w:rFonts w:ascii="Tahoma" w:hAnsi="Tahoma" w:cs="Tahoma"/>
          <w:sz w:val="20"/>
          <w:szCs w:val="24"/>
        </w:rPr>
        <w:t>Отображение меню выбора услуг в иерархической форме (нажатие кнопки на экране должно приводить к выводу на экран новой формы с последующим уровнем выбора и кнопкой возврата на предыдущую форму);</w:t>
      </w:r>
    </w:p>
    <w:p w:rsidR="002D3E76" w:rsidRPr="00487BA6" w:rsidRDefault="002D3E76" w:rsidP="002D3E76">
      <w:pPr>
        <w:numPr>
          <w:ilvl w:val="0"/>
          <w:numId w:val="15"/>
        </w:numPr>
        <w:spacing w:after="0" w:line="240" w:lineRule="auto"/>
        <w:contextualSpacing/>
        <w:jc w:val="both"/>
        <w:rPr>
          <w:rFonts w:ascii="Tahoma" w:hAnsi="Tahoma" w:cs="Tahoma"/>
          <w:sz w:val="20"/>
          <w:szCs w:val="24"/>
        </w:rPr>
      </w:pPr>
      <w:r w:rsidRPr="00487BA6">
        <w:rPr>
          <w:rFonts w:ascii="Tahoma" w:hAnsi="Tahoma" w:cs="Tahoma"/>
          <w:sz w:val="20"/>
          <w:szCs w:val="24"/>
        </w:rPr>
        <w:t>Регистрация посетителей осуществляется посредством технологии «тач-скрин», т.е. регистрация посетителя должна осуществляться с помощью набора экранных меню, экранной клавиатуры, кнопок, значков и т. п. элементов;</w:t>
      </w:r>
    </w:p>
    <w:p w:rsidR="002D3E76" w:rsidRPr="00487BA6" w:rsidRDefault="002D3E76" w:rsidP="002D3E76">
      <w:pPr>
        <w:numPr>
          <w:ilvl w:val="0"/>
          <w:numId w:val="15"/>
        </w:numPr>
        <w:spacing w:after="0" w:line="240" w:lineRule="auto"/>
        <w:contextualSpacing/>
        <w:jc w:val="both"/>
        <w:rPr>
          <w:rFonts w:ascii="Tahoma" w:hAnsi="Tahoma" w:cs="Tahoma"/>
          <w:sz w:val="20"/>
          <w:szCs w:val="24"/>
        </w:rPr>
      </w:pPr>
      <w:r w:rsidRPr="00487BA6">
        <w:rPr>
          <w:rFonts w:ascii="Tahoma" w:hAnsi="Tahoma" w:cs="Tahoma"/>
          <w:sz w:val="20"/>
          <w:szCs w:val="24"/>
        </w:rPr>
        <w:t>возможность ввода текстовой и цифровой информации посетителем с помощью экранной (QWERTY) клавиатуры как при регистрации на обслуживание, так и в процессе ввода данных по предварительной записи через Сервис;</w:t>
      </w:r>
    </w:p>
    <w:p w:rsidR="002D3E76" w:rsidRPr="00487BA6" w:rsidRDefault="002D3E76" w:rsidP="002D3E76">
      <w:pPr>
        <w:widowControl w:val="0"/>
        <w:numPr>
          <w:ilvl w:val="0"/>
          <w:numId w:val="15"/>
        </w:numPr>
        <w:tabs>
          <w:tab w:val="left" w:pos="284"/>
          <w:tab w:val="left" w:pos="851"/>
        </w:tabs>
        <w:suppressAutoHyphens/>
        <w:spacing w:after="0" w:line="240" w:lineRule="auto"/>
        <w:contextualSpacing/>
        <w:jc w:val="both"/>
        <w:rPr>
          <w:rFonts w:ascii="Tahoma" w:hAnsi="Tahoma" w:cs="Tahoma"/>
          <w:sz w:val="20"/>
          <w:szCs w:val="24"/>
        </w:rPr>
      </w:pPr>
      <w:r w:rsidRPr="00487BA6">
        <w:rPr>
          <w:rFonts w:ascii="Tahoma" w:hAnsi="Tahoma" w:cs="Tahoma"/>
          <w:sz w:val="20"/>
          <w:szCs w:val="24"/>
        </w:rPr>
        <w:t xml:space="preserve">возможность выбора сразу нескольких услуг для одного номера очереди, при этом Комплекс должен контролировать текущий статус номера очереди, если номер находится в процессе обслуживания по одной из услуг, вызов по остальным услугам блокируется до завершения обслуживания по текущей услуге; </w:t>
      </w:r>
    </w:p>
    <w:p w:rsidR="002D3E76" w:rsidRPr="00487BA6" w:rsidRDefault="002D3E76" w:rsidP="002D3E76">
      <w:pPr>
        <w:widowControl w:val="0"/>
        <w:numPr>
          <w:ilvl w:val="0"/>
          <w:numId w:val="15"/>
        </w:numPr>
        <w:tabs>
          <w:tab w:val="left" w:pos="284"/>
          <w:tab w:val="left" w:pos="851"/>
        </w:tabs>
        <w:suppressAutoHyphens/>
        <w:spacing w:after="0" w:line="240" w:lineRule="auto"/>
        <w:contextualSpacing/>
        <w:jc w:val="both"/>
        <w:rPr>
          <w:rFonts w:ascii="Tahoma" w:hAnsi="Tahoma" w:cs="Tahoma"/>
          <w:sz w:val="20"/>
          <w:szCs w:val="24"/>
        </w:rPr>
      </w:pPr>
      <w:r w:rsidRPr="00487BA6">
        <w:rPr>
          <w:rFonts w:ascii="Tahoma" w:hAnsi="Tahoma" w:cs="Tahoma"/>
          <w:sz w:val="20"/>
          <w:szCs w:val="24"/>
        </w:rPr>
        <w:t>Возможность печати на талоне любого набора реквизитов, а именно: номер талона, наименование услуги, дата и время регистрации, длина очереди по данной услуге, логотипа Покупателя, перечень окон, куда могут вызвать посетителя, любой текстовой и цифровой информации в свободном поле, доступном для редактирования Покупателю (формат бумаги для термопринтера должен быть стандартным, длина талона не фиксирована). Возможность настройки печати текста в зависимости от тематики обращения. Возможность печати QR-кода;</w:t>
      </w:r>
    </w:p>
    <w:p w:rsidR="002D3E76" w:rsidRPr="00487BA6" w:rsidRDefault="002D3E76" w:rsidP="002D3E76">
      <w:pPr>
        <w:widowControl w:val="0"/>
        <w:numPr>
          <w:ilvl w:val="0"/>
          <w:numId w:val="15"/>
        </w:numPr>
        <w:tabs>
          <w:tab w:val="left" w:pos="284"/>
          <w:tab w:val="left" w:pos="851"/>
        </w:tabs>
        <w:suppressAutoHyphens/>
        <w:spacing w:after="0" w:line="240" w:lineRule="auto"/>
        <w:contextualSpacing/>
        <w:jc w:val="both"/>
        <w:rPr>
          <w:rFonts w:ascii="Tahoma" w:hAnsi="Tahoma" w:cs="Tahoma"/>
          <w:sz w:val="20"/>
          <w:szCs w:val="24"/>
        </w:rPr>
      </w:pPr>
      <w:r w:rsidRPr="00487BA6">
        <w:rPr>
          <w:rFonts w:ascii="Tahoma" w:hAnsi="Tahoma" w:cs="Tahoma"/>
          <w:sz w:val="20"/>
          <w:szCs w:val="24"/>
        </w:rPr>
        <w:t>Возможность печати на талоне индивидуальной информации для каждой услуги;</w:t>
      </w:r>
    </w:p>
    <w:p w:rsidR="002D3E76" w:rsidRPr="00487BA6" w:rsidRDefault="002D3E76" w:rsidP="002D3E76">
      <w:pPr>
        <w:numPr>
          <w:ilvl w:val="0"/>
          <w:numId w:val="15"/>
        </w:numPr>
        <w:spacing w:after="0" w:line="240" w:lineRule="auto"/>
        <w:contextualSpacing/>
        <w:jc w:val="both"/>
        <w:rPr>
          <w:rFonts w:ascii="Tahoma" w:hAnsi="Tahoma" w:cs="Tahoma"/>
          <w:sz w:val="20"/>
          <w:szCs w:val="24"/>
        </w:rPr>
      </w:pPr>
      <w:r w:rsidRPr="00487BA6">
        <w:rPr>
          <w:rFonts w:ascii="Tahoma" w:hAnsi="Tahoma" w:cs="Tahoma"/>
          <w:sz w:val="20"/>
          <w:szCs w:val="24"/>
        </w:rPr>
        <w:t>Возможность настройки шаблонов талона Покупателем, без привлечения Поставщика;</w:t>
      </w:r>
    </w:p>
    <w:p w:rsidR="002D3E76" w:rsidRPr="00487BA6" w:rsidRDefault="002D3E76" w:rsidP="002D3E76">
      <w:pPr>
        <w:numPr>
          <w:ilvl w:val="0"/>
          <w:numId w:val="15"/>
        </w:numPr>
        <w:spacing w:after="0" w:line="240" w:lineRule="auto"/>
        <w:contextualSpacing/>
        <w:jc w:val="both"/>
        <w:rPr>
          <w:rFonts w:ascii="Tahoma" w:hAnsi="Tahoma" w:cs="Tahoma"/>
          <w:sz w:val="20"/>
          <w:szCs w:val="24"/>
        </w:rPr>
      </w:pPr>
      <w:r w:rsidRPr="00487BA6">
        <w:rPr>
          <w:rFonts w:ascii="Tahoma" w:hAnsi="Tahoma" w:cs="Tahoma"/>
          <w:sz w:val="20"/>
          <w:szCs w:val="24"/>
        </w:rPr>
        <w:t>Возможность замены чековой ленты без перемещения киоска в случае, когда он располагается вплотную к стене, без привлечения Поставщика;</w:t>
      </w:r>
    </w:p>
    <w:p w:rsidR="002D3E76" w:rsidRPr="00487BA6" w:rsidRDefault="002D3E76" w:rsidP="002D3E76">
      <w:pPr>
        <w:numPr>
          <w:ilvl w:val="0"/>
          <w:numId w:val="15"/>
        </w:numPr>
        <w:spacing w:after="0" w:line="240" w:lineRule="auto"/>
        <w:contextualSpacing/>
        <w:jc w:val="both"/>
        <w:rPr>
          <w:rFonts w:ascii="Tahoma" w:hAnsi="Tahoma" w:cs="Tahoma"/>
          <w:sz w:val="20"/>
          <w:szCs w:val="24"/>
        </w:rPr>
      </w:pPr>
      <w:r w:rsidRPr="00487BA6">
        <w:rPr>
          <w:rFonts w:ascii="Tahoma" w:hAnsi="Tahoma" w:cs="Tahoma"/>
          <w:sz w:val="20"/>
          <w:szCs w:val="24"/>
        </w:rPr>
        <w:t>Возможность отправки любых данных собранных на терминале о зарегистрированных посетителях в модуль управления обслуживанием посетителей для вывода данных на пульте оператора сотрудника офиса продаж;</w:t>
      </w:r>
    </w:p>
    <w:p w:rsidR="002D3E76" w:rsidRPr="00487BA6" w:rsidRDefault="002D3E76" w:rsidP="002D3E76">
      <w:pPr>
        <w:numPr>
          <w:ilvl w:val="0"/>
          <w:numId w:val="15"/>
        </w:numPr>
        <w:spacing w:after="0" w:line="240" w:lineRule="auto"/>
        <w:contextualSpacing/>
        <w:jc w:val="both"/>
        <w:rPr>
          <w:rFonts w:ascii="Tahoma" w:hAnsi="Tahoma" w:cs="Tahoma"/>
          <w:sz w:val="20"/>
          <w:szCs w:val="24"/>
        </w:rPr>
      </w:pPr>
      <w:r w:rsidRPr="00487BA6">
        <w:rPr>
          <w:rFonts w:ascii="Tahoma" w:hAnsi="Tahoma" w:cs="Tahoma"/>
          <w:sz w:val="20"/>
          <w:szCs w:val="24"/>
        </w:rPr>
        <w:t>Защита от доступа к сервисным функциям или попыток выхода из приложения при помощи полноэкранного режима работы, а также отсутствия явных кнопок управления сервисными функциями;</w:t>
      </w:r>
    </w:p>
    <w:p w:rsidR="002D3E76" w:rsidRPr="00487BA6" w:rsidRDefault="002D3E76" w:rsidP="002D3E76">
      <w:pPr>
        <w:numPr>
          <w:ilvl w:val="0"/>
          <w:numId w:val="15"/>
        </w:numPr>
        <w:spacing w:after="0" w:line="240" w:lineRule="auto"/>
        <w:contextualSpacing/>
        <w:jc w:val="both"/>
        <w:rPr>
          <w:rFonts w:ascii="Tahoma" w:hAnsi="Tahoma" w:cs="Tahoma"/>
          <w:sz w:val="20"/>
          <w:szCs w:val="24"/>
        </w:rPr>
      </w:pPr>
      <w:r w:rsidRPr="00487BA6">
        <w:rPr>
          <w:rFonts w:ascii="Tahoma" w:hAnsi="Tahoma" w:cs="Tahoma"/>
          <w:sz w:val="20"/>
          <w:szCs w:val="24"/>
        </w:rPr>
        <w:t>Анализ текущего состояния очереди с указанием прогнозируемого количества зарегистрированных посетителей напротив названия каждой услуги на талоне;</w:t>
      </w:r>
    </w:p>
    <w:p w:rsidR="002D3E76" w:rsidRPr="00487BA6" w:rsidRDefault="002D3E76" w:rsidP="002D3E76">
      <w:pPr>
        <w:numPr>
          <w:ilvl w:val="0"/>
          <w:numId w:val="15"/>
        </w:numPr>
        <w:spacing w:after="0" w:line="240" w:lineRule="auto"/>
        <w:contextualSpacing/>
        <w:jc w:val="both"/>
        <w:rPr>
          <w:rFonts w:ascii="Tahoma" w:hAnsi="Tahoma" w:cs="Tahoma"/>
          <w:sz w:val="20"/>
          <w:szCs w:val="24"/>
        </w:rPr>
      </w:pPr>
      <w:r w:rsidRPr="00487BA6">
        <w:rPr>
          <w:rFonts w:ascii="Tahoma" w:hAnsi="Tahoma" w:cs="Tahoma"/>
          <w:sz w:val="20"/>
          <w:szCs w:val="24"/>
        </w:rPr>
        <w:lastRenderedPageBreak/>
        <w:t>В комплект каждой новой поставки СУО должен входить комплект чековой ленты в количестве 18 рулонов соответствующих параметров.</w:t>
      </w:r>
    </w:p>
    <w:p w:rsidR="002D3E76" w:rsidRPr="00487BA6" w:rsidRDefault="002D3E76" w:rsidP="002D3E76">
      <w:pPr>
        <w:spacing w:after="0" w:line="240" w:lineRule="auto"/>
        <w:ind w:firstLine="709"/>
        <w:jc w:val="both"/>
        <w:rPr>
          <w:rFonts w:ascii="Tahoma" w:hAnsi="Tahoma" w:cs="Tahoma"/>
          <w:sz w:val="20"/>
          <w:szCs w:val="24"/>
        </w:rPr>
      </w:pPr>
      <w:r w:rsidRPr="00487BA6">
        <w:rPr>
          <w:rFonts w:ascii="Tahoma" w:hAnsi="Tahoma" w:cs="Tahoma"/>
          <w:sz w:val="20"/>
          <w:szCs w:val="24"/>
        </w:rPr>
        <w:t>Терминалы для регистрации посетителей в комплекте поставляемых СУО должен соответствовать требованиям, указанным в приложении №2 «Технические требования к поставляемой Продукции».</w:t>
      </w:r>
    </w:p>
    <w:p w:rsidR="002D3E76" w:rsidRPr="00487BA6" w:rsidRDefault="002D3E76" w:rsidP="002D3E76">
      <w:pPr>
        <w:spacing w:after="0" w:line="240" w:lineRule="auto"/>
        <w:jc w:val="both"/>
        <w:rPr>
          <w:rFonts w:ascii="Tahoma" w:hAnsi="Tahoma" w:cs="Tahoma"/>
          <w:sz w:val="20"/>
          <w:szCs w:val="24"/>
        </w:rPr>
      </w:pPr>
    </w:p>
    <w:p w:rsidR="002D3E76" w:rsidRPr="00487BA6" w:rsidRDefault="002D3E76" w:rsidP="002D3E76">
      <w:pPr>
        <w:spacing w:before="120"/>
        <w:jc w:val="center"/>
        <w:rPr>
          <w:rFonts w:ascii="Tahoma" w:hAnsi="Tahoma" w:cs="Tahoma"/>
          <w:sz w:val="20"/>
          <w:szCs w:val="24"/>
        </w:rPr>
      </w:pPr>
      <w:r w:rsidRPr="00487BA6">
        <w:rPr>
          <w:rFonts w:ascii="Tahoma" w:hAnsi="Tahoma" w:cs="Tahoma"/>
          <w:sz w:val="20"/>
          <w:szCs w:val="24"/>
        </w:rPr>
        <w:t>Примерный вид терминала для регистрации посетителей.</w:t>
      </w:r>
    </w:p>
    <w:p w:rsidR="002D3E76" w:rsidRPr="00487BA6" w:rsidRDefault="002D3E76" w:rsidP="002D3E76">
      <w:pPr>
        <w:spacing w:before="120"/>
        <w:jc w:val="center"/>
        <w:rPr>
          <w:rFonts w:ascii="Tahoma" w:hAnsi="Tahoma" w:cs="Tahoma"/>
          <w:sz w:val="24"/>
          <w:szCs w:val="24"/>
        </w:rPr>
      </w:pPr>
      <w:r w:rsidRPr="00C4629B">
        <w:rPr>
          <w:rFonts w:ascii="Tahoma" w:hAnsi="Tahoma" w:cs="Tahoma"/>
          <w:noProof/>
          <w:lang w:eastAsia="ru-RU"/>
        </w:rPr>
        <w:drawing>
          <wp:inline distT="0" distB="0" distL="0" distR="0">
            <wp:extent cx="4467225" cy="3476625"/>
            <wp:effectExtent l="0" t="0" r="9525" b="9525"/>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467225" cy="3476625"/>
                    </a:xfrm>
                    <a:prstGeom prst="rect">
                      <a:avLst/>
                    </a:prstGeom>
                    <a:noFill/>
                    <a:ln>
                      <a:noFill/>
                    </a:ln>
                  </pic:spPr>
                </pic:pic>
              </a:graphicData>
            </a:graphic>
          </wp:inline>
        </w:drawing>
      </w:r>
    </w:p>
    <w:p w:rsidR="002D3E76" w:rsidRPr="00487BA6" w:rsidRDefault="002D3E76" w:rsidP="002D3E76">
      <w:pPr>
        <w:spacing w:before="120"/>
        <w:ind w:firstLine="709"/>
        <w:contextualSpacing/>
        <w:jc w:val="both"/>
        <w:rPr>
          <w:rFonts w:ascii="Tahoma" w:hAnsi="Tahoma" w:cs="Tahoma"/>
          <w:sz w:val="20"/>
          <w:szCs w:val="20"/>
        </w:rPr>
      </w:pPr>
      <w:r w:rsidRPr="00487BA6">
        <w:rPr>
          <w:rFonts w:ascii="Tahoma" w:hAnsi="Tahoma" w:cs="Tahoma"/>
          <w:sz w:val="20"/>
          <w:szCs w:val="20"/>
        </w:rPr>
        <w:t>Меню электронной очереди должно иметь формат двухуровневой и более категоризации*:</w:t>
      </w:r>
    </w:p>
    <w:p w:rsidR="002D3E76" w:rsidRPr="00487BA6" w:rsidRDefault="002D3E76" w:rsidP="002D3E76">
      <w:pPr>
        <w:spacing w:before="120"/>
        <w:ind w:left="720"/>
        <w:contextualSpacing/>
        <w:jc w:val="both"/>
        <w:rPr>
          <w:rFonts w:ascii="Tahoma" w:hAnsi="Tahoma" w:cs="Tahoma"/>
          <w:b/>
          <w:sz w:val="20"/>
          <w:szCs w:val="20"/>
        </w:rPr>
      </w:pPr>
    </w:p>
    <w:p w:rsidR="002D3E76" w:rsidRPr="00487BA6" w:rsidRDefault="002D3E76" w:rsidP="002D3E76">
      <w:pPr>
        <w:spacing w:before="120"/>
        <w:ind w:left="720"/>
        <w:contextualSpacing/>
        <w:jc w:val="both"/>
        <w:rPr>
          <w:rFonts w:ascii="Tahoma" w:hAnsi="Tahoma" w:cs="Tahoma"/>
          <w:sz w:val="20"/>
          <w:szCs w:val="20"/>
        </w:rPr>
      </w:pPr>
      <w:r w:rsidRPr="00487BA6">
        <w:rPr>
          <w:rFonts w:ascii="Tahoma" w:hAnsi="Tahoma" w:cs="Tahoma"/>
          <w:sz w:val="20"/>
          <w:szCs w:val="20"/>
        </w:rPr>
        <w:t>Категоризация первого уровня (опционально):</w:t>
      </w:r>
    </w:p>
    <w:tbl>
      <w:tblPr>
        <w:tblStyle w:val="afa"/>
        <w:tblW w:w="0" w:type="auto"/>
        <w:tblInd w:w="720" w:type="dxa"/>
        <w:tblLook w:val="04A0" w:firstRow="1" w:lastRow="0" w:firstColumn="1" w:lastColumn="0" w:noHBand="0" w:noVBand="1"/>
      </w:tblPr>
      <w:tblGrid>
        <w:gridCol w:w="4579"/>
        <w:gridCol w:w="4612"/>
      </w:tblGrid>
      <w:tr w:rsidR="002D3E76" w:rsidRPr="00487BA6" w:rsidTr="00340040">
        <w:trPr>
          <w:trHeight w:val="561"/>
        </w:trPr>
        <w:tc>
          <w:tcPr>
            <w:tcW w:w="4726" w:type="dxa"/>
            <w:vAlign w:val="center"/>
          </w:tcPr>
          <w:p w:rsidR="002D3E76" w:rsidRPr="00487BA6" w:rsidRDefault="002D3E76" w:rsidP="00340040">
            <w:pPr>
              <w:spacing w:before="120" w:after="160"/>
              <w:contextualSpacing/>
              <w:jc w:val="center"/>
              <w:rPr>
                <w:rFonts w:ascii="Tahoma" w:hAnsi="Tahoma" w:cs="Tahoma"/>
                <w:b/>
                <w:szCs w:val="24"/>
              </w:rPr>
            </w:pPr>
            <w:r w:rsidRPr="00487BA6">
              <w:rPr>
                <w:rFonts w:ascii="Tahoma" w:hAnsi="Tahoma" w:cs="Tahoma"/>
                <w:b/>
                <w:szCs w:val="24"/>
              </w:rPr>
              <w:t>Физические лица</w:t>
            </w:r>
          </w:p>
        </w:tc>
        <w:tc>
          <w:tcPr>
            <w:tcW w:w="4749" w:type="dxa"/>
            <w:vAlign w:val="center"/>
          </w:tcPr>
          <w:p w:rsidR="002D3E76" w:rsidRPr="00487BA6" w:rsidRDefault="002D3E76" w:rsidP="00340040">
            <w:pPr>
              <w:spacing w:before="120" w:after="160"/>
              <w:contextualSpacing/>
              <w:jc w:val="center"/>
              <w:rPr>
                <w:rFonts w:ascii="Tahoma" w:hAnsi="Tahoma" w:cs="Tahoma"/>
                <w:b/>
                <w:szCs w:val="24"/>
              </w:rPr>
            </w:pPr>
            <w:r w:rsidRPr="00487BA6">
              <w:rPr>
                <w:rFonts w:ascii="Tahoma" w:hAnsi="Tahoma" w:cs="Tahoma"/>
                <w:b/>
                <w:szCs w:val="24"/>
              </w:rPr>
              <w:t>Юридические лица</w:t>
            </w:r>
          </w:p>
        </w:tc>
      </w:tr>
    </w:tbl>
    <w:p w:rsidR="002D3E76" w:rsidRPr="00487BA6" w:rsidRDefault="002D3E76" w:rsidP="002D3E76">
      <w:pPr>
        <w:spacing w:before="120"/>
        <w:ind w:left="720"/>
        <w:contextualSpacing/>
        <w:jc w:val="both"/>
        <w:rPr>
          <w:rFonts w:ascii="Tahoma" w:hAnsi="Tahoma" w:cs="Tahoma"/>
          <w:sz w:val="24"/>
          <w:szCs w:val="24"/>
        </w:rPr>
      </w:pPr>
    </w:p>
    <w:p w:rsidR="002D3E76" w:rsidRPr="00487BA6" w:rsidRDefault="002D3E76" w:rsidP="002D3E76">
      <w:pPr>
        <w:spacing w:before="120"/>
        <w:ind w:left="720"/>
        <w:contextualSpacing/>
        <w:jc w:val="both"/>
        <w:rPr>
          <w:rFonts w:ascii="Tahoma" w:hAnsi="Tahoma" w:cs="Tahoma"/>
          <w:sz w:val="24"/>
          <w:szCs w:val="24"/>
        </w:rPr>
      </w:pPr>
      <w:r w:rsidRPr="00487BA6">
        <w:rPr>
          <w:rFonts w:ascii="Tahoma" w:hAnsi="Tahoma" w:cs="Tahoma"/>
          <w:sz w:val="24"/>
          <w:szCs w:val="24"/>
        </w:rPr>
        <w:t>Категоризация второго уровня для населения (физических лиц)</w:t>
      </w:r>
    </w:p>
    <w:tbl>
      <w:tblPr>
        <w:tblStyle w:val="afa"/>
        <w:tblW w:w="0" w:type="auto"/>
        <w:tblInd w:w="720" w:type="dxa"/>
        <w:tblLook w:val="04A0" w:firstRow="1" w:lastRow="0" w:firstColumn="1" w:lastColumn="0" w:noHBand="0" w:noVBand="1"/>
      </w:tblPr>
      <w:tblGrid>
        <w:gridCol w:w="4534"/>
        <w:gridCol w:w="4657"/>
      </w:tblGrid>
      <w:tr w:rsidR="002D3E76" w:rsidRPr="00487BA6" w:rsidTr="00340040">
        <w:trPr>
          <w:trHeight w:val="431"/>
        </w:trPr>
        <w:tc>
          <w:tcPr>
            <w:tcW w:w="4697" w:type="dxa"/>
            <w:vAlign w:val="center"/>
          </w:tcPr>
          <w:p w:rsidR="002D3E76" w:rsidRPr="00487BA6" w:rsidRDefault="002D3E76" w:rsidP="00340040">
            <w:pPr>
              <w:spacing w:before="120" w:after="160"/>
              <w:contextualSpacing/>
              <w:jc w:val="center"/>
              <w:rPr>
                <w:rFonts w:ascii="Tahoma" w:hAnsi="Tahoma" w:cs="Tahoma"/>
                <w:b/>
                <w:szCs w:val="24"/>
              </w:rPr>
            </w:pPr>
            <w:r w:rsidRPr="00487BA6">
              <w:rPr>
                <w:rFonts w:ascii="Tahoma" w:hAnsi="Tahoma" w:cs="Tahoma"/>
                <w:b/>
                <w:szCs w:val="24"/>
              </w:rPr>
              <w:t>Оплата услуг*</w:t>
            </w:r>
          </w:p>
        </w:tc>
        <w:tc>
          <w:tcPr>
            <w:tcW w:w="4778" w:type="dxa"/>
            <w:vAlign w:val="center"/>
          </w:tcPr>
          <w:p w:rsidR="002D3E76" w:rsidRPr="00487BA6" w:rsidRDefault="002D3E76" w:rsidP="00340040">
            <w:pPr>
              <w:spacing w:before="120" w:after="160"/>
              <w:contextualSpacing/>
              <w:jc w:val="center"/>
              <w:rPr>
                <w:rFonts w:ascii="Tahoma" w:hAnsi="Tahoma" w:cs="Tahoma"/>
                <w:b/>
                <w:szCs w:val="24"/>
              </w:rPr>
            </w:pPr>
            <w:r w:rsidRPr="00487BA6">
              <w:rPr>
                <w:rFonts w:ascii="Tahoma" w:hAnsi="Tahoma" w:cs="Tahoma"/>
                <w:b/>
                <w:szCs w:val="24"/>
              </w:rPr>
              <w:t>Передача показаний**</w:t>
            </w:r>
          </w:p>
        </w:tc>
      </w:tr>
      <w:tr w:rsidR="002D3E76" w:rsidRPr="00487BA6" w:rsidTr="00340040">
        <w:tc>
          <w:tcPr>
            <w:tcW w:w="4697" w:type="dxa"/>
            <w:vAlign w:val="center"/>
          </w:tcPr>
          <w:p w:rsidR="002D3E76" w:rsidRPr="00487BA6" w:rsidRDefault="002D3E76" w:rsidP="00340040">
            <w:pPr>
              <w:spacing w:before="120" w:after="160"/>
              <w:contextualSpacing/>
              <w:jc w:val="center"/>
              <w:rPr>
                <w:rFonts w:ascii="Tahoma" w:hAnsi="Tahoma" w:cs="Tahoma"/>
                <w:b/>
                <w:szCs w:val="24"/>
              </w:rPr>
            </w:pPr>
            <w:r w:rsidRPr="00487BA6">
              <w:rPr>
                <w:rFonts w:ascii="Tahoma" w:hAnsi="Tahoma" w:cs="Tahoma"/>
                <w:b/>
                <w:szCs w:val="24"/>
              </w:rPr>
              <w:t>Опломбировка счетчика/снятия контрольных показаний*</w:t>
            </w:r>
          </w:p>
        </w:tc>
        <w:tc>
          <w:tcPr>
            <w:tcW w:w="4778" w:type="dxa"/>
            <w:vAlign w:val="center"/>
          </w:tcPr>
          <w:p w:rsidR="002D3E76" w:rsidRPr="00487BA6" w:rsidRDefault="002D3E76" w:rsidP="00340040">
            <w:pPr>
              <w:spacing w:before="120" w:after="160"/>
              <w:contextualSpacing/>
              <w:jc w:val="center"/>
              <w:rPr>
                <w:rFonts w:ascii="Tahoma" w:hAnsi="Tahoma" w:cs="Tahoma"/>
                <w:b/>
                <w:szCs w:val="24"/>
              </w:rPr>
            </w:pPr>
            <w:r w:rsidRPr="00487BA6">
              <w:rPr>
                <w:rFonts w:ascii="Tahoma" w:hAnsi="Tahoma" w:cs="Tahoma"/>
                <w:b/>
                <w:szCs w:val="24"/>
              </w:rPr>
              <w:t>Открытие/переоформления лицевого счета</w:t>
            </w:r>
          </w:p>
        </w:tc>
      </w:tr>
      <w:tr w:rsidR="002D3E76" w:rsidRPr="00487BA6" w:rsidTr="00340040">
        <w:tc>
          <w:tcPr>
            <w:tcW w:w="4697" w:type="dxa"/>
          </w:tcPr>
          <w:p w:rsidR="002D3E76" w:rsidRPr="00487BA6" w:rsidRDefault="002D3E76" w:rsidP="00340040">
            <w:pPr>
              <w:spacing w:before="120" w:after="160"/>
              <w:contextualSpacing/>
              <w:jc w:val="center"/>
              <w:rPr>
                <w:rFonts w:ascii="Tahoma" w:hAnsi="Tahoma" w:cs="Tahoma"/>
                <w:b/>
                <w:szCs w:val="24"/>
              </w:rPr>
            </w:pPr>
            <w:r w:rsidRPr="00487BA6">
              <w:rPr>
                <w:rFonts w:ascii="Tahoma" w:hAnsi="Tahoma" w:cs="Tahoma"/>
                <w:b/>
                <w:szCs w:val="24"/>
              </w:rPr>
              <w:t>Консультация/вопросы по квитанции</w:t>
            </w:r>
          </w:p>
        </w:tc>
        <w:tc>
          <w:tcPr>
            <w:tcW w:w="4778" w:type="dxa"/>
          </w:tcPr>
          <w:p w:rsidR="002D3E76" w:rsidRPr="00487BA6" w:rsidRDefault="002D3E76" w:rsidP="00340040">
            <w:pPr>
              <w:spacing w:before="120" w:after="160"/>
              <w:contextualSpacing/>
              <w:jc w:val="center"/>
              <w:rPr>
                <w:rFonts w:ascii="Tahoma" w:hAnsi="Tahoma" w:cs="Tahoma"/>
                <w:b/>
                <w:szCs w:val="24"/>
              </w:rPr>
            </w:pPr>
            <w:r w:rsidRPr="00487BA6">
              <w:rPr>
                <w:rFonts w:ascii="Tahoma" w:hAnsi="Tahoma" w:cs="Tahoma"/>
                <w:b/>
                <w:szCs w:val="24"/>
              </w:rPr>
              <w:t>Получение справок/оформление льгот</w:t>
            </w:r>
          </w:p>
        </w:tc>
      </w:tr>
      <w:tr w:rsidR="002D3E76" w:rsidRPr="00487BA6" w:rsidTr="00340040">
        <w:tc>
          <w:tcPr>
            <w:tcW w:w="4697" w:type="dxa"/>
            <w:vAlign w:val="center"/>
          </w:tcPr>
          <w:p w:rsidR="002D3E76" w:rsidRPr="00487BA6" w:rsidRDefault="002D3E76" w:rsidP="00340040">
            <w:pPr>
              <w:spacing w:before="120" w:after="160"/>
              <w:contextualSpacing/>
              <w:jc w:val="center"/>
              <w:rPr>
                <w:rFonts w:ascii="Tahoma" w:hAnsi="Tahoma" w:cs="Tahoma"/>
                <w:b/>
                <w:szCs w:val="24"/>
              </w:rPr>
            </w:pPr>
            <w:r w:rsidRPr="00487BA6">
              <w:rPr>
                <w:rFonts w:ascii="Tahoma" w:hAnsi="Tahoma" w:cs="Tahoma"/>
                <w:b/>
                <w:szCs w:val="24"/>
              </w:rPr>
              <w:t>Внесение изменений по лицевому счету (площадь, количество прописанных и тд)</w:t>
            </w:r>
          </w:p>
        </w:tc>
        <w:tc>
          <w:tcPr>
            <w:tcW w:w="4778" w:type="dxa"/>
            <w:vAlign w:val="center"/>
          </w:tcPr>
          <w:p w:rsidR="002D3E76" w:rsidRPr="00487BA6" w:rsidRDefault="002D3E76" w:rsidP="00340040">
            <w:pPr>
              <w:spacing w:before="120"/>
              <w:contextualSpacing/>
              <w:jc w:val="center"/>
              <w:rPr>
                <w:rFonts w:ascii="Tahoma" w:hAnsi="Tahoma" w:cs="Tahoma"/>
                <w:b/>
                <w:szCs w:val="24"/>
                <w:lang w:val="en-US"/>
              </w:rPr>
            </w:pPr>
            <w:r w:rsidRPr="00487BA6">
              <w:rPr>
                <w:rFonts w:ascii="Tahoma" w:hAnsi="Tahoma" w:cs="Tahoma"/>
                <w:b/>
                <w:szCs w:val="24"/>
              </w:rPr>
              <w:t>Предварительная запись</w:t>
            </w:r>
          </w:p>
        </w:tc>
      </w:tr>
    </w:tbl>
    <w:p w:rsidR="002D3E76" w:rsidRPr="00487BA6" w:rsidRDefault="002D3E76" w:rsidP="002D3E76">
      <w:pPr>
        <w:spacing w:before="120"/>
        <w:ind w:left="720"/>
        <w:contextualSpacing/>
        <w:jc w:val="both"/>
        <w:rPr>
          <w:rFonts w:ascii="Tahoma" w:hAnsi="Tahoma" w:cs="Tahoma"/>
          <w:b/>
          <w:sz w:val="24"/>
          <w:szCs w:val="24"/>
        </w:rPr>
      </w:pPr>
    </w:p>
    <w:p w:rsidR="002D3E76" w:rsidRPr="00487BA6" w:rsidRDefault="002D3E76" w:rsidP="002D3E76">
      <w:pPr>
        <w:spacing w:before="120"/>
        <w:ind w:left="720"/>
        <w:contextualSpacing/>
        <w:jc w:val="both"/>
        <w:rPr>
          <w:rFonts w:ascii="Tahoma" w:hAnsi="Tahoma" w:cs="Tahoma"/>
          <w:sz w:val="20"/>
          <w:szCs w:val="24"/>
        </w:rPr>
      </w:pPr>
      <w:r w:rsidRPr="00487BA6">
        <w:rPr>
          <w:rFonts w:ascii="Tahoma" w:hAnsi="Tahoma" w:cs="Tahoma"/>
          <w:sz w:val="20"/>
          <w:szCs w:val="24"/>
        </w:rPr>
        <w:t>Категоризация второго уровня для организаций (юридических лиц)</w:t>
      </w:r>
    </w:p>
    <w:p w:rsidR="002D3E76" w:rsidRPr="00487BA6" w:rsidRDefault="002D3E76" w:rsidP="002D3E76">
      <w:pPr>
        <w:spacing w:before="120"/>
        <w:ind w:left="720"/>
        <w:contextualSpacing/>
        <w:jc w:val="both"/>
        <w:rPr>
          <w:rFonts w:ascii="Tahoma" w:hAnsi="Tahoma" w:cs="Tahoma"/>
          <w:b/>
          <w:sz w:val="24"/>
          <w:szCs w:val="24"/>
        </w:rPr>
      </w:pPr>
    </w:p>
    <w:tbl>
      <w:tblPr>
        <w:tblStyle w:val="afa"/>
        <w:tblW w:w="0" w:type="auto"/>
        <w:tblInd w:w="720" w:type="dxa"/>
        <w:tblLook w:val="04A0" w:firstRow="1" w:lastRow="0" w:firstColumn="1" w:lastColumn="0" w:noHBand="0" w:noVBand="1"/>
      </w:tblPr>
      <w:tblGrid>
        <w:gridCol w:w="4591"/>
        <w:gridCol w:w="4600"/>
      </w:tblGrid>
      <w:tr w:rsidR="002D3E76" w:rsidRPr="00487BA6" w:rsidTr="00340040">
        <w:tc>
          <w:tcPr>
            <w:tcW w:w="4708" w:type="dxa"/>
            <w:vAlign w:val="center"/>
          </w:tcPr>
          <w:p w:rsidR="002D3E76" w:rsidRPr="00487BA6" w:rsidRDefault="002D3E76" w:rsidP="00340040">
            <w:pPr>
              <w:spacing w:before="120" w:after="160"/>
              <w:contextualSpacing/>
              <w:jc w:val="center"/>
              <w:rPr>
                <w:rFonts w:ascii="Tahoma" w:hAnsi="Tahoma" w:cs="Tahoma"/>
                <w:b/>
                <w:szCs w:val="24"/>
              </w:rPr>
            </w:pPr>
            <w:r w:rsidRPr="00487BA6">
              <w:rPr>
                <w:rFonts w:ascii="Tahoma" w:hAnsi="Tahoma" w:cs="Tahoma"/>
                <w:b/>
                <w:szCs w:val="24"/>
              </w:rPr>
              <w:lastRenderedPageBreak/>
              <w:t>Оплата услуг*</w:t>
            </w:r>
          </w:p>
        </w:tc>
        <w:tc>
          <w:tcPr>
            <w:tcW w:w="4767" w:type="dxa"/>
            <w:vAlign w:val="center"/>
          </w:tcPr>
          <w:p w:rsidR="002D3E76" w:rsidRPr="00487BA6" w:rsidRDefault="002D3E76" w:rsidP="00340040">
            <w:pPr>
              <w:spacing w:before="120" w:after="160"/>
              <w:contextualSpacing/>
              <w:jc w:val="center"/>
              <w:rPr>
                <w:rFonts w:ascii="Tahoma" w:hAnsi="Tahoma" w:cs="Tahoma"/>
                <w:b/>
                <w:szCs w:val="24"/>
              </w:rPr>
            </w:pPr>
            <w:r w:rsidRPr="00487BA6">
              <w:rPr>
                <w:rFonts w:ascii="Tahoma" w:hAnsi="Tahoma" w:cs="Tahoma"/>
                <w:b/>
                <w:szCs w:val="24"/>
              </w:rPr>
              <w:t>Опломбировка счетчика/снятия контрольных показаний*</w:t>
            </w:r>
          </w:p>
        </w:tc>
      </w:tr>
      <w:tr w:rsidR="002D3E76" w:rsidRPr="00487BA6" w:rsidTr="00340040">
        <w:tc>
          <w:tcPr>
            <w:tcW w:w="4708" w:type="dxa"/>
            <w:vAlign w:val="center"/>
          </w:tcPr>
          <w:p w:rsidR="002D3E76" w:rsidRPr="00487BA6" w:rsidRDefault="002D3E76" w:rsidP="00340040">
            <w:pPr>
              <w:spacing w:before="120" w:after="160"/>
              <w:contextualSpacing/>
              <w:jc w:val="center"/>
              <w:rPr>
                <w:rFonts w:ascii="Tahoma" w:hAnsi="Tahoma" w:cs="Tahoma"/>
                <w:b/>
                <w:szCs w:val="24"/>
              </w:rPr>
            </w:pPr>
            <w:r w:rsidRPr="00487BA6">
              <w:rPr>
                <w:rFonts w:ascii="Tahoma" w:hAnsi="Tahoma" w:cs="Tahoma"/>
                <w:b/>
                <w:szCs w:val="24"/>
              </w:rPr>
              <w:t>Заключение договора энергоснабжения (электроэнергия, теплоснабжение, горячее водоснабжение)*</w:t>
            </w:r>
          </w:p>
        </w:tc>
        <w:tc>
          <w:tcPr>
            <w:tcW w:w="4767" w:type="dxa"/>
            <w:vAlign w:val="center"/>
          </w:tcPr>
          <w:p w:rsidR="002D3E76" w:rsidRPr="00487BA6" w:rsidRDefault="002D3E76" w:rsidP="00340040">
            <w:pPr>
              <w:spacing w:before="120" w:after="160"/>
              <w:contextualSpacing/>
              <w:jc w:val="center"/>
              <w:rPr>
                <w:rFonts w:ascii="Tahoma" w:hAnsi="Tahoma" w:cs="Tahoma"/>
                <w:b/>
                <w:szCs w:val="24"/>
              </w:rPr>
            </w:pPr>
            <w:r w:rsidRPr="00487BA6">
              <w:rPr>
                <w:rFonts w:ascii="Tahoma" w:hAnsi="Tahoma" w:cs="Tahoma"/>
                <w:b/>
                <w:szCs w:val="24"/>
              </w:rPr>
              <w:t>Заключение договора энергоснабжения (электроэнергия) по фиксированной цене*</w:t>
            </w:r>
          </w:p>
        </w:tc>
      </w:tr>
      <w:tr w:rsidR="002D3E76" w:rsidRPr="00487BA6" w:rsidTr="00340040">
        <w:tc>
          <w:tcPr>
            <w:tcW w:w="4708" w:type="dxa"/>
            <w:vAlign w:val="center"/>
          </w:tcPr>
          <w:p w:rsidR="002D3E76" w:rsidRPr="00487BA6" w:rsidRDefault="002D3E76" w:rsidP="00340040">
            <w:pPr>
              <w:spacing w:before="120" w:after="160"/>
              <w:contextualSpacing/>
              <w:jc w:val="center"/>
              <w:rPr>
                <w:rFonts w:ascii="Tahoma" w:hAnsi="Tahoma" w:cs="Tahoma"/>
                <w:b/>
                <w:szCs w:val="24"/>
              </w:rPr>
            </w:pPr>
            <w:r w:rsidRPr="00487BA6">
              <w:rPr>
                <w:rFonts w:ascii="Tahoma" w:hAnsi="Tahoma" w:cs="Tahoma"/>
                <w:b/>
                <w:szCs w:val="24"/>
              </w:rPr>
              <w:t>Консультация/вопросы по финансовым документам</w:t>
            </w:r>
          </w:p>
        </w:tc>
        <w:tc>
          <w:tcPr>
            <w:tcW w:w="4767" w:type="dxa"/>
            <w:vAlign w:val="center"/>
          </w:tcPr>
          <w:p w:rsidR="002D3E76" w:rsidRPr="00487BA6" w:rsidRDefault="002D3E76" w:rsidP="00340040">
            <w:pPr>
              <w:spacing w:before="120" w:after="160"/>
              <w:contextualSpacing/>
              <w:jc w:val="center"/>
              <w:rPr>
                <w:rFonts w:ascii="Tahoma" w:hAnsi="Tahoma" w:cs="Tahoma"/>
                <w:b/>
                <w:szCs w:val="24"/>
              </w:rPr>
            </w:pPr>
            <w:r w:rsidRPr="00487BA6">
              <w:rPr>
                <w:rFonts w:ascii="Tahoma" w:hAnsi="Tahoma" w:cs="Tahoma"/>
                <w:b/>
                <w:szCs w:val="24"/>
              </w:rPr>
              <w:t>Выдача финансовых документов</w:t>
            </w:r>
          </w:p>
        </w:tc>
      </w:tr>
      <w:tr w:rsidR="002D3E76" w:rsidRPr="00487BA6" w:rsidTr="00340040">
        <w:tc>
          <w:tcPr>
            <w:tcW w:w="4708" w:type="dxa"/>
            <w:vAlign w:val="center"/>
          </w:tcPr>
          <w:p w:rsidR="002D3E76" w:rsidRPr="00487BA6" w:rsidRDefault="002D3E76" w:rsidP="00340040">
            <w:pPr>
              <w:spacing w:before="120" w:after="160"/>
              <w:contextualSpacing/>
              <w:jc w:val="center"/>
              <w:rPr>
                <w:rFonts w:ascii="Tahoma" w:hAnsi="Tahoma" w:cs="Tahoma"/>
                <w:b/>
                <w:szCs w:val="24"/>
              </w:rPr>
            </w:pPr>
            <w:r w:rsidRPr="00487BA6">
              <w:rPr>
                <w:rFonts w:ascii="Tahoma" w:hAnsi="Tahoma" w:cs="Tahoma"/>
                <w:b/>
                <w:szCs w:val="24"/>
              </w:rPr>
              <w:t>Получение справок</w:t>
            </w:r>
          </w:p>
        </w:tc>
        <w:tc>
          <w:tcPr>
            <w:tcW w:w="4767" w:type="dxa"/>
            <w:vAlign w:val="center"/>
          </w:tcPr>
          <w:p w:rsidR="002D3E76" w:rsidRPr="00487BA6" w:rsidRDefault="002D3E76" w:rsidP="00340040">
            <w:pPr>
              <w:spacing w:before="120" w:after="160"/>
              <w:contextualSpacing/>
              <w:jc w:val="center"/>
              <w:rPr>
                <w:rFonts w:ascii="Tahoma" w:hAnsi="Tahoma" w:cs="Tahoma"/>
                <w:b/>
                <w:szCs w:val="24"/>
              </w:rPr>
            </w:pPr>
            <w:r w:rsidRPr="00487BA6">
              <w:rPr>
                <w:rFonts w:ascii="Tahoma" w:hAnsi="Tahoma" w:cs="Tahoma"/>
                <w:b/>
                <w:szCs w:val="24"/>
              </w:rPr>
              <w:t>Передача показаний</w:t>
            </w:r>
          </w:p>
        </w:tc>
      </w:tr>
    </w:tbl>
    <w:p w:rsidR="002D3E76" w:rsidRDefault="002D3E76" w:rsidP="002D3E76">
      <w:pPr>
        <w:spacing w:before="120"/>
        <w:ind w:left="720"/>
        <w:contextualSpacing/>
        <w:jc w:val="both"/>
        <w:rPr>
          <w:rFonts w:ascii="Tahoma" w:hAnsi="Tahoma" w:cs="Tahoma"/>
          <w:sz w:val="24"/>
          <w:szCs w:val="24"/>
        </w:rPr>
      </w:pPr>
    </w:p>
    <w:p w:rsidR="002D3E76" w:rsidRPr="00487BA6" w:rsidRDefault="002D3E76" w:rsidP="002D3E76">
      <w:pPr>
        <w:spacing w:before="120"/>
        <w:ind w:left="720"/>
        <w:contextualSpacing/>
        <w:jc w:val="both"/>
        <w:rPr>
          <w:rFonts w:ascii="Tahoma" w:hAnsi="Tahoma" w:cs="Tahoma"/>
          <w:sz w:val="20"/>
          <w:szCs w:val="20"/>
        </w:rPr>
      </w:pPr>
      <w:r w:rsidRPr="00487BA6">
        <w:rPr>
          <w:rFonts w:ascii="Tahoma" w:hAnsi="Tahoma" w:cs="Tahoma"/>
          <w:sz w:val="20"/>
          <w:szCs w:val="20"/>
        </w:rPr>
        <w:t>*Перечень категорий/подкатегорий, их количество, уровни меню и их расположение на экране, приоритет управляются администратором.</w:t>
      </w:r>
    </w:p>
    <w:p w:rsidR="002D3E76" w:rsidRPr="00487BA6" w:rsidRDefault="002D3E76" w:rsidP="002D3E76">
      <w:pPr>
        <w:spacing w:before="120"/>
        <w:ind w:left="720"/>
        <w:contextualSpacing/>
        <w:jc w:val="both"/>
        <w:rPr>
          <w:rFonts w:ascii="Tahoma" w:hAnsi="Tahoma" w:cs="Tahoma"/>
          <w:sz w:val="20"/>
          <w:szCs w:val="20"/>
        </w:rPr>
      </w:pPr>
    </w:p>
    <w:p w:rsidR="002D3E76" w:rsidRPr="00487BA6" w:rsidRDefault="002D3E76" w:rsidP="002D3E76">
      <w:pPr>
        <w:numPr>
          <w:ilvl w:val="0"/>
          <w:numId w:val="15"/>
        </w:numPr>
        <w:spacing w:before="120"/>
        <w:contextualSpacing/>
        <w:jc w:val="both"/>
        <w:rPr>
          <w:rFonts w:ascii="Tahoma" w:hAnsi="Tahoma" w:cs="Tahoma"/>
          <w:sz w:val="20"/>
          <w:szCs w:val="20"/>
        </w:rPr>
      </w:pPr>
      <w:r w:rsidRPr="00487BA6">
        <w:rPr>
          <w:rFonts w:ascii="Tahoma" w:hAnsi="Tahoma" w:cs="Tahoma"/>
          <w:sz w:val="20"/>
          <w:szCs w:val="20"/>
        </w:rPr>
        <w:t>Печать талона информацией о подразделении Покупателя, номере талона, выбранной услуге, количестве человек в очереди перед клиентом, прогнозируемое время ожидания, а также текущей дате и времени, телефон контакт-центра и контент о сервисах компании. Размер выдаваемого талона: ширина -80 мм, длина должна быть настраиваемая, в зависимости от информации, отраженной в талоне.</w:t>
      </w:r>
    </w:p>
    <w:p w:rsidR="002D3E76" w:rsidRPr="00487BA6" w:rsidRDefault="002D3E76" w:rsidP="002D3E76">
      <w:pPr>
        <w:numPr>
          <w:ilvl w:val="0"/>
          <w:numId w:val="15"/>
        </w:numPr>
        <w:spacing w:before="120"/>
        <w:contextualSpacing/>
        <w:jc w:val="both"/>
        <w:rPr>
          <w:rFonts w:ascii="Tahoma" w:hAnsi="Tahoma" w:cs="Tahoma"/>
          <w:sz w:val="20"/>
          <w:szCs w:val="20"/>
        </w:rPr>
      </w:pPr>
      <w:r w:rsidRPr="00487BA6">
        <w:rPr>
          <w:rFonts w:ascii="Tahoma" w:hAnsi="Tahoma" w:cs="Tahoma"/>
          <w:sz w:val="20"/>
          <w:szCs w:val="20"/>
        </w:rPr>
        <w:t>Должна быть реализована возможность настраивать содержимое талончика индивидуально под каждую услугу в рамках одного подразделения без привлечения поставщика.</w:t>
      </w:r>
    </w:p>
    <w:p w:rsidR="002D3E76" w:rsidRPr="00487BA6" w:rsidRDefault="002D3E76" w:rsidP="002D3E76">
      <w:pPr>
        <w:numPr>
          <w:ilvl w:val="0"/>
          <w:numId w:val="15"/>
        </w:numPr>
        <w:spacing w:before="120"/>
        <w:contextualSpacing/>
        <w:jc w:val="both"/>
        <w:rPr>
          <w:rFonts w:ascii="Tahoma" w:hAnsi="Tahoma" w:cs="Tahoma"/>
          <w:sz w:val="20"/>
          <w:szCs w:val="20"/>
        </w:rPr>
      </w:pPr>
      <w:r w:rsidRPr="00487BA6">
        <w:rPr>
          <w:rFonts w:ascii="Tahoma" w:hAnsi="Tahoma" w:cs="Tahoma"/>
          <w:sz w:val="20"/>
          <w:szCs w:val="20"/>
        </w:rPr>
        <w:t>Возможность печати на чеке логотипа Покупателя, а также централизованно настраиваемой дополнительной текстовой информации;</w:t>
      </w:r>
    </w:p>
    <w:p w:rsidR="002D3E76" w:rsidRPr="00487BA6" w:rsidRDefault="002D3E76" w:rsidP="002D3E76">
      <w:pPr>
        <w:numPr>
          <w:ilvl w:val="0"/>
          <w:numId w:val="15"/>
        </w:numPr>
        <w:spacing w:before="120"/>
        <w:contextualSpacing/>
        <w:jc w:val="both"/>
        <w:rPr>
          <w:rFonts w:ascii="Tahoma" w:hAnsi="Tahoma" w:cs="Tahoma"/>
          <w:sz w:val="20"/>
          <w:szCs w:val="20"/>
        </w:rPr>
      </w:pPr>
      <w:r w:rsidRPr="00487BA6">
        <w:rPr>
          <w:rFonts w:ascii="Tahoma" w:hAnsi="Tahoma" w:cs="Tahoma"/>
          <w:sz w:val="20"/>
          <w:szCs w:val="20"/>
        </w:rPr>
        <w:t>Пример содержания и оформление талона информационного киоска для физических лиц:</w:t>
      </w:r>
    </w:p>
    <w:p w:rsidR="002D3E76" w:rsidRPr="00487BA6" w:rsidRDefault="002D3E76" w:rsidP="002D3E76">
      <w:pPr>
        <w:spacing w:before="120"/>
        <w:jc w:val="both"/>
        <w:rPr>
          <w:rFonts w:ascii="Tahoma" w:hAnsi="Tahoma" w:cs="Tahoma"/>
          <w:sz w:val="24"/>
          <w:szCs w:val="24"/>
        </w:rPr>
      </w:pPr>
    </w:p>
    <w:p w:rsidR="002D3E76" w:rsidRPr="00487BA6" w:rsidRDefault="002D3E76" w:rsidP="002D3E76">
      <w:pPr>
        <w:spacing w:before="120"/>
        <w:jc w:val="both"/>
        <w:rPr>
          <w:rFonts w:ascii="Tahoma" w:hAnsi="Tahoma" w:cs="Tahoma"/>
          <w:sz w:val="24"/>
          <w:szCs w:val="24"/>
        </w:rPr>
      </w:pPr>
      <w:r w:rsidRPr="00C4629B">
        <w:rPr>
          <w:rFonts w:ascii="Tahoma" w:hAnsi="Tahoma" w:cs="Tahoma"/>
          <w:noProof/>
          <w:sz w:val="24"/>
          <w:szCs w:val="24"/>
          <w:lang w:eastAsia="ru-RU"/>
        </w:rPr>
        <w:lastRenderedPageBreak/>
        <w:drawing>
          <wp:inline distT="0" distB="0" distL="0" distR="0">
            <wp:extent cx="4924425" cy="4495800"/>
            <wp:effectExtent l="0" t="0" r="9525"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10">
                      <a:extLst>
                        <a:ext uri="{28A0092B-C50C-407E-A947-70E740481C1C}">
                          <a14:useLocalDpi xmlns:a14="http://schemas.microsoft.com/office/drawing/2010/main" val="0"/>
                        </a:ext>
                      </a:extLst>
                    </a:blip>
                    <a:srcRect l="27737" t="15723" r="23297" b="11340"/>
                    <a:stretch>
                      <a:fillRect/>
                    </a:stretch>
                  </pic:blipFill>
                  <pic:spPr bwMode="auto">
                    <a:xfrm>
                      <a:off x="0" y="0"/>
                      <a:ext cx="4924425" cy="4495800"/>
                    </a:xfrm>
                    <a:prstGeom prst="rect">
                      <a:avLst/>
                    </a:prstGeom>
                    <a:noFill/>
                    <a:ln>
                      <a:noFill/>
                    </a:ln>
                  </pic:spPr>
                </pic:pic>
              </a:graphicData>
            </a:graphic>
          </wp:inline>
        </w:drawing>
      </w:r>
    </w:p>
    <w:p w:rsidR="002D3E76" w:rsidRPr="00487BA6" w:rsidRDefault="002D3E76" w:rsidP="002D3E76">
      <w:pPr>
        <w:spacing w:before="120"/>
        <w:jc w:val="both"/>
        <w:rPr>
          <w:rFonts w:ascii="Tahoma" w:hAnsi="Tahoma" w:cs="Tahoma"/>
          <w:sz w:val="24"/>
          <w:szCs w:val="24"/>
        </w:rPr>
      </w:pPr>
    </w:p>
    <w:p w:rsidR="002D3E76" w:rsidRPr="00487BA6" w:rsidRDefault="002D3E76" w:rsidP="002D3E76">
      <w:pPr>
        <w:spacing w:before="120"/>
        <w:jc w:val="both"/>
        <w:rPr>
          <w:rFonts w:ascii="Tahoma" w:hAnsi="Tahoma" w:cs="Tahoma"/>
          <w:sz w:val="24"/>
          <w:szCs w:val="24"/>
        </w:rPr>
      </w:pPr>
    </w:p>
    <w:p w:rsidR="002D3E76" w:rsidRPr="00487BA6" w:rsidRDefault="002D3E76" w:rsidP="002D3E76">
      <w:pPr>
        <w:spacing w:before="120"/>
        <w:jc w:val="both"/>
        <w:rPr>
          <w:rFonts w:ascii="Tahoma" w:hAnsi="Tahoma" w:cs="Tahoma"/>
          <w:sz w:val="24"/>
          <w:szCs w:val="24"/>
        </w:rPr>
      </w:pPr>
    </w:p>
    <w:p w:rsidR="002D3E76" w:rsidRPr="00487BA6" w:rsidRDefault="002D3E76" w:rsidP="002D3E76">
      <w:pPr>
        <w:spacing w:before="120"/>
        <w:jc w:val="both"/>
        <w:rPr>
          <w:rFonts w:ascii="Tahoma" w:hAnsi="Tahoma" w:cs="Tahoma"/>
          <w:sz w:val="24"/>
          <w:szCs w:val="24"/>
        </w:rPr>
      </w:pPr>
    </w:p>
    <w:p w:rsidR="002D3E76" w:rsidRPr="00487BA6" w:rsidRDefault="002D3E76" w:rsidP="002D3E76">
      <w:pPr>
        <w:spacing w:before="120"/>
        <w:jc w:val="both"/>
        <w:rPr>
          <w:rFonts w:ascii="Tahoma" w:hAnsi="Tahoma" w:cs="Tahoma"/>
          <w:sz w:val="24"/>
          <w:szCs w:val="24"/>
        </w:rPr>
      </w:pPr>
    </w:p>
    <w:p w:rsidR="002D3E76" w:rsidRPr="00487BA6" w:rsidRDefault="002D3E76" w:rsidP="002D3E76">
      <w:pPr>
        <w:spacing w:before="120"/>
        <w:jc w:val="both"/>
        <w:rPr>
          <w:rFonts w:ascii="Tahoma" w:hAnsi="Tahoma" w:cs="Tahoma"/>
          <w:sz w:val="24"/>
          <w:szCs w:val="24"/>
        </w:rPr>
      </w:pPr>
    </w:p>
    <w:p w:rsidR="002D3E76" w:rsidRPr="00487BA6" w:rsidRDefault="002D3E76" w:rsidP="002D3E76">
      <w:pPr>
        <w:spacing w:before="120"/>
        <w:jc w:val="both"/>
        <w:rPr>
          <w:rFonts w:ascii="Tahoma" w:hAnsi="Tahoma" w:cs="Tahoma"/>
          <w:sz w:val="24"/>
          <w:szCs w:val="24"/>
        </w:rPr>
      </w:pPr>
    </w:p>
    <w:p w:rsidR="002D3E76" w:rsidRPr="00487BA6" w:rsidRDefault="002D3E76" w:rsidP="002D3E76">
      <w:pPr>
        <w:spacing w:before="120"/>
        <w:jc w:val="both"/>
        <w:rPr>
          <w:rFonts w:ascii="Tahoma" w:hAnsi="Tahoma" w:cs="Tahoma"/>
          <w:sz w:val="24"/>
          <w:szCs w:val="24"/>
        </w:rPr>
      </w:pPr>
    </w:p>
    <w:p w:rsidR="002D3E76" w:rsidRDefault="002D3E76" w:rsidP="002D3E76">
      <w:pPr>
        <w:spacing w:before="120"/>
        <w:jc w:val="both"/>
        <w:rPr>
          <w:rFonts w:ascii="Tahoma" w:hAnsi="Tahoma" w:cs="Tahoma"/>
          <w:sz w:val="24"/>
          <w:szCs w:val="24"/>
        </w:rPr>
      </w:pPr>
    </w:p>
    <w:p w:rsidR="002D3E76" w:rsidRPr="00487BA6" w:rsidRDefault="002D3E76" w:rsidP="002D3E76">
      <w:pPr>
        <w:spacing w:before="120"/>
        <w:jc w:val="both"/>
        <w:rPr>
          <w:rFonts w:ascii="Tahoma" w:hAnsi="Tahoma" w:cs="Tahoma"/>
          <w:sz w:val="24"/>
          <w:szCs w:val="24"/>
        </w:rPr>
      </w:pPr>
    </w:p>
    <w:p w:rsidR="002D3E76" w:rsidRPr="00487BA6" w:rsidRDefault="002D3E76" w:rsidP="002D3E76">
      <w:pPr>
        <w:spacing w:before="120"/>
        <w:jc w:val="both"/>
        <w:rPr>
          <w:rFonts w:ascii="Tahoma" w:hAnsi="Tahoma" w:cs="Tahoma"/>
          <w:sz w:val="24"/>
          <w:szCs w:val="24"/>
        </w:rPr>
      </w:pPr>
    </w:p>
    <w:p w:rsidR="002D3E76" w:rsidRPr="00487BA6" w:rsidRDefault="002D3E76" w:rsidP="002D3E76">
      <w:pPr>
        <w:spacing w:before="120"/>
        <w:jc w:val="both"/>
        <w:rPr>
          <w:rFonts w:ascii="Tahoma" w:hAnsi="Tahoma" w:cs="Tahoma"/>
          <w:sz w:val="20"/>
          <w:szCs w:val="24"/>
        </w:rPr>
      </w:pPr>
      <w:r w:rsidRPr="00487BA6">
        <w:rPr>
          <w:rFonts w:ascii="Tahoma" w:hAnsi="Tahoma" w:cs="Tahoma"/>
          <w:sz w:val="20"/>
          <w:szCs w:val="24"/>
        </w:rPr>
        <w:lastRenderedPageBreak/>
        <w:t>- Содержание и оформление талона информационного киоска для юридических лиц:</w:t>
      </w:r>
    </w:p>
    <w:p w:rsidR="002D3E76" w:rsidRPr="00487BA6" w:rsidRDefault="002D3E76" w:rsidP="002D3E76">
      <w:pPr>
        <w:spacing w:before="120"/>
        <w:jc w:val="both"/>
        <w:rPr>
          <w:rFonts w:ascii="Tahoma" w:hAnsi="Tahoma" w:cs="Tahoma"/>
          <w:sz w:val="24"/>
          <w:szCs w:val="24"/>
        </w:rPr>
      </w:pPr>
      <w:r w:rsidRPr="00C4629B">
        <w:rPr>
          <w:rFonts w:ascii="Tahoma" w:hAnsi="Tahoma" w:cs="Tahoma"/>
          <w:noProof/>
          <w:sz w:val="24"/>
          <w:szCs w:val="24"/>
          <w:lang w:eastAsia="ru-RU"/>
        </w:rPr>
        <w:drawing>
          <wp:inline distT="0" distB="0" distL="0" distR="0">
            <wp:extent cx="4657725" cy="4448175"/>
            <wp:effectExtent l="0" t="0" r="9525" b="9525"/>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1">
                      <a:extLst>
                        <a:ext uri="{28A0092B-C50C-407E-A947-70E740481C1C}">
                          <a14:useLocalDpi xmlns:a14="http://schemas.microsoft.com/office/drawing/2010/main" val="0"/>
                        </a:ext>
                      </a:extLst>
                    </a:blip>
                    <a:srcRect l="27734" t="10931" r="22952" b="12039"/>
                    <a:stretch>
                      <a:fillRect/>
                    </a:stretch>
                  </pic:blipFill>
                  <pic:spPr bwMode="auto">
                    <a:xfrm>
                      <a:off x="0" y="0"/>
                      <a:ext cx="4657725" cy="4448175"/>
                    </a:xfrm>
                    <a:prstGeom prst="rect">
                      <a:avLst/>
                    </a:prstGeom>
                    <a:noFill/>
                    <a:ln>
                      <a:noFill/>
                    </a:ln>
                  </pic:spPr>
                </pic:pic>
              </a:graphicData>
            </a:graphic>
          </wp:inline>
        </w:drawing>
      </w:r>
    </w:p>
    <w:p w:rsidR="002D3E76" w:rsidRPr="00487BA6" w:rsidRDefault="002D3E76" w:rsidP="002D3E76">
      <w:pPr>
        <w:numPr>
          <w:ilvl w:val="0"/>
          <w:numId w:val="15"/>
        </w:numPr>
        <w:spacing w:before="120"/>
        <w:contextualSpacing/>
        <w:jc w:val="both"/>
        <w:rPr>
          <w:rFonts w:ascii="Tahoma" w:hAnsi="Tahoma" w:cs="Tahoma"/>
          <w:sz w:val="20"/>
          <w:szCs w:val="20"/>
        </w:rPr>
      </w:pPr>
      <w:r w:rsidRPr="00487BA6">
        <w:rPr>
          <w:rFonts w:ascii="Tahoma" w:hAnsi="Tahoma" w:cs="Tahoma"/>
          <w:sz w:val="20"/>
          <w:szCs w:val="20"/>
        </w:rPr>
        <w:t>Нумерация талонов информационного киоска формируется по следующим правилам:</w:t>
      </w:r>
    </w:p>
    <w:p w:rsidR="002D3E76" w:rsidRPr="00487BA6" w:rsidRDefault="002D3E76" w:rsidP="002D3E76">
      <w:pPr>
        <w:spacing w:before="120"/>
        <w:ind w:left="720"/>
        <w:contextualSpacing/>
        <w:jc w:val="both"/>
        <w:rPr>
          <w:rFonts w:ascii="Tahoma" w:hAnsi="Tahoma" w:cs="Tahoma"/>
          <w:sz w:val="20"/>
          <w:szCs w:val="20"/>
        </w:rPr>
      </w:pPr>
      <w:r w:rsidRPr="00487BA6">
        <w:rPr>
          <w:rFonts w:ascii="Tahoma" w:hAnsi="Tahoma" w:cs="Tahoma"/>
          <w:sz w:val="20"/>
          <w:szCs w:val="20"/>
        </w:rPr>
        <w:t>(Категория первого уровня) (категория второго уровня) (порядковый номер талона), где:</w:t>
      </w:r>
    </w:p>
    <w:p w:rsidR="002D3E76" w:rsidRPr="00487BA6" w:rsidRDefault="002D3E76" w:rsidP="002D3E76">
      <w:pPr>
        <w:spacing w:before="120"/>
        <w:ind w:left="720"/>
        <w:contextualSpacing/>
        <w:jc w:val="both"/>
        <w:rPr>
          <w:rFonts w:ascii="Tahoma" w:hAnsi="Tahoma" w:cs="Tahoma"/>
          <w:sz w:val="20"/>
          <w:szCs w:val="20"/>
        </w:rPr>
      </w:pPr>
      <w:r w:rsidRPr="00487BA6">
        <w:rPr>
          <w:rFonts w:ascii="Tahoma" w:hAnsi="Tahoma" w:cs="Tahoma"/>
          <w:sz w:val="20"/>
          <w:szCs w:val="20"/>
        </w:rPr>
        <w:t>Категория первого уровня – буквенный код типа клиентов.</w:t>
      </w:r>
    </w:p>
    <w:p w:rsidR="002D3E76" w:rsidRPr="00487BA6" w:rsidRDefault="002D3E76" w:rsidP="002D3E76">
      <w:pPr>
        <w:spacing w:before="120"/>
        <w:ind w:left="720"/>
        <w:contextualSpacing/>
        <w:jc w:val="both"/>
        <w:rPr>
          <w:rFonts w:ascii="Tahoma" w:hAnsi="Tahoma" w:cs="Tahoma"/>
          <w:sz w:val="20"/>
          <w:szCs w:val="20"/>
        </w:rPr>
      </w:pPr>
      <w:r w:rsidRPr="00487BA6">
        <w:rPr>
          <w:rFonts w:ascii="Tahoma" w:hAnsi="Tahoma" w:cs="Tahoma"/>
          <w:sz w:val="20"/>
          <w:szCs w:val="20"/>
        </w:rPr>
        <w:t>Коды категорий первого уровня:</w:t>
      </w:r>
    </w:p>
    <w:p w:rsidR="002D3E76" w:rsidRPr="00487BA6" w:rsidRDefault="002D3E76" w:rsidP="002D3E76">
      <w:pPr>
        <w:spacing w:before="120"/>
        <w:ind w:left="720"/>
        <w:contextualSpacing/>
        <w:jc w:val="both"/>
        <w:rPr>
          <w:rFonts w:ascii="Tahoma" w:hAnsi="Tahoma" w:cs="Tahoma"/>
          <w:sz w:val="20"/>
          <w:szCs w:val="20"/>
        </w:rPr>
      </w:pPr>
      <w:r w:rsidRPr="00487BA6">
        <w:rPr>
          <w:rFonts w:ascii="Tahoma" w:hAnsi="Tahoma" w:cs="Tahoma"/>
          <w:sz w:val="20"/>
          <w:szCs w:val="20"/>
        </w:rPr>
        <w:tab/>
        <w:t>- «Ф» - физические лица;</w:t>
      </w:r>
    </w:p>
    <w:p w:rsidR="002D3E76" w:rsidRPr="00487BA6" w:rsidRDefault="002D3E76" w:rsidP="002D3E76">
      <w:pPr>
        <w:spacing w:before="120"/>
        <w:ind w:left="720"/>
        <w:contextualSpacing/>
        <w:jc w:val="both"/>
        <w:rPr>
          <w:rFonts w:ascii="Tahoma" w:hAnsi="Tahoma" w:cs="Tahoma"/>
          <w:sz w:val="20"/>
          <w:szCs w:val="20"/>
        </w:rPr>
      </w:pPr>
      <w:r w:rsidRPr="00487BA6">
        <w:rPr>
          <w:rFonts w:ascii="Tahoma" w:hAnsi="Tahoma" w:cs="Tahoma"/>
          <w:sz w:val="20"/>
          <w:szCs w:val="20"/>
        </w:rPr>
        <w:tab/>
        <w:t>- «Ю» - юридические лица</w:t>
      </w:r>
    </w:p>
    <w:p w:rsidR="002D3E76" w:rsidRPr="00487BA6" w:rsidRDefault="002D3E76" w:rsidP="002D3E76">
      <w:pPr>
        <w:spacing w:before="120"/>
        <w:ind w:left="720"/>
        <w:contextualSpacing/>
        <w:jc w:val="both"/>
        <w:rPr>
          <w:rFonts w:ascii="Tahoma" w:hAnsi="Tahoma" w:cs="Tahoma"/>
          <w:sz w:val="20"/>
          <w:szCs w:val="20"/>
        </w:rPr>
      </w:pPr>
      <w:r w:rsidRPr="00487BA6">
        <w:rPr>
          <w:rFonts w:ascii="Tahoma" w:hAnsi="Tahoma" w:cs="Tahoma"/>
          <w:sz w:val="20"/>
          <w:szCs w:val="20"/>
        </w:rPr>
        <w:t>Категория второго уровня – буквенный код причины обращения клиента.</w:t>
      </w:r>
    </w:p>
    <w:p w:rsidR="002D3E76" w:rsidRPr="00487BA6" w:rsidRDefault="002D3E76" w:rsidP="002D3E76">
      <w:pPr>
        <w:spacing w:before="120"/>
        <w:ind w:left="720"/>
        <w:contextualSpacing/>
        <w:jc w:val="both"/>
        <w:rPr>
          <w:rFonts w:ascii="Tahoma" w:hAnsi="Tahoma" w:cs="Tahoma"/>
          <w:sz w:val="20"/>
          <w:szCs w:val="20"/>
        </w:rPr>
      </w:pPr>
      <w:r w:rsidRPr="00487BA6">
        <w:rPr>
          <w:rFonts w:ascii="Tahoma" w:hAnsi="Tahoma" w:cs="Tahoma"/>
          <w:sz w:val="20"/>
          <w:szCs w:val="20"/>
        </w:rPr>
        <w:t>Коды категорий второго уровня:</w:t>
      </w:r>
    </w:p>
    <w:p w:rsidR="002D3E76" w:rsidRPr="00487BA6" w:rsidRDefault="002D3E76" w:rsidP="002D3E76">
      <w:pPr>
        <w:spacing w:before="120"/>
        <w:ind w:left="720"/>
        <w:contextualSpacing/>
        <w:jc w:val="both"/>
        <w:rPr>
          <w:rFonts w:ascii="Tahoma" w:hAnsi="Tahoma" w:cs="Tahoma"/>
          <w:sz w:val="20"/>
          <w:szCs w:val="20"/>
        </w:rPr>
      </w:pPr>
      <w:r w:rsidRPr="00487BA6">
        <w:rPr>
          <w:rFonts w:ascii="Tahoma" w:hAnsi="Tahoma" w:cs="Tahoma"/>
          <w:sz w:val="20"/>
          <w:szCs w:val="20"/>
        </w:rPr>
        <w:tab/>
        <w:t>- «О» - оплата услуг;</w:t>
      </w:r>
    </w:p>
    <w:p w:rsidR="002D3E76" w:rsidRPr="00487BA6" w:rsidRDefault="002D3E76" w:rsidP="002D3E76">
      <w:pPr>
        <w:spacing w:before="120"/>
        <w:ind w:left="720"/>
        <w:contextualSpacing/>
        <w:jc w:val="both"/>
        <w:rPr>
          <w:rFonts w:ascii="Tahoma" w:hAnsi="Tahoma" w:cs="Tahoma"/>
          <w:sz w:val="20"/>
          <w:szCs w:val="20"/>
        </w:rPr>
      </w:pPr>
      <w:r w:rsidRPr="00487BA6">
        <w:rPr>
          <w:rFonts w:ascii="Tahoma" w:hAnsi="Tahoma" w:cs="Tahoma"/>
          <w:sz w:val="20"/>
          <w:szCs w:val="20"/>
        </w:rPr>
        <w:tab/>
        <w:t>- «Р» - Опломбировка счетчика/снятия контрольных показаний*;</w:t>
      </w:r>
    </w:p>
    <w:p w:rsidR="002D3E76" w:rsidRPr="00487BA6" w:rsidRDefault="002D3E76" w:rsidP="002D3E76">
      <w:pPr>
        <w:spacing w:before="120"/>
        <w:ind w:left="708" w:firstLine="708"/>
        <w:contextualSpacing/>
        <w:jc w:val="both"/>
        <w:rPr>
          <w:rFonts w:ascii="Tahoma" w:hAnsi="Tahoma" w:cs="Tahoma"/>
          <w:sz w:val="20"/>
          <w:szCs w:val="20"/>
        </w:rPr>
      </w:pPr>
      <w:r>
        <w:rPr>
          <w:rFonts w:ascii="Tahoma" w:hAnsi="Tahoma" w:cs="Tahoma"/>
          <w:sz w:val="20"/>
          <w:szCs w:val="20"/>
        </w:rPr>
        <w:t xml:space="preserve">- </w:t>
      </w:r>
      <w:r w:rsidRPr="00487BA6">
        <w:rPr>
          <w:rFonts w:ascii="Tahoma" w:hAnsi="Tahoma" w:cs="Tahoma"/>
          <w:sz w:val="20"/>
          <w:szCs w:val="20"/>
        </w:rPr>
        <w:t>«К» - Консультация/вопросы по квитанции, Консультация/вопросы по финансовым документам;</w:t>
      </w:r>
    </w:p>
    <w:p w:rsidR="002D3E76" w:rsidRPr="00487BA6" w:rsidRDefault="002D3E76" w:rsidP="002D3E76">
      <w:pPr>
        <w:spacing w:before="120"/>
        <w:ind w:left="708" w:firstLine="708"/>
        <w:contextualSpacing/>
        <w:jc w:val="both"/>
        <w:rPr>
          <w:rFonts w:ascii="Tahoma" w:hAnsi="Tahoma" w:cs="Tahoma"/>
          <w:sz w:val="20"/>
          <w:szCs w:val="20"/>
        </w:rPr>
      </w:pPr>
      <w:r w:rsidRPr="00487BA6">
        <w:rPr>
          <w:rFonts w:ascii="Tahoma" w:hAnsi="Tahoma" w:cs="Tahoma"/>
          <w:sz w:val="20"/>
          <w:szCs w:val="20"/>
        </w:rPr>
        <w:t>- «И» - внесение изменений по лицевому счету;</w:t>
      </w:r>
    </w:p>
    <w:p w:rsidR="002D3E76" w:rsidRPr="00487BA6" w:rsidRDefault="002D3E76" w:rsidP="002D3E76">
      <w:pPr>
        <w:spacing w:before="120"/>
        <w:ind w:left="708" w:firstLine="708"/>
        <w:contextualSpacing/>
        <w:jc w:val="both"/>
        <w:rPr>
          <w:rFonts w:ascii="Tahoma" w:hAnsi="Tahoma" w:cs="Tahoma"/>
          <w:sz w:val="20"/>
          <w:szCs w:val="20"/>
        </w:rPr>
      </w:pPr>
      <w:r w:rsidRPr="00487BA6">
        <w:rPr>
          <w:rFonts w:ascii="Tahoma" w:hAnsi="Tahoma" w:cs="Tahoma"/>
          <w:sz w:val="20"/>
          <w:szCs w:val="20"/>
        </w:rPr>
        <w:t>- «П» - передача показаний;</w:t>
      </w:r>
    </w:p>
    <w:p w:rsidR="002D3E76" w:rsidRPr="00487BA6" w:rsidRDefault="002D3E76" w:rsidP="002D3E76">
      <w:pPr>
        <w:spacing w:before="120"/>
        <w:ind w:left="708" w:firstLine="708"/>
        <w:contextualSpacing/>
        <w:jc w:val="both"/>
        <w:rPr>
          <w:rFonts w:ascii="Tahoma" w:hAnsi="Tahoma" w:cs="Tahoma"/>
          <w:sz w:val="20"/>
          <w:szCs w:val="20"/>
        </w:rPr>
      </w:pPr>
      <w:r w:rsidRPr="00487BA6">
        <w:rPr>
          <w:rFonts w:ascii="Tahoma" w:hAnsi="Tahoma" w:cs="Tahoma"/>
          <w:sz w:val="20"/>
          <w:szCs w:val="20"/>
        </w:rPr>
        <w:t>- «Л» - Открытие/переформатирование лицевого счета;</w:t>
      </w:r>
    </w:p>
    <w:p w:rsidR="002D3E76" w:rsidRPr="00487BA6" w:rsidRDefault="002D3E76" w:rsidP="002D3E76">
      <w:pPr>
        <w:spacing w:before="120"/>
        <w:ind w:left="708" w:firstLine="708"/>
        <w:contextualSpacing/>
        <w:jc w:val="both"/>
        <w:rPr>
          <w:rFonts w:ascii="Tahoma" w:hAnsi="Tahoma" w:cs="Tahoma"/>
          <w:sz w:val="20"/>
          <w:szCs w:val="20"/>
        </w:rPr>
      </w:pPr>
      <w:r w:rsidRPr="00487BA6">
        <w:rPr>
          <w:rFonts w:ascii="Tahoma" w:hAnsi="Tahoma" w:cs="Tahoma"/>
          <w:sz w:val="20"/>
          <w:szCs w:val="20"/>
        </w:rPr>
        <w:t>- «С» - «Получение справок/оформление льгот», «Получение справок»;</w:t>
      </w:r>
    </w:p>
    <w:p w:rsidR="002D3E76" w:rsidRPr="00487BA6" w:rsidRDefault="002D3E76" w:rsidP="002D3E76">
      <w:pPr>
        <w:spacing w:before="120"/>
        <w:ind w:left="708" w:firstLine="708"/>
        <w:contextualSpacing/>
        <w:jc w:val="both"/>
        <w:rPr>
          <w:rFonts w:ascii="Tahoma" w:hAnsi="Tahoma" w:cs="Tahoma"/>
          <w:sz w:val="20"/>
          <w:szCs w:val="20"/>
        </w:rPr>
      </w:pPr>
      <w:r w:rsidRPr="00487BA6">
        <w:rPr>
          <w:rFonts w:ascii="Tahoma" w:hAnsi="Tahoma" w:cs="Tahoma"/>
          <w:sz w:val="20"/>
          <w:szCs w:val="20"/>
        </w:rPr>
        <w:t xml:space="preserve">- «Д» - Заключение договора; </w:t>
      </w:r>
    </w:p>
    <w:p w:rsidR="002D3E76" w:rsidRPr="00487BA6" w:rsidRDefault="002D3E76" w:rsidP="002D3E76">
      <w:pPr>
        <w:spacing w:before="120"/>
        <w:ind w:left="708" w:firstLine="708"/>
        <w:contextualSpacing/>
        <w:jc w:val="both"/>
        <w:rPr>
          <w:rFonts w:ascii="Tahoma" w:hAnsi="Tahoma" w:cs="Tahoma"/>
          <w:sz w:val="20"/>
          <w:szCs w:val="20"/>
        </w:rPr>
      </w:pPr>
      <w:r w:rsidRPr="00487BA6">
        <w:rPr>
          <w:rFonts w:ascii="Tahoma" w:hAnsi="Tahoma" w:cs="Tahoma"/>
          <w:sz w:val="20"/>
          <w:szCs w:val="20"/>
        </w:rPr>
        <w:t>- «Ф» - Выдача финансовых документов.</w:t>
      </w:r>
    </w:p>
    <w:p w:rsidR="002D3E76" w:rsidRPr="00487BA6" w:rsidRDefault="002D3E76" w:rsidP="002D3E76">
      <w:pPr>
        <w:spacing w:before="120"/>
        <w:ind w:left="720"/>
        <w:contextualSpacing/>
        <w:jc w:val="both"/>
        <w:rPr>
          <w:rFonts w:ascii="Tahoma" w:hAnsi="Tahoma" w:cs="Tahoma"/>
          <w:sz w:val="20"/>
          <w:szCs w:val="20"/>
        </w:rPr>
      </w:pPr>
      <w:r w:rsidRPr="00487BA6">
        <w:rPr>
          <w:rFonts w:ascii="Tahoma" w:hAnsi="Tahoma" w:cs="Tahoma"/>
          <w:sz w:val="20"/>
          <w:szCs w:val="20"/>
        </w:rPr>
        <w:lastRenderedPageBreak/>
        <w:t>Порядковый номер талона – цифровой код, отражающий порядковый номер по категории обращения за рабочий день. В течении одного рабочего дня номера талонов не повторяются. Сброс счетчика происходит на следующий рабочий день. При внештатной ситуации (отключение питания СУО), после возобновление работоспособности СУО, взятые ранее клиентами талоны должны быть обслужены в порядке очереди СУО согласно заданным приоритетам.</w:t>
      </w:r>
    </w:p>
    <w:p w:rsidR="002D3E76" w:rsidRPr="00487BA6" w:rsidRDefault="002D3E76" w:rsidP="002D3E76">
      <w:pPr>
        <w:numPr>
          <w:ilvl w:val="0"/>
          <w:numId w:val="15"/>
        </w:numPr>
        <w:spacing w:before="120"/>
        <w:contextualSpacing/>
        <w:jc w:val="both"/>
        <w:rPr>
          <w:rFonts w:ascii="Tahoma" w:hAnsi="Tahoma" w:cs="Tahoma"/>
          <w:sz w:val="20"/>
          <w:szCs w:val="20"/>
        </w:rPr>
      </w:pPr>
      <w:r w:rsidRPr="00487BA6">
        <w:rPr>
          <w:rFonts w:ascii="Tahoma" w:hAnsi="Tahoma" w:cs="Tahoma"/>
          <w:sz w:val="20"/>
          <w:szCs w:val="20"/>
        </w:rPr>
        <w:t>Возможность замены чековой ленты без перемещения киоска в случае, когда он располагается вплотную к стене;</w:t>
      </w:r>
    </w:p>
    <w:p w:rsidR="002D3E76" w:rsidRPr="00487BA6" w:rsidRDefault="002D3E76" w:rsidP="002D3E76">
      <w:pPr>
        <w:numPr>
          <w:ilvl w:val="0"/>
          <w:numId w:val="15"/>
        </w:numPr>
        <w:spacing w:before="120"/>
        <w:contextualSpacing/>
        <w:jc w:val="both"/>
        <w:rPr>
          <w:rFonts w:ascii="Tahoma" w:hAnsi="Tahoma" w:cs="Tahoma"/>
          <w:sz w:val="20"/>
          <w:szCs w:val="20"/>
        </w:rPr>
      </w:pPr>
      <w:r w:rsidRPr="00487BA6">
        <w:rPr>
          <w:rFonts w:ascii="Tahoma" w:hAnsi="Tahoma" w:cs="Tahoma"/>
          <w:sz w:val="20"/>
          <w:szCs w:val="20"/>
        </w:rPr>
        <w:t>Отправка уведомлений о зарегистрированных посетителях в модуль управления обслуживанием для информирования операторов на рабочих местах;</w:t>
      </w:r>
    </w:p>
    <w:p w:rsidR="002D3E76" w:rsidRPr="00487BA6" w:rsidRDefault="002D3E76" w:rsidP="002D3E76">
      <w:pPr>
        <w:numPr>
          <w:ilvl w:val="0"/>
          <w:numId w:val="15"/>
        </w:numPr>
        <w:spacing w:before="120"/>
        <w:contextualSpacing/>
        <w:jc w:val="both"/>
        <w:rPr>
          <w:rFonts w:ascii="Tahoma" w:hAnsi="Tahoma" w:cs="Tahoma"/>
          <w:sz w:val="20"/>
          <w:szCs w:val="20"/>
        </w:rPr>
      </w:pPr>
      <w:r w:rsidRPr="00487BA6">
        <w:rPr>
          <w:rFonts w:ascii="Tahoma" w:hAnsi="Tahoma" w:cs="Tahoma"/>
          <w:sz w:val="20"/>
          <w:szCs w:val="20"/>
        </w:rPr>
        <w:t xml:space="preserve">Защита от доступа к сервисным функциям или попыток выхода из приложения при помощи полноэкранного режима работы, а также отсутствия явных кнопок управления сервисными функциями; </w:t>
      </w:r>
    </w:p>
    <w:p w:rsidR="002D3E76" w:rsidRPr="00487BA6" w:rsidRDefault="002D3E76" w:rsidP="002D3E76">
      <w:pPr>
        <w:numPr>
          <w:ilvl w:val="0"/>
          <w:numId w:val="15"/>
        </w:numPr>
        <w:spacing w:before="120"/>
        <w:contextualSpacing/>
        <w:jc w:val="both"/>
        <w:rPr>
          <w:rFonts w:ascii="Tahoma" w:hAnsi="Tahoma" w:cs="Tahoma"/>
          <w:sz w:val="20"/>
          <w:szCs w:val="20"/>
        </w:rPr>
      </w:pPr>
      <w:r w:rsidRPr="00487BA6">
        <w:rPr>
          <w:rFonts w:ascii="Tahoma" w:hAnsi="Tahoma" w:cs="Tahoma"/>
          <w:sz w:val="20"/>
          <w:szCs w:val="20"/>
        </w:rPr>
        <w:t>Поддержка неограниченного количества киосков регистрации для работы очереди в рамках одного подразделения Покупателя;</w:t>
      </w:r>
    </w:p>
    <w:p w:rsidR="002D3E76" w:rsidRPr="00487BA6" w:rsidRDefault="002D3E76" w:rsidP="002D3E76">
      <w:pPr>
        <w:numPr>
          <w:ilvl w:val="0"/>
          <w:numId w:val="16"/>
        </w:numPr>
        <w:spacing w:before="120"/>
        <w:contextualSpacing/>
        <w:jc w:val="both"/>
        <w:rPr>
          <w:rFonts w:ascii="Tahoma" w:hAnsi="Tahoma" w:cs="Tahoma"/>
          <w:sz w:val="20"/>
          <w:szCs w:val="20"/>
        </w:rPr>
      </w:pPr>
      <w:r w:rsidRPr="00487BA6">
        <w:rPr>
          <w:rFonts w:ascii="Tahoma" w:hAnsi="Tahoma" w:cs="Tahoma"/>
          <w:sz w:val="20"/>
          <w:szCs w:val="20"/>
        </w:rPr>
        <w:t>Система автоматически высчитывает возможность обслужить до конца рабочего дня, исходя из расписания работы, количества операторов, работающих на данный момент, нормативов на услуги и количества ожидающих в очереди;</w:t>
      </w:r>
    </w:p>
    <w:p w:rsidR="002D3E76" w:rsidRPr="00487BA6" w:rsidRDefault="002D3E76" w:rsidP="002D3E76">
      <w:pPr>
        <w:numPr>
          <w:ilvl w:val="0"/>
          <w:numId w:val="16"/>
        </w:numPr>
        <w:spacing w:before="120"/>
        <w:contextualSpacing/>
        <w:jc w:val="both"/>
        <w:rPr>
          <w:rFonts w:ascii="Tahoma" w:hAnsi="Tahoma" w:cs="Tahoma"/>
          <w:sz w:val="20"/>
          <w:szCs w:val="20"/>
        </w:rPr>
      </w:pPr>
      <w:r w:rsidRPr="00487BA6">
        <w:rPr>
          <w:rFonts w:ascii="Tahoma" w:hAnsi="Tahoma" w:cs="Tahoma"/>
          <w:sz w:val="20"/>
          <w:szCs w:val="20"/>
        </w:rPr>
        <w:t>У заказника должна быть возможность выводить на талон информацию:</w:t>
      </w:r>
    </w:p>
    <w:p w:rsidR="002D3E76" w:rsidRPr="00487BA6" w:rsidRDefault="002D3E76" w:rsidP="002D3E76">
      <w:pPr>
        <w:numPr>
          <w:ilvl w:val="0"/>
          <w:numId w:val="17"/>
        </w:numPr>
        <w:spacing w:before="120"/>
        <w:contextualSpacing/>
        <w:jc w:val="both"/>
        <w:rPr>
          <w:rFonts w:ascii="Tahoma" w:hAnsi="Tahoma" w:cs="Tahoma"/>
          <w:sz w:val="20"/>
          <w:szCs w:val="20"/>
        </w:rPr>
      </w:pPr>
      <w:r w:rsidRPr="00487BA6">
        <w:rPr>
          <w:rFonts w:ascii="Tahoma" w:hAnsi="Tahoma" w:cs="Tahoma"/>
          <w:sz w:val="20"/>
          <w:szCs w:val="20"/>
        </w:rPr>
        <w:t>Информация о количестве человек в очереди перед клиентом</w:t>
      </w:r>
    </w:p>
    <w:p w:rsidR="002D3E76" w:rsidRPr="00487BA6" w:rsidRDefault="002D3E76" w:rsidP="002D3E76">
      <w:pPr>
        <w:numPr>
          <w:ilvl w:val="0"/>
          <w:numId w:val="17"/>
        </w:numPr>
        <w:spacing w:before="120"/>
        <w:contextualSpacing/>
        <w:jc w:val="both"/>
        <w:rPr>
          <w:rFonts w:ascii="Tahoma" w:hAnsi="Tahoma" w:cs="Tahoma"/>
          <w:sz w:val="20"/>
          <w:szCs w:val="20"/>
        </w:rPr>
      </w:pPr>
      <w:r w:rsidRPr="00487BA6">
        <w:rPr>
          <w:rFonts w:ascii="Tahoma" w:hAnsi="Tahoma" w:cs="Tahoma"/>
          <w:sz w:val="20"/>
          <w:szCs w:val="20"/>
        </w:rPr>
        <w:t>Время заданного на одну операцию</w:t>
      </w:r>
    </w:p>
    <w:p w:rsidR="002D3E76" w:rsidRPr="00487BA6" w:rsidRDefault="002D3E76" w:rsidP="002D3E76">
      <w:pPr>
        <w:numPr>
          <w:ilvl w:val="0"/>
          <w:numId w:val="17"/>
        </w:numPr>
        <w:spacing w:before="120"/>
        <w:contextualSpacing/>
        <w:jc w:val="both"/>
        <w:rPr>
          <w:rFonts w:ascii="Tahoma" w:hAnsi="Tahoma" w:cs="Tahoma"/>
          <w:sz w:val="20"/>
          <w:szCs w:val="20"/>
        </w:rPr>
      </w:pPr>
      <w:r w:rsidRPr="00487BA6">
        <w:rPr>
          <w:rFonts w:ascii="Tahoma" w:hAnsi="Tahoma" w:cs="Tahoma"/>
          <w:sz w:val="20"/>
          <w:szCs w:val="20"/>
        </w:rPr>
        <w:t>Количества работающих операторов по операции и взятых талонов</w:t>
      </w:r>
    </w:p>
    <w:p w:rsidR="002D3E76" w:rsidRPr="00487BA6" w:rsidRDefault="002D3E76" w:rsidP="002D3E76">
      <w:pPr>
        <w:numPr>
          <w:ilvl w:val="0"/>
          <w:numId w:val="17"/>
        </w:numPr>
        <w:spacing w:before="120"/>
        <w:contextualSpacing/>
        <w:jc w:val="both"/>
        <w:rPr>
          <w:rFonts w:ascii="Tahoma" w:hAnsi="Tahoma" w:cs="Tahoma"/>
          <w:sz w:val="20"/>
          <w:szCs w:val="20"/>
        </w:rPr>
      </w:pPr>
      <w:r w:rsidRPr="00487BA6">
        <w:rPr>
          <w:rFonts w:ascii="Tahoma" w:hAnsi="Tahoma" w:cs="Tahoma"/>
          <w:sz w:val="20"/>
          <w:szCs w:val="20"/>
        </w:rPr>
        <w:t>Расчетное количество клиентов в очереди</w:t>
      </w:r>
    </w:p>
    <w:p w:rsidR="002D3E76" w:rsidRPr="00487BA6" w:rsidRDefault="002D3E76" w:rsidP="002D3E76">
      <w:pPr>
        <w:numPr>
          <w:ilvl w:val="0"/>
          <w:numId w:val="16"/>
        </w:numPr>
        <w:spacing w:before="120"/>
        <w:contextualSpacing/>
        <w:jc w:val="both"/>
        <w:rPr>
          <w:rFonts w:ascii="Tahoma" w:hAnsi="Tahoma" w:cs="Tahoma"/>
          <w:sz w:val="20"/>
          <w:szCs w:val="20"/>
        </w:rPr>
      </w:pPr>
      <w:r w:rsidRPr="00487BA6">
        <w:rPr>
          <w:rFonts w:ascii="Tahoma" w:hAnsi="Tahoma" w:cs="Tahoma"/>
          <w:sz w:val="20"/>
          <w:szCs w:val="20"/>
        </w:rPr>
        <w:t>При прекращении выдачи талонов меню электронной очереди заменяется на уведомление примером следующего вида (для каждого филиала должно быть настраиваемое уведомление):</w:t>
      </w:r>
    </w:p>
    <w:p w:rsidR="002D3E76" w:rsidRPr="00487BA6" w:rsidRDefault="002D3E76" w:rsidP="002D3E76">
      <w:pPr>
        <w:spacing w:before="120"/>
        <w:jc w:val="both"/>
        <w:rPr>
          <w:rFonts w:ascii="Tahoma" w:hAnsi="Tahoma" w:cs="Tahoma"/>
          <w:sz w:val="24"/>
          <w:szCs w:val="24"/>
        </w:rPr>
      </w:pPr>
      <w:r w:rsidRPr="00C4629B">
        <w:rPr>
          <w:rFonts w:ascii="Tahoma" w:hAnsi="Tahoma" w:cs="Tahoma"/>
          <w:noProof/>
          <w:sz w:val="24"/>
          <w:szCs w:val="24"/>
          <w:lang w:eastAsia="ru-RU"/>
        </w:rPr>
        <w:drawing>
          <wp:inline distT="0" distB="0" distL="0" distR="0">
            <wp:extent cx="5438775" cy="2400300"/>
            <wp:effectExtent l="0" t="0" r="9525"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
                    <pic:cNvPicPr>
                      <a:picLocks noChangeAspect="1" noChangeArrowheads="1"/>
                    </pic:cNvPicPr>
                  </pic:nvPicPr>
                  <pic:blipFill>
                    <a:blip r:embed="rId12">
                      <a:extLst>
                        <a:ext uri="{28A0092B-C50C-407E-A947-70E740481C1C}">
                          <a14:useLocalDpi xmlns:a14="http://schemas.microsoft.com/office/drawing/2010/main" val="0"/>
                        </a:ext>
                      </a:extLst>
                    </a:blip>
                    <a:srcRect l="32333" t="38145" r="34627" b="37360"/>
                    <a:stretch>
                      <a:fillRect/>
                    </a:stretch>
                  </pic:blipFill>
                  <pic:spPr bwMode="auto">
                    <a:xfrm>
                      <a:off x="0" y="0"/>
                      <a:ext cx="5438775" cy="2400300"/>
                    </a:xfrm>
                    <a:prstGeom prst="rect">
                      <a:avLst/>
                    </a:prstGeom>
                    <a:noFill/>
                    <a:ln>
                      <a:noFill/>
                    </a:ln>
                  </pic:spPr>
                </pic:pic>
              </a:graphicData>
            </a:graphic>
          </wp:inline>
        </w:drawing>
      </w:r>
    </w:p>
    <w:p w:rsidR="002D3E76" w:rsidRPr="00487BA6" w:rsidRDefault="002D3E76" w:rsidP="002D3E76">
      <w:pPr>
        <w:spacing w:after="0" w:line="240" w:lineRule="auto"/>
        <w:ind w:firstLine="709"/>
        <w:jc w:val="both"/>
        <w:rPr>
          <w:rFonts w:ascii="Tahoma" w:hAnsi="Tahoma" w:cs="Tahoma"/>
          <w:sz w:val="20"/>
          <w:szCs w:val="24"/>
        </w:rPr>
      </w:pPr>
      <w:r w:rsidRPr="00487BA6">
        <w:rPr>
          <w:rFonts w:ascii="Tahoma" w:hAnsi="Tahoma" w:cs="Tahoma"/>
          <w:sz w:val="20"/>
          <w:szCs w:val="24"/>
        </w:rPr>
        <w:t xml:space="preserve">Текст уведомления должен настраиваться администратором, должна быть возможность размещать </w:t>
      </w:r>
      <w:r w:rsidRPr="00487BA6">
        <w:rPr>
          <w:rFonts w:ascii="Tahoma" w:hAnsi="Tahoma" w:cs="Tahoma"/>
          <w:sz w:val="20"/>
          <w:szCs w:val="24"/>
          <w:lang w:val="en-US"/>
        </w:rPr>
        <w:t>QR</w:t>
      </w:r>
      <w:r w:rsidRPr="00487BA6">
        <w:rPr>
          <w:rFonts w:ascii="Tahoma" w:hAnsi="Tahoma" w:cs="Tahoma"/>
          <w:sz w:val="20"/>
          <w:szCs w:val="24"/>
        </w:rPr>
        <w:t xml:space="preserve"> код, различные графические изображения.</w:t>
      </w:r>
    </w:p>
    <w:p w:rsidR="002D3E76" w:rsidRDefault="002D3E76" w:rsidP="002D3E76">
      <w:pPr>
        <w:spacing w:after="0" w:line="240" w:lineRule="auto"/>
        <w:ind w:firstLine="709"/>
        <w:jc w:val="both"/>
        <w:rPr>
          <w:rFonts w:ascii="Tahoma" w:hAnsi="Tahoma" w:cs="Tahoma"/>
          <w:sz w:val="20"/>
          <w:szCs w:val="24"/>
        </w:rPr>
      </w:pPr>
      <w:r w:rsidRPr="00487BA6">
        <w:rPr>
          <w:rFonts w:ascii="Tahoma" w:hAnsi="Tahoma" w:cs="Tahoma"/>
          <w:sz w:val="20"/>
          <w:szCs w:val="24"/>
        </w:rPr>
        <w:t>Должна быть возможность предложить клиенту в уведомлении предварительную запись на посещение офиса.</w:t>
      </w:r>
    </w:p>
    <w:p w:rsidR="002D3E76" w:rsidRDefault="002D3E76" w:rsidP="002D3E76">
      <w:pPr>
        <w:spacing w:after="0" w:line="240" w:lineRule="auto"/>
        <w:jc w:val="both"/>
        <w:rPr>
          <w:rFonts w:ascii="Tahoma" w:hAnsi="Tahoma" w:cs="Tahoma"/>
          <w:b/>
          <w:sz w:val="20"/>
          <w:szCs w:val="20"/>
        </w:rPr>
      </w:pPr>
    </w:p>
    <w:p w:rsidR="002D3E76" w:rsidRDefault="002D3E76" w:rsidP="002D3E76">
      <w:pPr>
        <w:spacing w:after="0" w:line="240" w:lineRule="auto"/>
        <w:jc w:val="both"/>
        <w:rPr>
          <w:rFonts w:ascii="Tahoma" w:hAnsi="Tahoma" w:cs="Tahoma"/>
          <w:b/>
          <w:sz w:val="20"/>
          <w:szCs w:val="20"/>
        </w:rPr>
      </w:pPr>
    </w:p>
    <w:p w:rsidR="002D3E76" w:rsidRDefault="002D3E76" w:rsidP="002D3E76">
      <w:pPr>
        <w:spacing w:after="0" w:line="240" w:lineRule="auto"/>
        <w:jc w:val="both"/>
        <w:rPr>
          <w:rFonts w:ascii="Tahoma" w:hAnsi="Tahoma" w:cs="Tahoma"/>
          <w:b/>
          <w:sz w:val="20"/>
          <w:szCs w:val="20"/>
        </w:rPr>
      </w:pPr>
    </w:p>
    <w:p w:rsidR="002D3E76" w:rsidRDefault="002D3E76" w:rsidP="002D3E76">
      <w:pPr>
        <w:spacing w:after="0" w:line="240" w:lineRule="auto"/>
        <w:jc w:val="both"/>
        <w:rPr>
          <w:rFonts w:ascii="Tahoma" w:hAnsi="Tahoma" w:cs="Tahoma"/>
          <w:b/>
          <w:sz w:val="20"/>
          <w:szCs w:val="20"/>
        </w:rPr>
      </w:pPr>
    </w:p>
    <w:p w:rsidR="002D3E76" w:rsidRDefault="002D3E76" w:rsidP="002D3E76">
      <w:pPr>
        <w:spacing w:after="0" w:line="240" w:lineRule="auto"/>
        <w:jc w:val="both"/>
        <w:rPr>
          <w:rFonts w:ascii="Tahoma" w:hAnsi="Tahoma" w:cs="Tahoma"/>
          <w:b/>
          <w:sz w:val="20"/>
          <w:szCs w:val="20"/>
        </w:rPr>
      </w:pPr>
    </w:p>
    <w:p w:rsidR="002D3E76" w:rsidRPr="00487BA6" w:rsidRDefault="002D3E76" w:rsidP="002D3E76">
      <w:pPr>
        <w:spacing w:after="0" w:line="240" w:lineRule="auto"/>
        <w:jc w:val="both"/>
        <w:rPr>
          <w:rFonts w:ascii="Tahoma" w:hAnsi="Tahoma" w:cs="Tahoma"/>
          <w:b/>
          <w:sz w:val="20"/>
          <w:szCs w:val="20"/>
        </w:rPr>
      </w:pPr>
      <w:r w:rsidRPr="00487BA6">
        <w:rPr>
          <w:rFonts w:ascii="Tahoma" w:hAnsi="Tahoma" w:cs="Tahoma"/>
          <w:b/>
          <w:sz w:val="20"/>
          <w:szCs w:val="20"/>
        </w:rPr>
        <w:lastRenderedPageBreak/>
        <w:t>Предварительная запись</w:t>
      </w:r>
    </w:p>
    <w:p w:rsidR="002D3E76" w:rsidRPr="00487BA6" w:rsidRDefault="002D3E76" w:rsidP="002D3E76">
      <w:pPr>
        <w:spacing w:after="0" w:line="240" w:lineRule="auto"/>
        <w:jc w:val="both"/>
        <w:rPr>
          <w:rFonts w:ascii="Tahoma" w:hAnsi="Tahoma" w:cs="Tahoma"/>
          <w:sz w:val="20"/>
          <w:szCs w:val="20"/>
        </w:rPr>
      </w:pPr>
      <w:r w:rsidRPr="00487BA6">
        <w:rPr>
          <w:rFonts w:ascii="Tahoma" w:hAnsi="Tahoma" w:cs="Tahoma"/>
          <w:sz w:val="20"/>
          <w:szCs w:val="20"/>
        </w:rPr>
        <w:t xml:space="preserve">     На сенсорном экране терминала, установленного в зале, выдачи талонов посетитель выбирает соответствующую категорию и необходимую услугу для предварительной записи. </w:t>
      </w:r>
    </w:p>
    <w:p w:rsidR="002D3E76" w:rsidRPr="00487BA6" w:rsidRDefault="002D3E76" w:rsidP="002D3E76">
      <w:pPr>
        <w:spacing w:after="0" w:line="240" w:lineRule="auto"/>
        <w:jc w:val="both"/>
        <w:rPr>
          <w:rFonts w:ascii="Tahoma" w:hAnsi="Tahoma" w:cs="Tahoma"/>
          <w:sz w:val="20"/>
          <w:szCs w:val="20"/>
        </w:rPr>
      </w:pPr>
      <w:r w:rsidRPr="00487BA6">
        <w:rPr>
          <w:rFonts w:ascii="Tahoma" w:hAnsi="Tahoma" w:cs="Tahoma"/>
          <w:sz w:val="20"/>
          <w:szCs w:val="20"/>
        </w:rPr>
        <w:t>В момент записи должна быть возможность запросить у клиента дополнительные данные: № телефона, № договора, ФИО, тематику обращения, дату записи. Система должна давать записываться, только на те дни и время, на которые администратор системы разрешил в настройках. После записи, клиенту должен выдаться талон с номером.</w:t>
      </w:r>
    </w:p>
    <w:p w:rsidR="002D3E76" w:rsidRPr="00487BA6" w:rsidRDefault="002D3E76" w:rsidP="002D3E76">
      <w:pPr>
        <w:spacing w:after="0" w:line="240" w:lineRule="auto"/>
        <w:jc w:val="both"/>
        <w:rPr>
          <w:rFonts w:ascii="Tahoma" w:hAnsi="Tahoma" w:cs="Tahoma"/>
          <w:sz w:val="20"/>
          <w:szCs w:val="20"/>
        </w:rPr>
      </w:pPr>
      <w:r w:rsidRPr="00487BA6">
        <w:rPr>
          <w:rFonts w:ascii="Tahoma" w:hAnsi="Tahoma" w:cs="Tahoma"/>
          <w:sz w:val="20"/>
          <w:szCs w:val="20"/>
        </w:rPr>
        <w:t xml:space="preserve">     Далее посетитель приходит в зону ожидания к указанному времени в талоне и ожидает вызова на прием.</w:t>
      </w:r>
    </w:p>
    <w:p w:rsidR="002D3E76" w:rsidRPr="00487BA6" w:rsidRDefault="002D3E76" w:rsidP="002D3E76">
      <w:pPr>
        <w:spacing w:after="0" w:line="240" w:lineRule="auto"/>
        <w:jc w:val="both"/>
        <w:rPr>
          <w:rFonts w:ascii="Tahoma" w:hAnsi="Tahoma" w:cs="Tahoma"/>
          <w:sz w:val="20"/>
          <w:szCs w:val="20"/>
        </w:rPr>
      </w:pPr>
      <w:r w:rsidRPr="00487BA6">
        <w:rPr>
          <w:rFonts w:ascii="Tahoma" w:hAnsi="Tahoma" w:cs="Tahoma"/>
          <w:sz w:val="20"/>
          <w:szCs w:val="20"/>
        </w:rPr>
        <w:t xml:space="preserve">     Вызов происходит в соответствии с временем записи, по мере завершения обслуживания предыдущего клиента. </w:t>
      </w:r>
    </w:p>
    <w:p w:rsidR="002D3E76" w:rsidRPr="00487BA6" w:rsidRDefault="002D3E76" w:rsidP="002D3E76">
      <w:pPr>
        <w:spacing w:after="0" w:line="240" w:lineRule="auto"/>
        <w:jc w:val="both"/>
        <w:rPr>
          <w:rFonts w:ascii="Tahoma" w:hAnsi="Tahoma" w:cs="Tahoma"/>
          <w:sz w:val="20"/>
          <w:szCs w:val="20"/>
        </w:rPr>
      </w:pPr>
      <w:r w:rsidRPr="00487BA6">
        <w:rPr>
          <w:rFonts w:ascii="Tahoma" w:hAnsi="Tahoma" w:cs="Tahoma"/>
          <w:sz w:val="20"/>
          <w:szCs w:val="20"/>
        </w:rPr>
        <w:t>Посетитель в момент записи получает распечатанный талон уже с номером, по которому его вызовут в выбранную дату и время, то есть номер талона назначается (бронируется) в момент предварительной записи.</w:t>
      </w:r>
    </w:p>
    <w:p w:rsidR="002D3E76" w:rsidRDefault="002D3E76" w:rsidP="002D3E76">
      <w:pPr>
        <w:spacing w:after="0" w:line="240" w:lineRule="auto"/>
        <w:jc w:val="both"/>
        <w:rPr>
          <w:rFonts w:ascii="Tahoma" w:hAnsi="Tahoma" w:cs="Tahoma"/>
          <w:sz w:val="20"/>
          <w:szCs w:val="20"/>
        </w:rPr>
      </w:pPr>
      <w:r w:rsidRPr="00487BA6">
        <w:rPr>
          <w:rFonts w:ascii="Tahoma" w:hAnsi="Tahoma" w:cs="Tahoma"/>
          <w:sz w:val="20"/>
          <w:szCs w:val="20"/>
        </w:rPr>
        <w:t>Система должна учитывать количество уже ранее выданных талонов предварительной записи на конкретное число и время и сопоставлять их с количеством окно обслуживания.</w:t>
      </w:r>
    </w:p>
    <w:p w:rsidR="002D3E76" w:rsidRPr="00F54924" w:rsidRDefault="002D3E76" w:rsidP="002D3E76">
      <w:pPr>
        <w:keepNext/>
        <w:keepLines/>
        <w:spacing w:after="0" w:line="240" w:lineRule="auto"/>
        <w:ind w:left="426"/>
        <w:jc w:val="both"/>
        <w:outlineLvl w:val="1"/>
        <w:rPr>
          <w:rFonts w:ascii="Tahoma" w:eastAsiaTheme="majorEastAsia" w:hAnsi="Tahoma" w:cs="Tahoma"/>
          <w:b/>
          <w:sz w:val="20"/>
          <w:szCs w:val="20"/>
        </w:rPr>
      </w:pPr>
      <w:r w:rsidRPr="00F54924">
        <w:rPr>
          <w:rFonts w:ascii="Tahoma" w:eastAsiaTheme="majorEastAsia" w:hAnsi="Tahoma" w:cs="Tahoma"/>
          <w:b/>
          <w:sz w:val="20"/>
          <w:szCs w:val="20"/>
        </w:rPr>
        <w:t>3.2.3.2. Модуль оповещения о вызовах клиентов</w:t>
      </w:r>
    </w:p>
    <w:p w:rsidR="002D3E76" w:rsidRPr="00F54924" w:rsidRDefault="002D3E76" w:rsidP="002D3E76">
      <w:pPr>
        <w:spacing w:after="0" w:line="240" w:lineRule="auto"/>
        <w:ind w:firstLine="709"/>
        <w:jc w:val="both"/>
        <w:rPr>
          <w:rFonts w:ascii="Tahoma" w:hAnsi="Tahoma" w:cs="Tahoma"/>
          <w:sz w:val="20"/>
          <w:szCs w:val="20"/>
        </w:rPr>
      </w:pPr>
      <w:r w:rsidRPr="00F54924">
        <w:rPr>
          <w:rFonts w:ascii="Tahoma" w:hAnsi="Tahoma" w:cs="Tahoma"/>
          <w:sz w:val="20"/>
          <w:szCs w:val="20"/>
        </w:rPr>
        <w:t>Модуль оповещения о вызовах клиентов состоит из панелей оповещения с блоком управления, а также управляющего программного обеспечения. Модуль должен выполнять следующие функции:</w:t>
      </w:r>
    </w:p>
    <w:p w:rsidR="002D3E76" w:rsidRPr="00F54924" w:rsidRDefault="002D3E76" w:rsidP="002D3E76">
      <w:pPr>
        <w:numPr>
          <w:ilvl w:val="0"/>
          <w:numId w:val="15"/>
        </w:numPr>
        <w:spacing w:after="0" w:line="240" w:lineRule="auto"/>
        <w:contextualSpacing/>
        <w:jc w:val="both"/>
        <w:rPr>
          <w:rFonts w:ascii="Tahoma" w:hAnsi="Tahoma" w:cs="Tahoma"/>
          <w:sz w:val="20"/>
          <w:szCs w:val="20"/>
        </w:rPr>
      </w:pPr>
      <w:r w:rsidRPr="00F54924">
        <w:rPr>
          <w:rFonts w:ascii="Tahoma" w:hAnsi="Tahoma" w:cs="Tahoma"/>
          <w:sz w:val="20"/>
          <w:szCs w:val="20"/>
        </w:rPr>
        <w:t xml:space="preserve">Использование в качестве панели оповещения телевизионных и ЖК мониторов с наличием цифровых выходов </w:t>
      </w:r>
      <w:r w:rsidRPr="00F54924">
        <w:rPr>
          <w:rFonts w:ascii="Tahoma" w:hAnsi="Tahoma" w:cs="Tahoma"/>
          <w:sz w:val="20"/>
          <w:szCs w:val="20"/>
          <w:lang w:val="en-US"/>
        </w:rPr>
        <w:t>HDMI</w:t>
      </w:r>
      <w:r w:rsidRPr="00F54924">
        <w:rPr>
          <w:rFonts w:ascii="Tahoma" w:hAnsi="Tahoma" w:cs="Tahoma"/>
          <w:sz w:val="20"/>
          <w:szCs w:val="20"/>
        </w:rPr>
        <w:t xml:space="preserve">, диагональю не менее 43 дюймов (формат 16:9), разрешением не менее 1280х1024 пикселей, а также </w:t>
      </w:r>
      <w:r w:rsidRPr="00F54924">
        <w:rPr>
          <w:rFonts w:ascii="Tahoma" w:hAnsi="Tahoma" w:cs="Tahoma"/>
          <w:sz w:val="20"/>
          <w:szCs w:val="20"/>
          <w:lang w:val="en-US"/>
        </w:rPr>
        <w:t>USB</w:t>
      </w:r>
      <w:r w:rsidRPr="00F54924">
        <w:rPr>
          <w:rFonts w:ascii="Tahoma" w:hAnsi="Tahoma" w:cs="Tahoma"/>
          <w:sz w:val="20"/>
          <w:szCs w:val="20"/>
        </w:rPr>
        <w:t>-выходом для питания блока управления панелью;</w:t>
      </w:r>
    </w:p>
    <w:p w:rsidR="002D3E76" w:rsidRPr="00F54924" w:rsidRDefault="002D3E76" w:rsidP="002D3E76">
      <w:pPr>
        <w:numPr>
          <w:ilvl w:val="0"/>
          <w:numId w:val="15"/>
        </w:numPr>
        <w:spacing w:after="0" w:line="240" w:lineRule="auto"/>
        <w:contextualSpacing/>
        <w:jc w:val="both"/>
        <w:rPr>
          <w:rFonts w:ascii="Tahoma" w:hAnsi="Tahoma" w:cs="Tahoma"/>
          <w:sz w:val="20"/>
          <w:szCs w:val="20"/>
        </w:rPr>
      </w:pPr>
      <w:r w:rsidRPr="00F54924">
        <w:rPr>
          <w:rFonts w:ascii="Tahoma" w:hAnsi="Tahoma" w:cs="Tahoma"/>
          <w:sz w:val="20"/>
          <w:szCs w:val="20"/>
        </w:rPr>
        <w:t>Реализация интерфейса, выполненного в соответствии с фирменным стилем Покупателя;</w:t>
      </w:r>
    </w:p>
    <w:p w:rsidR="002D3E76" w:rsidRPr="00F54924" w:rsidRDefault="002D3E76" w:rsidP="002D3E76">
      <w:pPr>
        <w:numPr>
          <w:ilvl w:val="0"/>
          <w:numId w:val="15"/>
        </w:numPr>
        <w:spacing w:after="0" w:line="240" w:lineRule="auto"/>
        <w:contextualSpacing/>
        <w:jc w:val="both"/>
        <w:rPr>
          <w:rFonts w:ascii="Tahoma" w:hAnsi="Tahoma" w:cs="Tahoma"/>
          <w:sz w:val="20"/>
          <w:szCs w:val="20"/>
        </w:rPr>
      </w:pPr>
      <w:r w:rsidRPr="00F54924">
        <w:rPr>
          <w:rFonts w:ascii="Tahoma" w:hAnsi="Tahoma" w:cs="Tahoma"/>
          <w:sz w:val="20"/>
          <w:szCs w:val="20"/>
        </w:rPr>
        <w:t>Установка и поддержка неограниченного количества панелей оповещения и табло операторов для работы очереди в рамках одного подразделения Покупателя без привлечения Поставщика;</w:t>
      </w:r>
    </w:p>
    <w:p w:rsidR="002D3E76" w:rsidRPr="00F54924" w:rsidRDefault="002D3E76" w:rsidP="002D3E76">
      <w:pPr>
        <w:numPr>
          <w:ilvl w:val="0"/>
          <w:numId w:val="15"/>
        </w:numPr>
        <w:spacing w:after="0" w:line="240" w:lineRule="auto"/>
        <w:contextualSpacing/>
        <w:jc w:val="both"/>
        <w:rPr>
          <w:rFonts w:ascii="Tahoma" w:hAnsi="Tahoma" w:cs="Tahoma"/>
          <w:sz w:val="20"/>
          <w:szCs w:val="20"/>
        </w:rPr>
      </w:pPr>
      <w:r w:rsidRPr="00F54924">
        <w:rPr>
          <w:rFonts w:ascii="Tahoma" w:hAnsi="Tahoma" w:cs="Tahoma"/>
          <w:sz w:val="20"/>
          <w:szCs w:val="20"/>
        </w:rPr>
        <w:t>Режим вызова посетителя с полноэкранной демонстрацией на панели оповещения номера талона и рабочего места, в которое он вызывается;</w:t>
      </w:r>
    </w:p>
    <w:p w:rsidR="002D3E76" w:rsidRPr="00F54924" w:rsidRDefault="002D3E76" w:rsidP="002D3E76">
      <w:pPr>
        <w:numPr>
          <w:ilvl w:val="0"/>
          <w:numId w:val="15"/>
        </w:numPr>
        <w:spacing w:after="0" w:line="240" w:lineRule="auto"/>
        <w:contextualSpacing/>
        <w:jc w:val="both"/>
        <w:rPr>
          <w:rFonts w:ascii="Tahoma" w:hAnsi="Tahoma" w:cs="Tahoma"/>
          <w:sz w:val="20"/>
          <w:szCs w:val="20"/>
        </w:rPr>
      </w:pPr>
      <w:r w:rsidRPr="00F54924">
        <w:rPr>
          <w:rFonts w:ascii="Tahoma" w:hAnsi="Tahoma" w:cs="Tahoma"/>
          <w:sz w:val="20"/>
          <w:szCs w:val="20"/>
        </w:rPr>
        <w:t>Вариантов приглашения: в окно/кабинет/зал/кабинет/этаж;</w:t>
      </w:r>
    </w:p>
    <w:p w:rsidR="002D3E76" w:rsidRPr="00F54924" w:rsidRDefault="002D3E76" w:rsidP="002D3E76">
      <w:pPr>
        <w:numPr>
          <w:ilvl w:val="0"/>
          <w:numId w:val="15"/>
        </w:numPr>
        <w:spacing w:after="0" w:line="240" w:lineRule="auto"/>
        <w:contextualSpacing/>
        <w:jc w:val="both"/>
        <w:rPr>
          <w:rFonts w:ascii="Tahoma" w:hAnsi="Tahoma" w:cs="Tahoma"/>
          <w:sz w:val="20"/>
          <w:szCs w:val="20"/>
        </w:rPr>
      </w:pPr>
      <w:r w:rsidRPr="00F54924">
        <w:rPr>
          <w:rFonts w:ascii="Tahoma" w:hAnsi="Tahoma" w:cs="Tahoma"/>
          <w:sz w:val="20"/>
          <w:szCs w:val="20"/>
        </w:rPr>
        <w:t>Анимация режима вызова на панели оповещения, а также звуковое/голосовое сообщение для привлечения внимания клиентов;</w:t>
      </w:r>
    </w:p>
    <w:p w:rsidR="002D3E76" w:rsidRPr="00F54924" w:rsidRDefault="002D3E76" w:rsidP="002D3E76">
      <w:pPr>
        <w:numPr>
          <w:ilvl w:val="0"/>
          <w:numId w:val="15"/>
        </w:numPr>
        <w:spacing w:after="0" w:line="240" w:lineRule="auto"/>
        <w:contextualSpacing/>
        <w:jc w:val="both"/>
        <w:rPr>
          <w:rFonts w:ascii="Tahoma" w:hAnsi="Tahoma" w:cs="Tahoma"/>
          <w:sz w:val="20"/>
          <w:szCs w:val="20"/>
        </w:rPr>
      </w:pPr>
      <w:r w:rsidRPr="00F54924">
        <w:rPr>
          <w:rFonts w:ascii="Tahoma" w:hAnsi="Tahoma" w:cs="Tahoma"/>
          <w:sz w:val="20"/>
          <w:szCs w:val="20"/>
        </w:rPr>
        <w:t>Режим отображения информации об обслуживаемых талонах в табличной форме с указанием для каждой записи номера талона и номера рабочего места, в котором он обслуживается;</w:t>
      </w:r>
    </w:p>
    <w:p w:rsidR="002D3E76" w:rsidRPr="00F54924" w:rsidRDefault="002D3E76" w:rsidP="002D3E76">
      <w:pPr>
        <w:numPr>
          <w:ilvl w:val="0"/>
          <w:numId w:val="15"/>
        </w:numPr>
        <w:spacing w:after="0" w:line="240" w:lineRule="auto"/>
        <w:contextualSpacing/>
        <w:jc w:val="both"/>
        <w:rPr>
          <w:rFonts w:ascii="Tahoma" w:hAnsi="Tahoma" w:cs="Tahoma"/>
          <w:sz w:val="20"/>
          <w:szCs w:val="20"/>
        </w:rPr>
      </w:pPr>
      <w:r w:rsidRPr="00F54924">
        <w:rPr>
          <w:rFonts w:ascii="Tahoma" w:hAnsi="Tahoma" w:cs="Tahoma"/>
          <w:sz w:val="20"/>
          <w:szCs w:val="20"/>
        </w:rPr>
        <w:t>Возможность отображения информации для экранов, имеющих как горизонтальную, так и вертикальную ориентацию;</w:t>
      </w:r>
    </w:p>
    <w:p w:rsidR="002D3E76" w:rsidRPr="00F54924" w:rsidRDefault="002D3E76" w:rsidP="002D3E76">
      <w:pPr>
        <w:numPr>
          <w:ilvl w:val="0"/>
          <w:numId w:val="15"/>
        </w:numPr>
        <w:spacing w:after="0" w:line="240" w:lineRule="auto"/>
        <w:contextualSpacing/>
        <w:jc w:val="both"/>
        <w:rPr>
          <w:rFonts w:ascii="Tahoma" w:hAnsi="Tahoma" w:cs="Tahoma"/>
          <w:sz w:val="20"/>
          <w:szCs w:val="20"/>
        </w:rPr>
      </w:pPr>
      <w:r w:rsidRPr="00F54924">
        <w:rPr>
          <w:rFonts w:ascii="Tahoma" w:hAnsi="Tahoma" w:cs="Tahoma"/>
          <w:sz w:val="20"/>
          <w:szCs w:val="20"/>
        </w:rPr>
        <w:t>Отображение до 20-ти одновременно обслуживаемых талонов на одном экране;</w:t>
      </w:r>
    </w:p>
    <w:p w:rsidR="002D3E76" w:rsidRPr="00F54924" w:rsidRDefault="002D3E76" w:rsidP="002D3E76">
      <w:pPr>
        <w:numPr>
          <w:ilvl w:val="0"/>
          <w:numId w:val="15"/>
        </w:numPr>
        <w:spacing w:after="0" w:line="240" w:lineRule="auto"/>
        <w:contextualSpacing/>
        <w:jc w:val="both"/>
        <w:rPr>
          <w:rFonts w:ascii="Tahoma" w:hAnsi="Tahoma" w:cs="Tahoma"/>
          <w:sz w:val="20"/>
          <w:szCs w:val="20"/>
        </w:rPr>
      </w:pPr>
      <w:r w:rsidRPr="00F54924">
        <w:rPr>
          <w:rFonts w:ascii="Tahoma" w:hAnsi="Tahoma" w:cs="Tahoma"/>
          <w:sz w:val="20"/>
          <w:szCs w:val="20"/>
        </w:rPr>
        <w:t>Номер талона отображается на табло все время обслуживания клиента, пока оператор не закончит работу с ним;</w:t>
      </w:r>
    </w:p>
    <w:p w:rsidR="002D3E76" w:rsidRPr="00F54924" w:rsidRDefault="002D3E76" w:rsidP="002D3E76">
      <w:pPr>
        <w:numPr>
          <w:ilvl w:val="0"/>
          <w:numId w:val="15"/>
        </w:numPr>
        <w:spacing w:after="0" w:line="240" w:lineRule="auto"/>
        <w:contextualSpacing/>
        <w:jc w:val="both"/>
        <w:rPr>
          <w:rFonts w:ascii="Tahoma" w:hAnsi="Tahoma" w:cs="Tahoma"/>
          <w:sz w:val="20"/>
          <w:szCs w:val="20"/>
        </w:rPr>
      </w:pPr>
      <w:r w:rsidRPr="00F54924">
        <w:rPr>
          <w:rFonts w:ascii="Tahoma" w:hAnsi="Tahoma" w:cs="Tahoma"/>
          <w:sz w:val="20"/>
          <w:szCs w:val="20"/>
        </w:rPr>
        <w:t>Главное табло: режим отображения информации об обслуживаемых талонах в табличной форме с указанием для каждой записи номера талона и номера окна, в котором он обслуживается;</w:t>
      </w:r>
    </w:p>
    <w:p w:rsidR="002D3E76" w:rsidRPr="00F54924" w:rsidRDefault="002D3E76" w:rsidP="002D3E76">
      <w:pPr>
        <w:numPr>
          <w:ilvl w:val="0"/>
          <w:numId w:val="15"/>
        </w:numPr>
        <w:spacing w:after="0" w:line="240" w:lineRule="auto"/>
        <w:contextualSpacing/>
        <w:jc w:val="both"/>
        <w:rPr>
          <w:rFonts w:ascii="Tahoma" w:hAnsi="Tahoma" w:cs="Tahoma"/>
          <w:sz w:val="20"/>
          <w:szCs w:val="20"/>
        </w:rPr>
      </w:pPr>
      <w:r w:rsidRPr="00F54924">
        <w:rPr>
          <w:rFonts w:ascii="Tahoma" w:hAnsi="Tahoma" w:cs="Tahoma"/>
          <w:sz w:val="20"/>
          <w:szCs w:val="20"/>
        </w:rPr>
        <w:t>Поддержка не менее 30 табло операторов для работы очереди в рамках одного подразделения Покупателя;</w:t>
      </w:r>
    </w:p>
    <w:p w:rsidR="002D3E76" w:rsidRPr="00F54924" w:rsidRDefault="002D3E76" w:rsidP="002D3E76">
      <w:pPr>
        <w:numPr>
          <w:ilvl w:val="0"/>
          <w:numId w:val="15"/>
        </w:numPr>
        <w:spacing w:after="0" w:line="240" w:lineRule="auto"/>
        <w:contextualSpacing/>
        <w:jc w:val="both"/>
        <w:rPr>
          <w:rFonts w:ascii="Tahoma" w:hAnsi="Tahoma" w:cs="Tahoma"/>
          <w:sz w:val="20"/>
          <w:szCs w:val="20"/>
        </w:rPr>
      </w:pPr>
      <w:r w:rsidRPr="00F54924">
        <w:rPr>
          <w:rFonts w:ascii="Tahoma" w:hAnsi="Tahoma" w:cs="Tahoma"/>
          <w:sz w:val="20"/>
          <w:szCs w:val="20"/>
        </w:rPr>
        <w:t xml:space="preserve">Автоматическое обновление таблицы обслуживаемых талонов после завершения обслуживания одного из талонов; </w:t>
      </w:r>
    </w:p>
    <w:p w:rsidR="002D3E76" w:rsidRPr="00F54924" w:rsidRDefault="002D3E76" w:rsidP="002D3E76">
      <w:pPr>
        <w:numPr>
          <w:ilvl w:val="0"/>
          <w:numId w:val="15"/>
        </w:numPr>
        <w:spacing w:after="0" w:line="240" w:lineRule="auto"/>
        <w:contextualSpacing/>
        <w:jc w:val="both"/>
        <w:rPr>
          <w:rFonts w:ascii="Tahoma" w:hAnsi="Tahoma" w:cs="Tahoma"/>
          <w:sz w:val="20"/>
          <w:szCs w:val="20"/>
        </w:rPr>
      </w:pPr>
      <w:r w:rsidRPr="00F54924">
        <w:rPr>
          <w:rFonts w:ascii="Tahoma" w:hAnsi="Tahoma" w:cs="Tahoma"/>
          <w:sz w:val="20"/>
          <w:szCs w:val="20"/>
        </w:rPr>
        <w:t>Бегущая строка в нижней части экрана;</w:t>
      </w:r>
    </w:p>
    <w:p w:rsidR="002D3E76" w:rsidRPr="00F54924" w:rsidRDefault="002D3E76" w:rsidP="002D3E76">
      <w:pPr>
        <w:numPr>
          <w:ilvl w:val="0"/>
          <w:numId w:val="15"/>
        </w:numPr>
        <w:spacing w:after="0" w:line="240" w:lineRule="auto"/>
        <w:contextualSpacing/>
        <w:jc w:val="both"/>
        <w:rPr>
          <w:rFonts w:ascii="Tahoma" w:hAnsi="Tahoma" w:cs="Tahoma"/>
          <w:sz w:val="20"/>
          <w:szCs w:val="20"/>
        </w:rPr>
      </w:pPr>
      <w:r w:rsidRPr="00F54924">
        <w:rPr>
          <w:rFonts w:ascii="Tahoma" w:hAnsi="Tahoma" w:cs="Tahoma"/>
          <w:sz w:val="20"/>
          <w:szCs w:val="20"/>
        </w:rPr>
        <w:t>Возможность централизованного обновления программного обеспечения блоков управления панелями оповещений;</w:t>
      </w:r>
    </w:p>
    <w:p w:rsidR="002D3E76" w:rsidRPr="00F54924" w:rsidRDefault="002D3E76" w:rsidP="002D3E76">
      <w:pPr>
        <w:numPr>
          <w:ilvl w:val="0"/>
          <w:numId w:val="15"/>
        </w:numPr>
        <w:spacing w:after="0" w:line="240" w:lineRule="auto"/>
        <w:contextualSpacing/>
        <w:jc w:val="both"/>
        <w:rPr>
          <w:rFonts w:ascii="Tahoma" w:hAnsi="Tahoma" w:cs="Tahoma"/>
          <w:sz w:val="20"/>
          <w:szCs w:val="20"/>
        </w:rPr>
      </w:pPr>
      <w:r w:rsidRPr="00F54924">
        <w:rPr>
          <w:rFonts w:ascii="Tahoma" w:hAnsi="Tahoma" w:cs="Tahoma"/>
          <w:sz w:val="20"/>
          <w:szCs w:val="20"/>
        </w:rPr>
        <w:t xml:space="preserve">Возможность выведения на экран презентаций, фото контента в формате </w:t>
      </w:r>
      <w:r w:rsidRPr="00F54924">
        <w:rPr>
          <w:rFonts w:ascii="Tahoma" w:hAnsi="Tahoma" w:cs="Tahoma"/>
          <w:sz w:val="20"/>
          <w:szCs w:val="20"/>
          <w:lang w:val="en-US"/>
        </w:rPr>
        <w:t>JPG</w:t>
      </w:r>
      <w:r w:rsidRPr="00F54924">
        <w:rPr>
          <w:rFonts w:ascii="Tahoma" w:hAnsi="Tahoma" w:cs="Tahoma"/>
          <w:sz w:val="20"/>
          <w:szCs w:val="20"/>
        </w:rPr>
        <w:t xml:space="preserve">, </w:t>
      </w:r>
      <w:r w:rsidRPr="00F54924">
        <w:rPr>
          <w:rFonts w:ascii="Tahoma" w:hAnsi="Tahoma" w:cs="Tahoma"/>
          <w:sz w:val="20"/>
          <w:szCs w:val="20"/>
          <w:lang w:val="en-US"/>
        </w:rPr>
        <w:t>GIF</w:t>
      </w:r>
      <w:r w:rsidRPr="00F54924">
        <w:rPr>
          <w:rFonts w:ascii="Tahoma" w:hAnsi="Tahoma" w:cs="Tahoma"/>
          <w:sz w:val="20"/>
          <w:szCs w:val="20"/>
        </w:rPr>
        <w:t xml:space="preserve">, </w:t>
      </w:r>
      <w:r w:rsidRPr="00F54924">
        <w:rPr>
          <w:rFonts w:ascii="Tahoma" w:hAnsi="Tahoma" w:cs="Tahoma"/>
          <w:sz w:val="20"/>
          <w:szCs w:val="20"/>
          <w:lang w:val="en-US"/>
        </w:rPr>
        <w:t>PNG</w:t>
      </w:r>
      <w:r w:rsidRPr="00F54924">
        <w:rPr>
          <w:rFonts w:ascii="Tahoma" w:hAnsi="Tahoma" w:cs="Tahoma"/>
          <w:sz w:val="20"/>
          <w:szCs w:val="20"/>
        </w:rPr>
        <w:t xml:space="preserve">, </w:t>
      </w:r>
      <w:r w:rsidRPr="00F54924">
        <w:rPr>
          <w:rFonts w:ascii="Tahoma" w:hAnsi="Tahoma" w:cs="Tahoma"/>
          <w:sz w:val="20"/>
          <w:szCs w:val="20"/>
          <w:lang w:val="en-US"/>
        </w:rPr>
        <w:t>BMP</w:t>
      </w:r>
      <w:r w:rsidRPr="00F54924">
        <w:rPr>
          <w:rFonts w:ascii="Tahoma" w:hAnsi="Tahoma" w:cs="Tahoma"/>
          <w:sz w:val="20"/>
          <w:szCs w:val="20"/>
        </w:rPr>
        <w:t xml:space="preserve">, видео в формате mp4 с кодеком сжатия H264 с разрешение до 1920 </w:t>
      </w:r>
      <w:r w:rsidRPr="00F54924">
        <w:rPr>
          <w:rFonts w:ascii="Tahoma" w:hAnsi="Tahoma" w:cs="Tahoma"/>
          <w:sz w:val="20"/>
          <w:szCs w:val="20"/>
          <w:lang w:val="en-US"/>
        </w:rPr>
        <w:t>x</w:t>
      </w:r>
      <w:r w:rsidRPr="00F54924">
        <w:rPr>
          <w:rFonts w:ascii="Tahoma" w:hAnsi="Tahoma" w:cs="Tahoma"/>
          <w:sz w:val="20"/>
          <w:szCs w:val="20"/>
        </w:rPr>
        <w:t xml:space="preserve"> 1080.</w:t>
      </w:r>
    </w:p>
    <w:p w:rsidR="002D3E76" w:rsidRPr="00F54924" w:rsidRDefault="002D3E76" w:rsidP="002D3E76">
      <w:pPr>
        <w:spacing w:after="0" w:line="240" w:lineRule="auto"/>
        <w:ind w:left="360"/>
        <w:jc w:val="both"/>
        <w:rPr>
          <w:rFonts w:ascii="Tahoma" w:eastAsiaTheme="majorEastAsia" w:hAnsi="Tahoma" w:cs="Tahoma"/>
          <w:b/>
          <w:sz w:val="20"/>
          <w:szCs w:val="20"/>
        </w:rPr>
      </w:pPr>
      <w:r w:rsidRPr="00F54924">
        <w:rPr>
          <w:rFonts w:ascii="Tahoma" w:eastAsiaTheme="majorEastAsia" w:hAnsi="Tahoma" w:cs="Tahoma"/>
          <w:b/>
          <w:sz w:val="20"/>
          <w:szCs w:val="20"/>
        </w:rPr>
        <w:t>3.2.3.3 Модуль управления обслуживанием клиентов на рабочем месте оператора</w:t>
      </w:r>
    </w:p>
    <w:p w:rsidR="002D3E76" w:rsidRPr="00F54924" w:rsidRDefault="002D3E76" w:rsidP="002D3E76">
      <w:pPr>
        <w:numPr>
          <w:ilvl w:val="0"/>
          <w:numId w:val="16"/>
        </w:numPr>
        <w:spacing w:after="0" w:line="240" w:lineRule="auto"/>
        <w:contextualSpacing/>
        <w:jc w:val="both"/>
        <w:rPr>
          <w:rFonts w:ascii="Tahoma" w:hAnsi="Tahoma" w:cs="Tahoma"/>
          <w:sz w:val="20"/>
          <w:szCs w:val="20"/>
        </w:rPr>
      </w:pPr>
      <w:r w:rsidRPr="00F54924">
        <w:rPr>
          <w:rFonts w:ascii="Tahoma" w:hAnsi="Tahoma" w:cs="Tahoma"/>
          <w:sz w:val="20"/>
          <w:szCs w:val="20"/>
        </w:rPr>
        <w:t>Аутентификация сотрудника по его уникальной паре логин-пароль. В случае попытки авторизации под именем пользователя, не имеющегося в списке доступных роль «Оператор», модуль должен отклонять такой запрос авторизации;</w:t>
      </w:r>
    </w:p>
    <w:p w:rsidR="002D3E76" w:rsidRPr="00F54924" w:rsidRDefault="002D3E76" w:rsidP="002D3E76">
      <w:pPr>
        <w:numPr>
          <w:ilvl w:val="0"/>
          <w:numId w:val="16"/>
        </w:numPr>
        <w:spacing w:after="0" w:line="240" w:lineRule="auto"/>
        <w:contextualSpacing/>
        <w:jc w:val="both"/>
        <w:rPr>
          <w:rFonts w:ascii="Tahoma" w:hAnsi="Tahoma" w:cs="Tahoma"/>
          <w:sz w:val="20"/>
          <w:szCs w:val="20"/>
        </w:rPr>
      </w:pPr>
      <w:r w:rsidRPr="00F54924">
        <w:rPr>
          <w:rFonts w:ascii="Tahoma" w:hAnsi="Tahoma" w:cs="Tahoma"/>
          <w:sz w:val="20"/>
          <w:szCs w:val="20"/>
        </w:rPr>
        <w:lastRenderedPageBreak/>
        <w:t>Запрет одновременного входа в систему с одного аккаунта более чем одного оператора;</w:t>
      </w:r>
    </w:p>
    <w:p w:rsidR="002D3E76" w:rsidRPr="00F54924" w:rsidRDefault="002D3E76" w:rsidP="002D3E76">
      <w:pPr>
        <w:numPr>
          <w:ilvl w:val="0"/>
          <w:numId w:val="16"/>
        </w:numPr>
        <w:spacing w:after="0" w:line="240" w:lineRule="auto"/>
        <w:contextualSpacing/>
        <w:jc w:val="both"/>
        <w:rPr>
          <w:rFonts w:ascii="Tahoma" w:hAnsi="Tahoma" w:cs="Tahoma"/>
          <w:sz w:val="20"/>
          <w:szCs w:val="20"/>
        </w:rPr>
      </w:pPr>
      <w:r w:rsidRPr="00F54924">
        <w:rPr>
          <w:rFonts w:ascii="Tahoma" w:hAnsi="Tahoma" w:cs="Tahoma"/>
          <w:sz w:val="20"/>
          <w:szCs w:val="20"/>
        </w:rPr>
        <w:t>Запрет одновременной регистрации на одном окне более чем одного оператора;</w:t>
      </w:r>
    </w:p>
    <w:p w:rsidR="002D3E76" w:rsidRPr="00F54924" w:rsidRDefault="002D3E76" w:rsidP="002D3E76">
      <w:pPr>
        <w:numPr>
          <w:ilvl w:val="0"/>
          <w:numId w:val="16"/>
        </w:numPr>
        <w:spacing w:after="0" w:line="240" w:lineRule="auto"/>
        <w:contextualSpacing/>
        <w:jc w:val="both"/>
        <w:rPr>
          <w:rFonts w:ascii="Tahoma" w:hAnsi="Tahoma" w:cs="Tahoma"/>
          <w:sz w:val="20"/>
          <w:szCs w:val="20"/>
        </w:rPr>
      </w:pPr>
      <w:r w:rsidRPr="00F54924">
        <w:rPr>
          <w:rFonts w:ascii="Tahoma" w:hAnsi="Tahoma" w:cs="Tahoma"/>
          <w:sz w:val="20"/>
          <w:szCs w:val="20"/>
        </w:rPr>
        <w:t>Интерактивный интерфейс, выполненный в соответствии с фирменным стилем Покупателя;</w:t>
      </w:r>
    </w:p>
    <w:p w:rsidR="002D3E76" w:rsidRPr="00F54924" w:rsidRDefault="002D3E76" w:rsidP="002D3E76">
      <w:pPr>
        <w:numPr>
          <w:ilvl w:val="0"/>
          <w:numId w:val="16"/>
        </w:numPr>
        <w:spacing w:after="0" w:line="240" w:lineRule="auto"/>
        <w:contextualSpacing/>
        <w:jc w:val="both"/>
        <w:rPr>
          <w:rFonts w:ascii="Tahoma" w:hAnsi="Tahoma" w:cs="Tahoma"/>
          <w:sz w:val="20"/>
          <w:szCs w:val="20"/>
        </w:rPr>
      </w:pPr>
      <w:r w:rsidRPr="00F54924">
        <w:rPr>
          <w:rFonts w:ascii="Tahoma" w:hAnsi="Tahoma" w:cs="Tahoma"/>
          <w:sz w:val="20"/>
          <w:szCs w:val="20"/>
        </w:rPr>
        <w:t>Оперативное отображение информации о количестве ожидающих клиентов в очереди с типом услуг;</w:t>
      </w:r>
    </w:p>
    <w:p w:rsidR="002D3E76" w:rsidRPr="00F54924" w:rsidRDefault="002D3E76" w:rsidP="002D3E76">
      <w:pPr>
        <w:numPr>
          <w:ilvl w:val="0"/>
          <w:numId w:val="16"/>
        </w:numPr>
        <w:spacing w:after="0" w:line="240" w:lineRule="auto"/>
        <w:contextualSpacing/>
        <w:jc w:val="both"/>
        <w:rPr>
          <w:rFonts w:ascii="Tahoma" w:hAnsi="Tahoma" w:cs="Tahoma"/>
          <w:sz w:val="20"/>
          <w:szCs w:val="20"/>
        </w:rPr>
      </w:pPr>
      <w:r w:rsidRPr="00F54924">
        <w:rPr>
          <w:rFonts w:ascii="Tahoma" w:hAnsi="Tahoma" w:cs="Tahoma"/>
          <w:sz w:val="20"/>
          <w:szCs w:val="20"/>
        </w:rPr>
        <w:t>Возможность автоматического изменить порядок обслуживания и вызвать клиента в случае выявления в очереди клиентов, имеющих право на обслуживание вне очереди;</w:t>
      </w:r>
    </w:p>
    <w:p w:rsidR="002D3E76" w:rsidRPr="00F54924" w:rsidRDefault="002D3E76" w:rsidP="002D3E76">
      <w:pPr>
        <w:numPr>
          <w:ilvl w:val="0"/>
          <w:numId w:val="16"/>
        </w:numPr>
        <w:spacing w:after="0" w:line="240" w:lineRule="auto"/>
        <w:contextualSpacing/>
        <w:jc w:val="both"/>
        <w:rPr>
          <w:rFonts w:ascii="Tahoma" w:hAnsi="Tahoma" w:cs="Tahoma"/>
          <w:sz w:val="20"/>
          <w:szCs w:val="20"/>
        </w:rPr>
      </w:pPr>
      <w:r w:rsidRPr="00F54924">
        <w:rPr>
          <w:rFonts w:ascii="Tahoma" w:hAnsi="Tahoma" w:cs="Tahoma"/>
          <w:sz w:val="20"/>
          <w:szCs w:val="20"/>
        </w:rPr>
        <w:t>Возможность свободного поиска по номеру талона, услуги, времени ожидания, фамилии, номеру телефона, статусу и др. параметров для возможности вызова посетителя;</w:t>
      </w:r>
    </w:p>
    <w:p w:rsidR="002D3E76" w:rsidRPr="00F54924" w:rsidRDefault="002D3E76" w:rsidP="002D3E76">
      <w:pPr>
        <w:numPr>
          <w:ilvl w:val="0"/>
          <w:numId w:val="16"/>
        </w:numPr>
        <w:spacing w:after="0" w:line="240" w:lineRule="auto"/>
        <w:contextualSpacing/>
        <w:jc w:val="both"/>
        <w:rPr>
          <w:rFonts w:ascii="Tahoma" w:hAnsi="Tahoma" w:cs="Tahoma"/>
          <w:sz w:val="20"/>
          <w:szCs w:val="20"/>
        </w:rPr>
      </w:pPr>
      <w:r w:rsidRPr="00F54924">
        <w:rPr>
          <w:rFonts w:ascii="Tahoma" w:hAnsi="Tahoma" w:cs="Tahoma"/>
          <w:sz w:val="20"/>
          <w:szCs w:val="20"/>
        </w:rPr>
        <w:t>Возможность повторного вызова клиента, который не явился в момент первоначального вызова;</w:t>
      </w:r>
    </w:p>
    <w:p w:rsidR="002D3E76" w:rsidRPr="00F54924" w:rsidRDefault="002D3E76" w:rsidP="002D3E76">
      <w:pPr>
        <w:numPr>
          <w:ilvl w:val="0"/>
          <w:numId w:val="16"/>
        </w:numPr>
        <w:spacing w:after="0" w:line="240" w:lineRule="auto"/>
        <w:contextualSpacing/>
        <w:jc w:val="both"/>
        <w:rPr>
          <w:rFonts w:ascii="Tahoma" w:hAnsi="Tahoma" w:cs="Tahoma"/>
          <w:sz w:val="20"/>
          <w:szCs w:val="20"/>
        </w:rPr>
      </w:pPr>
      <w:r w:rsidRPr="00F54924">
        <w:rPr>
          <w:rFonts w:ascii="Tahoma" w:hAnsi="Tahoma" w:cs="Tahoma"/>
          <w:sz w:val="20"/>
          <w:szCs w:val="20"/>
        </w:rPr>
        <w:t>Предусмотреть повторное голосовое оповещение при отложенном обслуживании текущего клиента;</w:t>
      </w:r>
    </w:p>
    <w:p w:rsidR="002D3E76" w:rsidRPr="00F54924" w:rsidRDefault="002D3E76" w:rsidP="002D3E76">
      <w:pPr>
        <w:numPr>
          <w:ilvl w:val="0"/>
          <w:numId w:val="16"/>
        </w:numPr>
        <w:spacing w:after="0" w:line="240" w:lineRule="auto"/>
        <w:contextualSpacing/>
        <w:jc w:val="both"/>
        <w:rPr>
          <w:rFonts w:ascii="Tahoma" w:hAnsi="Tahoma" w:cs="Tahoma"/>
          <w:sz w:val="20"/>
          <w:szCs w:val="20"/>
        </w:rPr>
      </w:pPr>
      <w:r w:rsidRPr="00F54924">
        <w:rPr>
          <w:rFonts w:ascii="Tahoma" w:hAnsi="Tahoma" w:cs="Tahoma"/>
          <w:sz w:val="20"/>
          <w:szCs w:val="20"/>
        </w:rPr>
        <w:t>Возможность перенаправления посетителя на другое рабочее место путем выбора другой услуги или номера рабочего места. В списке, при этом отображаются только те окна, в которых авторизованы сотрудники. Функционал перенаправления талонов настраивается по условиям в зависимости от услуги администратором. При это должна быть возможность расставлять приоритет талона в очереди учитывая функционал каждого окна;</w:t>
      </w:r>
    </w:p>
    <w:p w:rsidR="002D3E76" w:rsidRPr="00F54924" w:rsidRDefault="002D3E76" w:rsidP="002D3E76">
      <w:pPr>
        <w:numPr>
          <w:ilvl w:val="0"/>
          <w:numId w:val="16"/>
        </w:numPr>
        <w:spacing w:after="0" w:line="240" w:lineRule="auto"/>
        <w:contextualSpacing/>
        <w:jc w:val="both"/>
        <w:rPr>
          <w:rFonts w:ascii="Tahoma" w:hAnsi="Tahoma" w:cs="Tahoma"/>
          <w:sz w:val="20"/>
          <w:szCs w:val="20"/>
        </w:rPr>
      </w:pPr>
      <w:r w:rsidRPr="00F54924">
        <w:rPr>
          <w:rFonts w:ascii="Tahoma" w:hAnsi="Tahoma" w:cs="Tahoma"/>
          <w:sz w:val="20"/>
          <w:szCs w:val="20"/>
        </w:rPr>
        <w:t>Возможность оперативного перенаправления посетителя к другому сотруднику с ожиданием возврата. При этом номер талона посетителя остается без изменений на всех подключенных табло (главном табло и табло оператора);</w:t>
      </w:r>
    </w:p>
    <w:p w:rsidR="002D3E76" w:rsidRPr="00F54924" w:rsidRDefault="002D3E76" w:rsidP="002D3E76">
      <w:pPr>
        <w:numPr>
          <w:ilvl w:val="0"/>
          <w:numId w:val="16"/>
        </w:numPr>
        <w:spacing w:after="0" w:line="240" w:lineRule="auto"/>
        <w:contextualSpacing/>
        <w:jc w:val="both"/>
        <w:rPr>
          <w:rFonts w:ascii="Tahoma" w:hAnsi="Tahoma" w:cs="Tahoma"/>
          <w:sz w:val="20"/>
          <w:szCs w:val="20"/>
        </w:rPr>
      </w:pPr>
      <w:r w:rsidRPr="00F54924">
        <w:rPr>
          <w:rFonts w:ascii="Tahoma" w:hAnsi="Tahoma" w:cs="Tahoma"/>
          <w:sz w:val="20"/>
          <w:szCs w:val="20"/>
        </w:rPr>
        <w:t>Возможность отложить обслуживание текущего клиента на неопределенное время (например, в случае необходимости проведения дополнительных действий со стороны клиента для оказания ему услуги). При этом оператор должен обязательно ввести комментарий, чем вызвана приостановка. После выполнения данной операции автоматически вызывается следующий клиент. При этом время обслуживания будет приостановлено и возобновится после возвращения клиента;</w:t>
      </w:r>
    </w:p>
    <w:p w:rsidR="002D3E76" w:rsidRPr="00F54924" w:rsidRDefault="002D3E76" w:rsidP="002D3E76">
      <w:pPr>
        <w:numPr>
          <w:ilvl w:val="0"/>
          <w:numId w:val="16"/>
        </w:numPr>
        <w:spacing w:after="0" w:line="240" w:lineRule="auto"/>
        <w:contextualSpacing/>
        <w:jc w:val="both"/>
        <w:rPr>
          <w:rFonts w:ascii="Tahoma" w:hAnsi="Tahoma" w:cs="Tahoma"/>
          <w:sz w:val="20"/>
          <w:szCs w:val="20"/>
        </w:rPr>
      </w:pPr>
      <w:r w:rsidRPr="00F54924">
        <w:rPr>
          <w:rFonts w:ascii="Tahoma" w:hAnsi="Tahoma" w:cs="Tahoma"/>
          <w:sz w:val="20"/>
          <w:szCs w:val="20"/>
        </w:rPr>
        <w:t>Возможность просмотра всех отложенных, ожидающих и отмененных клиентов с функцией выбора конкретного талона для последующего его вызова и обслуживания;</w:t>
      </w:r>
    </w:p>
    <w:p w:rsidR="002D3E76" w:rsidRPr="00F54924" w:rsidRDefault="002D3E76" w:rsidP="002D3E76">
      <w:pPr>
        <w:numPr>
          <w:ilvl w:val="0"/>
          <w:numId w:val="16"/>
        </w:numPr>
        <w:spacing w:after="0" w:line="240" w:lineRule="auto"/>
        <w:contextualSpacing/>
        <w:jc w:val="both"/>
        <w:rPr>
          <w:rFonts w:ascii="Tahoma" w:hAnsi="Tahoma" w:cs="Tahoma"/>
          <w:sz w:val="20"/>
          <w:szCs w:val="20"/>
        </w:rPr>
      </w:pPr>
      <w:r w:rsidRPr="00F54924">
        <w:rPr>
          <w:rFonts w:ascii="Tahoma" w:hAnsi="Tahoma" w:cs="Tahoma"/>
          <w:sz w:val="20"/>
          <w:szCs w:val="20"/>
        </w:rPr>
        <w:t>Возможность установки паузы для перерывов или работы, не связанной с обслуживанием клиентов с указанием типа паузы;</w:t>
      </w:r>
    </w:p>
    <w:p w:rsidR="002D3E76" w:rsidRPr="00F54924" w:rsidRDefault="002D3E76" w:rsidP="002D3E76">
      <w:pPr>
        <w:numPr>
          <w:ilvl w:val="0"/>
          <w:numId w:val="16"/>
        </w:numPr>
        <w:spacing w:after="0" w:line="240" w:lineRule="auto"/>
        <w:contextualSpacing/>
        <w:jc w:val="both"/>
        <w:rPr>
          <w:rFonts w:ascii="Tahoma" w:hAnsi="Tahoma" w:cs="Tahoma"/>
          <w:sz w:val="20"/>
          <w:szCs w:val="20"/>
        </w:rPr>
      </w:pPr>
      <w:r w:rsidRPr="00F54924">
        <w:rPr>
          <w:rFonts w:ascii="Tahoma" w:hAnsi="Tahoma" w:cs="Tahoma"/>
          <w:sz w:val="20"/>
          <w:szCs w:val="20"/>
        </w:rPr>
        <w:t>Возможность создания виртуального талона для текущего клиента для оказания ему дополнительного обслуживания по другой услуге. После создания виртуального талона продолжается обслуживание текущего клиента без оповещения на информационной панели или табло оператора;</w:t>
      </w:r>
    </w:p>
    <w:p w:rsidR="002D3E76" w:rsidRPr="00F54924" w:rsidRDefault="002D3E76" w:rsidP="002D3E76">
      <w:pPr>
        <w:numPr>
          <w:ilvl w:val="0"/>
          <w:numId w:val="16"/>
        </w:numPr>
        <w:spacing w:after="0" w:line="240" w:lineRule="auto"/>
        <w:contextualSpacing/>
        <w:jc w:val="both"/>
        <w:rPr>
          <w:rFonts w:ascii="Tahoma" w:hAnsi="Tahoma" w:cs="Tahoma"/>
          <w:sz w:val="20"/>
          <w:szCs w:val="20"/>
        </w:rPr>
      </w:pPr>
      <w:r w:rsidRPr="00F54924">
        <w:rPr>
          <w:rFonts w:ascii="Tahoma" w:hAnsi="Tahoma" w:cs="Tahoma"/>
          <w:sz w:val="20"/>
          <w:szCs w:val="20"/>
        </w:rPr>
        <w:t>Возможность индикации кнопок пульта в соответствии с выполняемой функцией («Следующий посетитель», «Вызов из списка», «Виртуальный талон», «Отложить», «Повторить», «Завершить»).</w:t>
      </w:r>
    </w:p>
    <w:p w:rsidR="002D3E76" w:rsidRPr="00F54924" w:rsidRDefault="002D3E76" w:rsidP="002D3E76">
      <w:pPr>
        <w:keepNext/>
        <w:keepLines/>
        <w:spacing w:after="0" w:line="240" w:lineRule="auto"/>
        <w:ind w:left="142"/>
        <w:jc w:val="both"/>
        <w:outlineLvl w:val="1"/>
        <w:rPr>
          <w:rFonts w:ascii="Tahoma" w:eastAsiaTheme="majorEastAsia" w:hAnsi="Tahoma" w:cs="Tahoma"/>
          <w:b/>
          <w:sz w:val="20"/>
          <w:szCs w:val="20"/>
        </w:rPr>
      </w:pPr>
      <w:bookmarkStart w:id="21" w:name="_Toc529929639"/>
      <w:r w:rsidRPr="00F54924">
        <w:rPr>
          <w:rFonts w:ascii="Tahoma" w:eastAsiaTheme="majorEastAsia" w:hAnsi="Tahoma" w:cs="Tahoma"/>
          <w:b/>
          <w:sz w:val="20"/>
          <w:szCs w:val="20"/>
        </w:rPr>
        <w:t>3.2.4. Подсистема управления настройками</w:t>
      </w:r>
      <w:bookmarkEnd w:id="21"/>
    </w:p>
    <w:p w:rsidR="002D3E76" w:rsidRPr="00F54924" w:rsidRDefault="002D3E76" w:rsidP="002D3E76">
      <w:pPr>
        <w:tabs>
          <w:tab w:val="left" w:pos="284"/>
          <w:tab w:val="left" w:pos="851"/>
        </w:tabs>
        <w:spacing w:after="0" w:line="240" w:lineRule="auto"/>
        <w:ind w:firstLine="709"/>
        <w:contextualSpacing/>
        <w:jc w:val="both"/>
        <w:rPr>
          <w:rFonts w:ascii="Tahoma" w:hAnsi="Tahoma" w:cs="Tahoma"/>
          <w:spacing w:val="4"/>
          <w:sz w:val="20"/>
          <w:szCs w:val="20"/>
        </w:rPr>
      </w:pPr>
      <w:r w:rsidRPr="00F54924">
        <w:rPr>
          <w:rFonts w:ascii="Tahoma" w:hAnsi="Tahoma" w:cs="Tahoma"/>
          <w:sz w:val="20"/>
          <w:szCs w:val="20"/>
        </w:rPr>
        <w:t>Подсистема управления настройками должна решать задачу обеспечения информационной совместимости данных, которыми обмениваются отдельные компоненты системы между собой, а также со смежными системами в процессе функционирования</w:t>
      </w:r>
      <w:r w:rsidRPr="00F54924">
        <w:rPr>
          <w:rFonts w:ascii="Tahoma" w:hAnsi="Tahoma" w:cs="Tahoma"/>
          <w:spacing w:val="4"/>
          <w:sz w:val="20"/>
          <w:szCs w:val="20"/>
        </w:rPr>
        <w:t>.</w:t>
      </w:r>
    </w:p>
    <w:p w:rsidR="002D3E76" w:rsidRPr="00F54924" w:rsidRDefault="002D3E76" w:rsidP="002D3E76">
      <w:pPr>
        <w:spacing w:after="0" w:line="240" w:lineRule="auto"/>
        <w:jc w:val="both"/>
        <w:rPr>
          <w:rFonts w:ascii="Tahoma" w:hAnsi="Tahoma" w:cs="Tahoma"/>
          <w:sz w:val="20"/>
          <w:szCs w:val="20"/>
        </w:rPr>
      </w:pPr>
      <w:r w:rsidRPr="00F54924">
        <w:rPr>
          <w:rFonts w:ascii="Tahoma" w:hAnsi="Tahoma" w:cs="Tahoma"/>
          <w:sz w:val="20"/>
          <w:szCs w:val="20"/>
        </w:rPr>
        <w:t>Подсистема управления настройками должна обеспечивать выполнение следующих функций:</w:t>
      </w:r>
    </w:p>
    <w:p w:rsidR="002D3E76" w:rsidRPr="00F54924" w:rsidRDefault="002D3E76" w:rsidP="002D3E76">
      <w:pPr>
        <w:numPr>
          <w:ilvl w:val="0"/>
          <w:numId w:val="18"/>
        </w:numPr>
        <w:spacing w:after="0" w:line="240" w:lineRule="auto"/>
        <w:contextualSpacing/>
        <w:jc w:val="both"/>
        <w:rPr>
          <w:rFonts w:ascii="Tahoma" w:hAnsi="Tahoma" w:cs="Tahoma"/>
          <w:sz w:val="20"/>
          <w:szCs w:val="20"/>
        </w:rPr>
      </w:pPr>
      <w:r w:rsidRPr="00F54924">
        <w:rPr>
          <w:rFonts w:ascii="Tahoma" w:hAnsi="Tahoma" w:cs="Tahoma"/>
          <w:sz w:val="20"/>
          <w:szCs w:val="20"/>
        </w:rPr>
        <w:t>Настройка услуг, в рамках которых производится обслуживание, выставление разрешений для перенаправления талонов по различным услугам, назначение буквенных префиксов для различных услуг без привлечения Поставщика;</w:t>
      </w:r>
    </w:p>
    <w:p w:rsidR="002D3E76" w:rsidRPr="00F54924" w:rsidRDefault="002D3E76" w:rsidP="002D3E76">
      <w:pPr>
        <w:numPr>
          <w:ilvl w:val="0"/>
          <w:numId w:val="18"/>
        </w:numPr>
        <w:spacing w:after="0" w:line="240" w:lineRule="auto"/>
        <w:contextualSpacing/>
        <w:jc w:val="both"/>
        <w:rPr>
          <w:rFonts w:ascii="Tahoma" w:hAnsi="Tahoma" w:cs="Tahoma"/>
          <w:sz w:val="20"/>
          <w:szCs w:val="20"/>
        </w:rPr>
      </w:pPr>
      <w:r w:rsidRPr="00F54924">
        <w:rPr>
          <w:rFonts w:ascii="Tahoma" w:hAnsi="Tahoma" w:cs="Tahoma"/>
          <w:sz w:val="20"/>
          <w:szCs w:val="20"/>
        </w:rPr>
        <w:t>Возможность регистрировать талоны с одинаковыми числовыми значениями номеров, но разными буквенными префиксами;</w:t>
      </w:r>
    </w:p>
    <w:p w:rsidR="002D3E76" w:rsidRPr="00F54924" w:rsidRDefault="002D3E76" w:rsidP="002D3E76">
      <w:pPr>
        <w:numPr>
          <w:ilvl w:val="0"/>
          <w:numId w:val="18"/>
        </w:numPr>
        <w:spacing w:after="0" w:line="240" w:lineRule="auto"/>
        <w:contextualSpacing/>
        <w:jc w:val="both"/>
        <w:rPr>
          <w:rFonts w:ascii="Tahoma" w:hAnsi="Tahoma" w:cs="Tahoma"/>
          <w:sz w:val="20"/>
          <w:szCs w:val="20"/>
        </w:rPr>
      </w:pPr>
      <w:r w:rsidRPr="00F54924">
        <w:rPr>
          <w:rFonts w:ascii="Tahoma" w:hAnsi="Tahoma" w:cs="Tahoma"/>
          <w:sz w:val="20"/>
          <w:szCs w:val="20"/>
        </w:rPr>
        <w:t>Возможность управления форматом (шрифтом, стилем) вывода номеров талонов на табло операторов, вывода информации о талонах в очереди на главном табло, печати номеров талонов без привлечения Поставщика;</w:t>
      </w:r>
    </w:p>
    <w:p w:rsidR="002D3E76" w:rsidRPr="00F54924" w:rsidRDefault="002D3E76" w:rsidP="002D3E76">
      <w:pPr>
        <w:numPr>
          <w:ilvl w:val="0"/>
          <w:numId w:val="18"/>
        </w:numPr>
        <w:spacing w:after="0" w:line="240" w:lineRule="auto"/>
        <w:contextualSpacing/>
        <w:jc w:val="both"/>
        <w:rPr>
          <w:rFonts w:ascii="Tahoma" w:hAnsi="Tahoma" w:cs="Tahoma"/>
          <w:sz w:val="20"/>
          <w:szCs w:val="20"/>
        </w:rPr>
      </w:pPr>
      <w:r w:rsidRPr="00F54924">
        <w:rPr>
          <w:rFonts w:ascii="Tahoma" w:hAnsi="Tahoma" w:cs="Tahoma"/>
          <w:sz w:val="20"/>
          <w:szCs w:val="20"/>
        </w:rPr>
        <w:t>Возможность блокировать выдачу талонов, если ни один сотрудник, оказывающий данную услугу, не авторизован в системе;</w:t>
      </w:r>
    </w:p>
    <w:p w:rsidR="002D3E76" w:rsidRPr="00F54924" w:rsidRDefault="002D3E76" w:rsidP="002D3E76">
      <w:pPr>
        <w:numPr>
          <w:ilvl w:val="0"/>
          <w:numId w:val="18"/>
        </w:numPr>
        <w:spacing w:after="0" w:line="240" w:lineRule="auto"/>
        <w:contextualSpacing/>
        <w:jc w:val="both"/>
        <w:rPr>
          <w:rFonts w:ascii="Tahoma" w:hAnsi="Tahoma" w:cs="Tahoma"/>
          <w:sz w:val="20"/>
          <w:szCs w:val="20"/>
        </w:rPr>
      </w:pPr>
      <w:r w:rsidRPr="00F54924">
        <w:rPr>
          <w:rFonts w:ascii="Tahoma" w:hAnsi="Tahoma" w:cs="Tahoma"/>
          <w:sz w:val="20"/>
          <w:szCs w:val="20"/>
        </w:rPr>
        <w:t>Управление справочником подразделений Покупателя с возможностью задания иерархии подразделений без привлечения Поставщика;</w:t>
      </w:r>
    </w:p>
    <w:p w:rsidR="002D3E76" w:rsidRPr="00F54924" w:rsidRDefault="002D3E76" w:rsidP="002D3E76">
      <w:pPr>
        <w:numPr>
          <w:ilvl w:val="0"/>
          <w:numId w:val="18"/>
        </w:numPr>
        <w:spacing w:after="0" w:line="240" w:lineRule="auto"/>
        <w:contextualSpacing/>
        <w:jc w:val="both"/>
        <w:rPr>
          <w:rFonts w:ascii="Tahoma" w:hAnsi="Tahoma" w:cs="Tahoma"/>
          <w:sz w:val="20"/>
          <w:szCs w:val="20"/>
        </w:rPr>
      </w:pPr>
      <w:r w:rsidRPr="00F54924">
        <w:rPr>
          <w:rFonts w:ascii="Tahoma" w:hAnsi="Tahoma" w:cs="Tahoma"/>
          <w:sz w:val="20"/>
          <w:szCs w:val="20"/>
        </w:rPr>
        <w:lastRenderedPageBreak/>
        <w:t>Управление внесением изменений в справочники услуг электронной очереди на любом уровне иерархии подразделений Покупателя без привлечения Поставщика;</w:t>
      </w:r>
    </w:p>
    <w:p w:rsidR="002D3E76" w:rsidRPr="00F54924" w:rsidRDefault="002D3E76" w:rsidP="002D3E76">
      <w:pPr>
        <w:numPr>
          <w:ilvl w:val="0"/>
          <w:numId w:val="18"/>
        </w:numPr>
        <w:spacing w:after="0" w:line="240" w:lineRule="auto"/>
        <w:contextualSpacing/>
        <w:jc w:val="both"/>
        <w:rPr>
          <w:rFonts w:ascii="Tahoma" w:hAnsi="Tahoma" w:cs="Tahoma"/>
          <w:sz w:val="20"/>
          <w:szCs w:val="20"/>
        </w:rPr>
      </w:pPr>
      <w:r w:rsidRPr="00F54924">
        <w:rPr>
          <w:rFonts w:ascii="Tahoma" w:hAnsi="Tahoma" w:cs="Tahoma"/>
          <w:sz w:val="20"/>
          <w:szCs w:val="20"/>
        </w:rPr>
        <w:t>Управление справочником сотрудников Покупателя для работы в роли операторов в рамках конкретного подразделения без привлечения Поставщика;</w:t>
      </w:r>
    </w:p>
    <w:p w:rsidR="002D3E76" w:rsidRPr="00F54924" w:rsidRDefault="002D3E76" w:rsidP="002D3E76">
      <w:pPr>
        <w:numPr>
          <w:ilvl w:val="0"/>
          <w:numId w:val="18"/>
        </w:numPr>
        <w:spacing w:after="0" w:line="240" w:lineRule="auto"/>
        <w:contextualSpacing/>
        <w:jc w:val="both"/>
        <w:rPr>
          <w:rFonts w:ascii="Tahoma" w:hAnsi="Tahoma" w:cs="Tahoma"/>
          <w:sz w:val="20"/>
          <w:szCs w:val="20"/>
        </w:rPr>
      </w:pPr>
      <w:r w:rsidRPr="00F54924">
        <w:rPr>
          <w:rFonts w:ascii="Tahoma" w:hAnsi="Tahoma" w:cs="Tahoma"/>
          <w:sz w:val="20"/>
          <w:szCs w:val="20"/>
        </w:rPr>
        <w:t>Управление очередностью вызываемых талонов по следующим критериям: время ожидания, вид оказываемой услуги, возможность оказания услуги конкретным сотрудником без привлечения Поставщика;</w:t>
      </w:r>
    </w:p>
    <w:p w:rsidR="002D3E76" w:rsidRPr="00F54924" w:rsidRDefault="002D3E76" w:rsidP="002D3E76">
      <w:pPr>
        <w:numPr>
          <w:ilvl w:val="0"/>
          <w:numId w:val="18"/>
        </w:numPr>
        <w:spacing w:after="0" w:line="240" w:lineRule="auto"/>
        <w:contextualSpacing/>
        <w:jc w:val="both"/>
        <w:rPr>
          <w:rFonts w:ascii="Tahoma" w:hAnsi="Tahoma" w:cs="Tahoma"/>
          <w:sz w:val="20"/>
          <w:szCs w:val="20"/>
        </w:rPr>
      </w:pPr>
      <w:r w:rsidRPr="00F54924">
        <w:rPr>
          <w:rFonts w:ascii="Tahoma" w:hAnsi="Tahoma" w:cs="Tahoma"/>
          <w:sz w:val="20"/>
          <w:szCs w:val="20"/>
        </w:rPr>
        <w:t xml:space="preserve">Управление справочником окон обслуживания в рамках каждого подразделения с привязкой разрешений работы с определенными услугами в рамках каждого рабочего места без привлечения Поставщика; </w:t>
      </w:r>
    </w:p>
    <w:p w:rsidR="002D3E76" w:rsidRPr="00F54924" w:rsidRDefault="002D3E76" w:rsidP="002D3E76">
      <w:pPr>
        <w:numPr>
          <w:ilvl w:val="0"/>
          <w:numId w:val="18"/>
        </w:numPr>
        <w:spacing w:after="0" w:line="240" w:lineRule="auto"/>
        <w:contextualSpacing/>
        <w:jc w:val="both"/>
        <w:rPr>
          <w:rFonts w:ascii="Tahoma" w:hAnsi="Tahoma" w:cs="Tahoma"/>
          <w:sz w:val="20"/>
          <w:szCs w:val="20"/>
        </w:rPr>
      </w:pPr>
      <w:r w:rsidRPr="00F54924">
        <w:rPr>
          <w:rFonts w:ascii="Tahoma" w:hAnsi="Tahoma" w:cs="Tahoma"/>
          <w:sz w:val="20"/>
          <w:szCs w:val="20"/>
        </w:rPr>
        <w:t>Выбор голосового оповещения о появлении нового посетителя без привлечения Поставщика;</w:t>
      </w:r>
    </w:p>
    <w:p w:rsidR="002D3E76" w:rsidRPr="00F54924" w:rsidRDefault="002D3E76" w:rsidP="002D3E76">
      <w:pPr>
        <w:numPr>
          <w:ilvl w:val="0"/>
          <w:numId w:val="18"/>
        </w:numPr>
        <w:spacing w:after="0" w:line="240" w:lineRule="auto"/>
        <w:contextualSpacing/>
        <w:jc w:val="both"/>
        <w:rPr>
          <w:rFonts w:ascii="Tahoma" w:hAnsi="Tahoma" w:cs="Tahoma"/>
          <w:sz w:val="20"/>
          <w:szCs w:val="20"/>
        </w:rPr>
      </w:pPr>
      <w:r w:rsidRPr="00F54924">
        <w:rPr>
          <w:rFonts w:ascii="Tahoma" w:hAnsi="Tahoma" w:cs="Tahoma"/>
          <w:sz w:val="20"/>
          <w:szCs w:val="20"/>
        </w:rPr>
        <w:t>Настройка иерархического меню киосков регистрации с возможностью использования разных меню на различных киосках без привлечения Поставщика;</w:t>
      </w:r>
    </w:p>
    <w:p w:rsidR="002D3E76" w:rsidRPr="00F54924" w:rsidRDefault="002D3E76" w:rsidP="002D3E76">
      <w:pPr>
        <w:numPr>
          <w:ilvl w:val="0"/>
          <w:numId w:val="18"/>
        </w:numPr>
        <w:spacing w:after="0" w:line="240" w:lineRule="auto"/>
        <w:contextualSpacing/>
        <w:jc w:val="both"/>
        <w:rPr>
          <w:rFonts w:ascii="Tahoma" w:hAnsi="Tahoma" w:cs="Tahoma"/>
          <w:sz w:val="20"/>
          <w:szCs w:val="20"/>
        </w:rPr>
      </w:pPr>
      <w:r w:rsidRPr="00F54924">
        <w:rPr>
          <w:rFonts w:ascii="Tahoma" w:hAnsi="Tahoma" w:cs="Tahoma"/>
          <w:sz w:val="20"/>
          <w:szCs w:val="20"/>
        </w:rPr>
        <w:t>Возможность задавать в матрице доступность каждой услуги для регистрации индивидуально, либо единое расписание доступности для всех услуг, оказываемых в Подразделении/Регионе/Филиале и конкретном рабочем месте по умолчанию без привлечения Поставщика;</w:t>
      </w:r>
    </w:p>
    <w:p w:rsidR="002D3E76" w:rsidRPr="00F54924" w:rsidRDefault="002D3E76" w:rsidP="002D3E76">
      <w:pPr>
        <w:numPr>
          <w:ilvl w:val="0"/>
          <w:numId w:val="18"/>
        </w:numPr>
        <w:spacing w:after="0" w:line="240" w:lineRule="auto"/>
        <w:contextualSpacing/>
        <w:jc w:val="both"/>
        <w:rPr>
          <w:rFonts w:ascii="Tahoma" w:hAnsi="Tahoma" w:cs="Tahoma"/>
          <w:sz w:val="20"/>
          <w:szCs w:val="20"/>
        </w:rPr>
      </w:pPr>
      <w:r w:rsidRPr="00F54924">
        <w:rPr>
          <w:rFonts w:ascii="Tahoma" w:hAnsi="Tahoma" w:cs="Tahoma"/>
          <w:sz w:val="20"/>
          <w:szCs w:val="20"/>
        </w:rPr>
        <w:t>Система позволяет настраивать индивидуальное расписание для каждой услуги, группы услуг, категории или подкатегории услуг, индивидуальное расписание оказания каждой услуги каждым операционистом индивидуально и по группам/отделам, по рабочим местам и группам рабочих мест. Имеется возможность задания расписания оказания услуг и работы операционистов и отделов по умолчанию, а также указания исключений из общего случая. Имеется возможность заранее задать в системе список особых дней, в которые график работы вне зависимости от дня недели будет отличаться от принятого по умолчанию на данный день недели;</w:t>
      </w:r>
    </w:p>
    <w:p w:rsidR="002D3E76" w:rsidRPr="00F54924" w:rsidRDefault="002D3E76" w:rsidP="002D3E76">
      <w:pPr>
        <w:numPr>
          <w:ilvl w:val="0"/>
          <w:numId w:val="18"/>
        </w:numPr>
        <w:spacing w:after="0" w:line="240" w:lineRule="auto"/>
        <w:contextualSpacing/>
        <w:jc w:val="both"/>
        <w:rPr>
          <w:rFonts w:ascii="Tahoma" w:hAnsi="Tahoma" w:cs="Tahoma"/>
          <w:sz w:val="20"/>
          <w:szCs w:val="20"/>
        </w:rPr>
      </w:pPr>
      <w:r w:rsidRPr="00F54924">
        <w:rPr>
          <w:rFonts w:ascii="Tahoma" w:hAnsi="Tahoma" w:cs="Tahoma"/>
          <w:sz w:val="20"/>
          <w:szCs w:val="20"/>
        </w:rPr>
        <w:t>Настройка параметров графического интерфейса всех приложений подсистемы операционного уровня без привлечения Поставщика;</w:t>
      </w:r>
    </w:p>
    <w:p w:rsidR="002D3E76" w:rsidRPr="00F54924" w:rsidRDefault="002D3E76" w:rsidP="002D3E76">
      <w:pPr>
        <w:numPr>
          <w:ilvl w:val="0"/>
          <w:numId w:val="18"/>
        </w:numPr>
        <w:spacing w:after="0" w:line="240" w:lineRule="auto"/>
        <w:contextualSpacing/>
        <w:jc w:val="both"/>
        <w:rPr>
          <w:rFonts w:ascii="Tahoma" w:hAnsi="Tahoma" w:cs="Tahoma"/>
          <w:sz w:val="20"/>
          <w:szCs w:val="20"/>
        </w:rPr>
      </w:pPr>
      <w:r w:rsidRPr="00F54924">
        <w:rPr>
          <w:rFonts w:ascii="Tahoma" w:hAnsi="Tahoma" w:cs="Tahoma"/>
          <w:sz w:val="20"/>
          <w:szCs w:val="20"/>
        </w:rPr>
        <w:t>Возможность настройки параметров формирования отчетности без привлечения Поставщика;</w:t>
      </w:r>
    </w:p>
    <w:p w:rsidR="002D3E76" w:rsidRPr="00F54924" w:rsidRDefault="002D3E76" w:rsidP="002D3E76">
      <w:pPr>
        <w:numPr>
          <w:ilvl w:val="0"/>
          <w:numId w:val="18"/>
        </w:numPr>
        <w:spacing w:after="0" w:line="240" w:lineRule="auto"/>
        <w:contextualSpacing/>
        <w:jc w:val="both"/>
        <w:rPr>
          <w:rFonts w:ascii="Tahoma" w:hAnsi="Tahoma" w:cs="Tahoma"/>
          <w:sz w:val="20"/>
          <w:szCs w:val="20"/>
        </w:rPr>
      </w:pPr>
      <w:r w:rsidRPr="00F54924">
        <w:rPr>
          <w:rFonts w:ascii="Tahoma" w:hAnsi="Tahoma" w:cs="Tahoma"/>
          <w:sz w:val="20"/>
          <w:szCs w:val="20"/>
        </w:rPr>
        <w:t>Возможность управлять доступом сотрудников подразделения к возможности вызова посетителя по номеру, перенаправлению посетителя в другую очередь или перемещению посетителя в рамках обслуживаемой очереди без привлечения Поставщика;</w:t>
      </w:r>
    </w:p>
    <w:p w:rsidR="002D3E76" w:rsidRPr="00F54924" w:rsidRDefault="002D3E76" w:rsidP="002D3E76">
      <w:pPr>
        <w:numPr>
          <w:ilvl w:val="0"/>
          <w:numId w:val="18"/>
        </w:numPr>
        <w:spacing w:after="0" w:line="240" w:lineRule="auto"/>
        <w:contextualSpacing/>
        <w:jc w:val="both"/>
        <w:rPr>
          <w:rFonts w:ascii="Tahoma" w:hAnsi="Tahoma" w:cs="Tahoma"/>
          <w:sz w:val="20"/>
          <w:szCs w:val="20"/>
        </w:rPr>
      </w:pPr>
      <w:r w:rsidRPr="00F54924">
        <w:rPr>
          <w:rFonts w:ascii="Tahoma" w:hAnsi="Tahoma" w:cs="Tahoma"/>
          <w:sz w:val="20"/>
          <w:szCs w:val="20"/>
        </w:rPr>
        <w:t>Управление доступом к подсистеме управления настройками, подсистеме мониторинга, а также подсистеме формирования отчетности для других пользователей;</w:t>
      </w:r>
    </w:p>
    <w:p w:rsidR="002D3E76" w:rsidRPr="00F54924" w:rsidRDefault="002D3E76" w:rsidP="002D3E76">
      <w:pPr>
        <w:numPr>
          <w:ilvl w:val="0"/>
          <w:numId w:val="18"/>
        </w:numPr>
        <w:spacing w:after="0" w:line="240" w:lineRule="auto"/>
        <w:contextualSpacing/>
        <w:jc w:val="both"/>
        <w:rPr>
          <w:rFonts w:ascii="Tahoma" w:hAnsi="Tahoma" w:cs="Tahoma"/>
          <w:sz w:val="20"/>
          <w:szCs w:val="20"/>
        </w:rPr>
      </w:pPr>
      <w:r w:rsidRPr="00F54924">
        <w:rPr>
          <w:rFonts w:ascii="Tahoma" w:hAnsi="Tahoma" w:cs="Tahoma"/>
          <w:sz w:val="20"/>
          <w:szCs w:val="20"/>
        </w:rPr>
        <w:t>Ограничение возможности самостоятельного подключения сотрудников к СУО по обслуживанию услуг и отключения от них;</w:t>
      </w:r>
    </w:p>
    <w:p w:rsidR="002D3E76" w:rsidRPr="00F54924" w:rsidRDefault="002D3E76" w:rsidP="002D3E76">
      <w:pPr>
        <w:numPr>
          <w:ilvl w:val="0"/>
          <w:numId w:val="18"/>
        </w:numPr>
        <w:spacing w:after="0" w:line="240" w:lineRule="auto"/>
        <w:contextualSpacing/>
        <w:jc w:val="both"/>
        <w:rPr>
          <w:rFonts w:ascii="Tahoma" w:hAnsi="Tahoma" w:cs="Tahoma"/>
          <w:sz w:val="20"/>
          <w:szCs w:val="20"/>
        </w:rPr>
      </w:pPr>
      <w:r w:rsidRPr="00F54924">
        <w:rPr>
          <w:rFonts w:ascii="Tahoma" w:hAnsi="Tahoma" w:cs="Tahoma"/>
          <w:sz w:val="20"/>
          <w:szCs w:val="20"/>
        </w:rPr>
        <w:t>Возможность управлять функциональными возможностями Администратора без привлечения Поставщика;</w:t>
      </w:r>
    </w:p>
    <w:p w:rsidR="002D3E76" w:rsidRPr="00F54924" w:rsidRDefault="002D3E76" w:rsidP="002D3E76">
      <w:pPr>
        <w:numPr>
          <w:ilvl w:val="0"/>
          <w:numId w:val="18"/>
        </w:numPr>
        <w:spacing w:after="0" w:line="240" w:lineRule="auto"/>
        <w:contextualSpacing/>
        <w:jc w:val="both"/>
        <w:rPr>
          <w:rFonts w:ascii="Tahoma" w:hAnsi="Tahoma" w:cs="Tahoma"/>
          <w:sz w:val="20"/>
          <w:szCs w:val="20"/>
        </w:rPr>
      </w:pPr>
      <w:r w:rsidRPr="00F54924">
        <w:rPr>
          <w:rFonts w:ascii="Tahoma" w:hAnsi="Tahoma" w:cs="Tahoma"/>
          <w:sz w:val="20"/>
          <w:szCs w:val="20"/>
        </w:rPr>
        <w:t>Управление настройкой приоритизации очереди обслуживания:</w:t>
      </w:r>
    </w:p>
    <w:p w:rsidR="002D3E76" w:rsidRDefault="002D3E76" w:rsidP="002D3E76">
      <w:pPr>
        <w:spacing w:after="0" w:line="240" w:lineRule="auto"/>
        <w:ind w:left="720"/>
        <w:contextualSpacing/>
        <w:jc w:val="both"/>
        <w:rPr>
          <w:rFonts w:ascii="Tahoma" w:hAnsi="Tahoma" w:cs="Tahoma"/>
          <w:sz w:val="20"/>
          <w:szCs w:val="20"/>
        </w:rPr>
      </w:pPr>
      <w:r w:rsidRPr="00F54924">
        <w:rPr>
          <w:rFonts w:ascii="Tahoma" w:hAnsi="Tahoma" w:cs="Tahoma"/>
          <w:sz w:val="20"/>
          <w:szCs w:val="20"/>
        </w:rPr>
        <w:t>Система должна иметь не менее трех уровней приоритетов обслуживания, а также приоритеты должны применяться как к отдельному пользователю/группе пользователей/ месту (окну/кассе).</w:t>
      </w:r>
    </w:p>
    <w:p w:rsidR="002D3E76" w:rsidRPr="00F54924" w:rsidRDefault="002D3E76" w:rsidP="002D3E76">
      <w:pPr>
        <w:spacing w:after="0" w:line="240" w:lineRule="auto"/>
        <w:ind w:left="720"/>
        <w:contextualSpacing/>
        <w:jc w:val="both"/>
        <w:rPr>
          <w:rFonts w:ascii="Tahoma" w:hAnsi="Tahoma" w:cs="Tahoma"/>
          <w:sz w:val="20"/>
          <w:szCs w:val="20"/>
        </w:rPr>
      </w:pPr>
    </w:p>
    <w:tbl>
      <w:tblPr>
        <w:tblStyle w:val="12"/>
        <w:tblW w:w="0" w:type="auto"/>
        <w:tblInd w:w="720" w:type="dxa"/>
        <w:tblLook w:val="04A0" w:firstRow="1" w:lastRow="0" w:firstColumn="1" w:lastColumn="0" w:noHBand="0" w:noVBand="1"/>
      </w:tblPr>
      <w:tblGrid>
        <w:gridCol w:w="1199"/>
        <w:gridCol w:w="3925"/>
        <w:gridCol w:w="4067"/>
      </w:tblGrid>
      <w:tr w:rsidR="002D3E76" w:rsidRPr="00F54924" w:rsidTr="00340040">
        <w:tc>
          <w:tcPr>
            <w:tcW w:w="948" w:type="dxa"/>
          </w:tcPr>
          <w:p w:rsidR="002D3E76" w:rsidRPr="00F54924" w:rsidRDefault="002D3E76" w:rsidP="00340040">
            <w:pPr>
              <w:spacing w:before="120" w:after="160"/>
              <w:contextualSpacing/>
              <w:jc w:val="center"/>
              <w:rPr>
                <w:rFonts w:ascii="Tahoma" w:hAnsi="Tahoma" w:cs="Tahoma"/>
                <w:sz w:val="20"/>
                <w:szCs w:val="20"/>
              </w:rPr>
            </w:pPr>
            <w:r w:rsidRPr="00F54924">
              <w:rPr>
                <w:rFonts w:ascii="Tahoma" w:hAnsi="Tahoma" w:cs="Tahoma"/>
                <w:sz w:val="20"/>
                <w:szCs w:val="20"/>
              </w:rPr>
              <w:t>Приоритет</w:t>
            </w:r>
          </w:p>
        </w:tc>
        <w:tc>
          <w:tcPr>
            <w:tcW w:w="4110" w:type="dxa"/>
          </w:tcPr>
          <w:p w:rsidR="002D3E76" w:rsidRPr="00F54924" w:rsidRDefault="002D3E76" w:rsidP="00340040">
            <w:pPr>
              <w:spacing w:before="120" w:after="160"/>
              <w:contextualSpacing/>
              <w:jc w:val="center"/>
              <w:rPr>
                <w:rFonts w:ascii="Tahoma" w:hAnsi="Tahoma" w:cs="Tahoma"/>
                <w:sz w:val="20"/>
                <w:szCs w:val="20"/>
              </w:rPr>
            </w:pPr>
            <w:r w:rsidRPr="00F54924">
              <w:rPr>
                <w:rFonts w:ascii="Tahoma" w:hAnsi="Tahoma" w:cs="Tahoma"/>
                <w:sz w:val="20"/>
                <w:szCs w:val="20"/>
              </w:rPr>
              <w:t>Физические лица</w:t>
            </w:r>
          </w:p>
        </w:tc>
        <w:tc>
          <w:tcPr>
            <w:tcW w:w="4501" w:type="dxa"/>
          </w:tcPr>
          <w:p w:rsidR="002D3E76" w:rsidRPr="00F54924" w:rsidRDefault="002D3E76" w:rsidP="00340040">
            <w:pPr>
              <w:spacing w:before="120" w:after="160"/>
              <w:contextualSpacing/>
              <w:jc w:val="center"/>
              <w:rPr>
                <w:rFonts w:ascii="Tahoma" w:hAnsi="Tahoma" w:cs="Tahoma"/>
                <w:sz w:val="20"/>
                <w:szCs w:val="20"/>
              </w:rPr>
            </w:pPr>
            <w:r w:rsidRPr="00F54924">
              <w:rPr>
                <w:rFonts w:ascii="Tahoma" w:hAnsi="Tahoma" w:cs="Tahoma"/>
                <w:sz w:val="20"/>
                <w:szCs w:val="20"/>
              </w:rPr>
              <w:t>Юридические лица</w:t>
            </w:r>
          </w:p>
        </w:tc>
      </w:tr>
      <w:tr w:rsidR="002D3E76" w:rsidRPr="00F54924" w:rsidTr="00340040">
        <w:tc>
          <w:tcPr>
            <w:tcW w:w="948" w:type="dxa"/>
            <w:vAlign w:val="center"/>
          </w:tcPr>
          <w:p w:rsidR="002D3E76" w:rsidRPr="00F54924" w:rsidRDefault="002D3E76" w:rsidP="00340040">
            <w:pPr>
              <w:spacing w:before="120" w:after="160"/>
              <w:contextualSpacing/>
              <w:jc w:val="center"/>
              <w:rPr>
                <w:rFonts w:ascii="Tahoma" w:hAnsi="Tahoma" w:cs="Tahoma"/>
                <w:sz w:val="20"/>
                <w:szCs w:val="20"/>
              </w:rPr>
            </w:pPr>
            <w:r w:rsidRPr="00F54924">
              <w:rPr>
                <w:rFonts w:ascii="Tahoma" w:hAnsi="Tahoma" w:cs="Tahoma"/>
                <w:sz w:val="20"/>
                <w:szCs w:val="20"/>
              </w:rPr>
              <w:t>3</w:t>
            </w:r>
          </w:p>
        </w:tc>
        <w:tc>
          <w:tcPr>
            <w:tcW w:w="4110" w:type="dxa"/>
            <w:vAlign w:val="center"/>
          </w:tcPr>
          <w:p w:rsidR="002D3E76" w:rsidRPr="00F54924" w:rsidRDefault="002D3E76" w:rsidP="00340040">
            <w:pPr>
              <w:numPr>
                <w:ilvl w:val="0"/>
                <w:numId w:val="19"/>
              </w:numPr>
              <w:spacing w:before="120" w:beforeAutospacing="1" w:afterAutospacing="1"/>
              <w:contextualSpacing/>
              <w:rPr>
                <w:rFonts w:ascii="Tahoma" w:hAnsi="Tahoma" w:cs="Tahoma"/>
                <w:sz w:val="20"/>
                <w:szCs w:val="20"/>
              </w:rPr>
            </w:pPr>
            <w:r w:rsidRPr="00F54924">
              <w:rPr>
                <w:rFonts w:ascii="Tahoma" w:hAnsi="Tahoma" w:cs="Tahoma"/>
                <w:sz w:val="20"/>
                <w:szCs w:val="20"/>
              </w:rPr>
              <w:t>Оплата услуг;</w:t>
            </w:r>
          </w:p>
          <w:p w:rsidR="002D3E76" w:rsidRPr="00F54924" w:rsidRDefault="002D3E76" w:rsidP="00340040">
            <w:pPr>
              <w:numPr>
                <w:ilvl w:val="0"/>
                <w:numId w:val="19"/>
              </w:numPr>
              <w:spacing w:before="120" w:after="160"/>
              <w:contextualSpacing/>
              <w:rPr>
                <w:rFonts w:ascii="Tahoma" w:hAnsi="Tahoma" w:cs="Tahoma"/>
                <w:sz w:val="20"/>
                <w:szCs w:val="20"/>
              </w:rPr>
            </w:pPr>
            <w:r w:rsidRPr="00F54924">
              <w:rPr>
                <w:rFonts w:ascii="Tahoma" w:hAnsi="Tahoma" w:cs="Tahoma"/>
                <w:sz w:val="20"/>
                <w:szCs w:val="20"/>
              </w:rPr>
              <w:t>Передача показаний</w:t>
            </w:r>
          </w:p>
        </w:tc>
        <w:tc>
          <w:tcPr>
            <w:tcW w:w="4501" w:type="dxa"/>
            <w:vAlign w:val="center"/>
          </w:tcPr>
          <w:p w:rsidR="002D3E76" w:rsidRPr="00F54924" w:rsidRDefault="002D3E76" w:rsidP="00340040">
            <w:pPr>
              <w:numPr>
                <w:ilvl w:val="0"/>
                <w:numId w:val="19"/>
              </w:numPr>
              <w:spacing w:before="120" w:beforeAutospacing="1" w:afterAutospacing="1"/>
              <w:contextualSpacing/>
              <w:rPr>
                <w:rFonts w:ascii="Tahoma" w:hAnsi="Tahoma" w:cs="Tahoma"/>
                <w:sz w:val="20"/>
                <w:szCs w:val="20"/>
              </w:rPr>
            </w:pPr>
            <w:r w:rsidRPr="00F54924">
              <w:rPr>
                <w:rFonts w:ascii="Tahoma" w:hAnsi="Tahoma" w:cs="Tahoma"/>
                <w:sz w:val="20"/>
                <w:szCs w:val="20"/>
              </w:rPr>
              <w:t>Заключение договора энергоснабжения по фиксированной цене;</w:t>
            </w:r>
          </w:p>
          <w:p w:rsidR="002D3E76" w:rsidRPr="00F54924" w:rsidRDefault="002D3E76" w:rsidP="00340040">
            <w:pPr>
              <w:numPr>
                <w:ilvl w:val="0"/>
                <w:numId w:val="19"/>
              </w:numPr>
              <w:spacing w:before="120" w:after="160"/>
              <w:contextualSpacing/>
              <w:rPr>
                <w:rFonts w:ascii="Tahoma" w:hAnsi="Tahoma" w:cs="Tahoma"/>
                <w:sz w:val="20"/>
                <w:szCs w:val="20"/>
              </w:rPr>
            </w:pPr>
            <w:r w:rsidRPr="00F54924">
              <w:rPr>
                <w:rFonts w:ascii="Tahoma" w:hAnsi="Tahoma" w:cs="Tahoma"/>
                <w:sz w:val="20"/>
                <w:szCs w:val="20"/>
              </w:rPr>
              <w:t>Оплата услуг;</w:t>
            </w:r>
          </w:p>
          <w:p w:rsidR="002D3E76" w:rsidRPr="00F54924" w:rsidRDefault="002D3E76" w:rsidP="00340040">
            <w:pPr>
              <w:numPr>
                <w:ilvl w:val="0"/>
                <w:numId w:val="19"/>
              </w:numPr>
              <w:spacing w:before="120" w:after="160"/>
              <w:contextualSpacing/>
              <w:rPr>
                <w:rFonts w:ascii="Tahoma" w:hAnsi="Tahoma" w:cs="Tahoma"/>
                <w:sz w:val="20"/>
                <w:szCs w:val="20"/>
              </w:rPr>
            </w:pPr>
            <w:r w:rsidRPr="00F54924">
              <w:rPr>
                <w:rFonts w:ascii="Tahoma" w:hAnsi="Tahoma" w:cs="Tahoma"/>
                <w:sz w:val="20"/>
                <w:szCs w:val="20"/>
              </w:rPr>
              <w:t>Передача показаний;</w:t>
            </w:r>
          </w:p>
          <w:p w:rsidR="002D3E76" w:rsidRPr="00F54924" w:rsidRDefault="002D3E76" w:rsidP="00340040">
            <w:pPr>
              <w:numPr>
                <w:ilvl w:val="0"/>
                <w:numId w:val="19"/>
              </w:numPr>
              <w:spacing w:before="120" w:after="160"/>
              <w:contextualSpacing/>
              <w:rPr>
                <w:rFonts w:ascii="Tahoma" w:hAnsi="Tahoma" w:cs="Tahoma"/>
                <w:sz w:val="20"/>
                <w:szCs w:val="20"/>
              </w:rPr>
            </w:pPr>
            <w:r w:rsidRPr="00F54924">
              <w:rPr>
                <w:rFonts w:ascii="Tahoma" w:hAnsi="Tahoma" w:cs="Tahoma"/>
                <w:sz w:val="20"/>
                <w:szCs w:val="20"/>
              </w:rPr>
              <w:t>Выдача финансовых документов</w:t>
            </w:r>
          </w:p>
        </w:tc>
      </w:tr>
      <w:tr w:rsidR="002D3E76" w:rsidRPr="00F54924" w:rsidTr="00340040">
        <w:tc>
          <w:tcPr>
            <w:tcW w:w="948" w:type="dxa"/>
            <w:vAlign w:val="center"/>
          </w:tcPr>
          <w:p w:rsidR="002D3E76" w:rsidRPr="00F54924" w:rsidRDefault="002D3E76" w:rsidP="00340040">
            <w:pPr>
              <w:spacing w:before="120" w:beforeAutospacing="1" w:afterAutospacing="1"/>
              <w:contextualSpacing/>
              <w:jc w:val="center"/>
              <w:rPr>
                <w:rFonts w:ascii="Tahoma" w:hAnsi="Tahoma" w:cs="Tahoma"/>
                <w:sz w:val="20"/>
                <w:szCs w:val="20"/>
              </w:rPr>
            </w:pPr>
            <w:r w:rsidRPr="00F54924">
              <w:rPr>
                <w:rFonts w:ascii="Tahoma" w:hAnsi="Tahoma" w:cs="Tahoma"/>
                <w:sz w:val="20"/>
                <w:szCs w:val="20"/>
              </w:rPr>
              <w:t>2</w:t>
            </w:r>
          </w:p>
        </w:tc>
        <w:tc>
          <w:tcPr>
            <w:tcW w:w="4110" w:type="dxa"/>
            <w:vAlign w:val="center"/>
          </w:tcPr>
          <w:p w:rsidR="002D3E76" w:rsidRPr="00F54924" w:rsidRDefault="002D3E76" w:rsidP="00340040">
            <w:pPr>
              <w:numPr>
                <w:ilvl w:val="0"/>
                <w:numId w:val="20"/>
              </w:numPr>
              <w:spacing w:before="120" w:after="160"/>
              <w:contextualSpacing/>
              <w:rPr>
                <w:rFonts w:ascii="Tahoma" w:hAnsi="Tahoma" w:cs="Tahoma"/>
                <w:sz w:val="20"/>
                <w:szCs w:val="20"/>
              </w:rPr>
            </w:pPr>
            <w:r w:rsidRPr="00F54924">
              <w:rPr>
                <w:rFonts w:ascii="Tahoma" w:hAnsi="Tahoma" w:cs="Tahoma"/>
                <w:sz w:val="20"/>
                <w:szCs w:val="20"/>
              </w:rPr>
              <w:t>Опломбировка счетчика/снятия контрольных показаний</w:t>
            </w:r>
          </w:p>
          <w:p w:rsidR="002D3E76" w:rsidRPr="00F54924" w:rsidRDefault="002D3E76" w:rsidP="00340040">
            <w:pPr>
              <w:numPr>
                <w:ilvl w:val="0"/>
                <w:numId w:val="20"/>
              </w:numPr>
              <w:spacing w:before="120" w:after="160"/>
              <w:contextualSpacing/>
              <w:rPr>
                <w:rFonts w:ascii="Tahoma" w:hAnsi="Tahoma" w:cs="Tahoma"/>
                <w:sz w:val="20"/>
                <w:szCs w:val="20"/>
              </w:rPr>
            </w:pPr>
            <w:r w:rsidRPr="00F54924">
              <w:rPr>
                <w:rFonts w:ascii="Tahoma" w:hAnsi="Tahoma" w:cs="Tahoma"/>
                <w:sz w:val="20"/>
                <w:szCs w:val="20"/>
              </w:rPr>
              <w:t>Получение справок, оформление льгот</w:t>
            </w:r>
          </w:p>
        </w:tc>
        <w:tc>
          <w:tcPr>
            <w:tcW w:w="4501" w:type="dxa"/>
            <w:vAlign w:val="center"/>
          </w:tcPr>
          <w:p w:rsidR="002D3E76" w:rsidRPr="00F54924" w:rsidRDefault="002D3E76" w:rsidP="00340040">
            <w:pPr>
              <w:numPr>
                <w:ilvl w:val="0"/>
                <w:numId w:val="20"/>
              </w:numPr>
              <w:spacing w:before="120" w:beforeAutospacing="1" w:afterAutospacing="1"/>
              <w:contextualSpacing/>
              <w:rPr>
                <w:rFonts w:ascii="Tahoma" w:hAnsi="Tahoma" w:cs="Tahoma"/>
                <w:sz w:val="20"/>
                <w:szCs w:val="20"/>
              </w:rPr>
            </w:pPr>
            <w:r w:rsidRPr="00F54924">
              <w:rPr>
                <w:rFonts w:ascii="Tahoma" w:hAnsi="Tahoma" w:cs="Tahoma"/>
                <w:sz w:val="20"/>
                <w:szCs w:val="20"/>
              </w:rPr>
              <w:t>Консультация/вопросы по финансовым документам;</w:t>
            </w:r>
          </w:p>
          <w:p w:rsidR="002D3E76" w:rsidRPr="00F54924" w:rsidRDefault="002D3E76" w:rsidP="00340040">
            <w:pPr>
              <w:numPr>
                <w:ilvl w:val="0"/>
                <w:numId w:val="20"/>
              </w:numPr>
              <w:spacing w:before="120" w:after="160"/>
              <w:contextualSpacing/>
              <w:rPr>
                <w:rFonts w:ascii="Tahoma" w:hAnsi="Tahoma" w:cs="Tahoma"/>
                <w:sz w:val="20"/>
                <w:szCs w:val="20"/>
              </w:rPr>
            </w:pPr>
            <w:r w:rsidRPr="00F54924">
              <w:rPr>
                <w:rFonts w:ascii="Tahoma" w:hAnsi="Tahoma" w:cs="Tahoma"/>
                <w:sz w:val="20"/>
                <w:szCs w:val="20"/>
              </w:rPr>
              <w:t>Опломбировка счетчика/снятия контрольных показаний</w:t>
            </w:r>
          </w:p>
          <w:p w:rsidR="002D3E76" w:rsidRPr="00F54924" w:rsidRDefault="002D3E76" w:rsidP="00340040">
            <w:pPr>
              <w:numPr>
                <w:ilvl w:val="0"/>
                <w:numId w:val="20"/>
              </w:numPr>
              <w:spacing w:before="120" w:after="160"/>
              <w:contextualSpacing/>
              <w:rPr>
                <w:rFonts w:ascii="Tahoma" w:hAnsi="Tahoma" w:cs="Tahoma"/>
                <w:sz w:val="20"/>
                <w:szCs w:val="20"/>
              </w:rPr>
            </w:pPr>
            <w:r w:rsidRPr="00F54924">
              <w:rPr>
                <w:rFonts w:ascii="Tahoma" w:hAnsi="Tahoma" w:cs="Tahoma"/>
                <w:sz w:val="20"/>
                <w:szCs w:val="20"/>
              </w:rPr>
              <w:t>Получение справок.</w:t>
            </w:r>
          </w:p>
        </w:tc>
      </w:tr>
      <w:tr w:rsidR="002D3E76" w:rsidRPr="00F54924" w:rsidTr="00340040">
        <w:tc>
          <w:tcPr>
            <w:tcW w:w="948" w:type="dxa"/>
            <w:vAlign w:val="center"/>
          </w:tcPr>
          <w:p w:rsidR="002D3E76" w:rsidRPr="00F54924" w:rsidRDefault="002D3E76" w:rsidP="00340040">
            <w:pPr>
              <w:spacing w:before="120" w:beforeAutospacing="1" w:afterAutospacing="1"/>
              <w:contextualSpacing/>
              <w:jc w:val="center"/>
              <w:rPr>
                <w:rFonts w:ascii="Tahoma" w:hAnsi="Tahoma" w:cs="Tahoma"/>
                <w:sz w:val="20"/>
                <w:szCs w:val="20"/>
              </w:rPr>
            </w:pPr>
            <w:r w:rsidRPr="00F54924">
              <w:rPr>
                <w:rFonts w:ascii="Tahoma" w:hAnsi="Tahoma" w:cs="Tahoma"/>
                <w:sz w:val="20"/>
                <w:szCs w:val="20"/>
              </w:rPr>
              <w:lastRenderedPageBreak/>
              <w:t>1</w:t>
            </w:r>
          </w:p>
        </w:tc>
        <w:tc>
          <w:tcPr>
            <w:tcW w:w="4110" w:type="dxa"/>
            <w:vAlign w:val="center"/>
          </w:tcPr>
          <w:p w:rsidR="002D3E76" w:rsidRPr="00F54924" w:rsidRDefault="002D3E76" w:rsidP="00340040">
            <w:pPr>
              <w:numPr>
                <w:ilvl w:val="0"/>
                <w:numId w:val="21"/>
              </w:numPr>
              <w:spacing w:before="120" w:beforeAutospacing="1" w:afterAutospacing="1"/>
              <w:contextualSpacing/>
              <w:rPr>
                <w:rFonts w:ascii="Tahoma" w:hAnsi="Tahoma" w:cs="Tahoma"/>
                <w:sz w:val="20"/>
                <w:szCs w:val="20"/>
              </w:rPr>
            </w:pPr>
            <w:r w:rsidRPr="00F54924">
              <w:rPr>
                <w:rFonts w:ascii="Tahoma" w:hAnsi="Tahoma" w:cs="Tahoma"/>
                <w:sz w:val="20"/>
                <w:szCs w:val="20"/>
              </w:rPr>
              <w:t>Внесение изменений по лицевому счету (площадь, количество прописанных и прочее);</w:t>
            </w:r>
          </w:p>
          <w:p w:rsidR="002D3E76" w:rsidRPr="00F54924" w:rsidRDefault="002D3E76" w:rsidP="00340040">
            <w:pPr>
              <w:numPr>
                <w:ilvl w:val="0"/>
                <w:numId w:val="21"/>
              </w:numPr>
              <w:spacing w:before="120" w:after="160"/>
              <w:contextualSpacing/>
              <w:rPr>
                <w:rFonts w:ascii="Tahoma" w:hAnsi="Tahoma" w:cs="Tahoma"/>
                <w:sz w:val="20"/>
                <w:szCs w:val="20"/>
              </w:rPr>
            </w:pPr>
            <w:r w:rsidRPr="00F54924">
              <w:rPr>
                <w:rFonts w:ascii="Tahoma" w:hAnsi="Tahoma" w:cs="Tahoma"/>
                <w:sz w:val="20"/>
                <w:szCs w:val="20"/>
              </w:rPr>
              <w:t>Открытие/переоформление лицевого счета;</w:t>
            </w:r>
          </w:p>
          <w:p w:rsidR="002D3E76" w:rsidRPr="00F54924" w:rsidRDefault="002D3E76" w:rsidP="00340040">
            <w:pPr>
              <w:numPr>
                <w:ilvl w:val="0"/>
                <w:numId w:val="21"/>
              </w:numPr>
              <w:spacing w:before="120" w:after="160"/>
              <w:contextualSpacing/>
              <w:rPr>
                <w:rFonts w:ascii="Tahoma" w:hAnsi="Tahoma" w:cs="Tahoma"/>
                <w:sz w:val="20"/>
                <w:szCs w:val="20"/>
              </w:rPr>
            </w:pPr>
            <w:r w:rsidRPr="00F54924">
              <w:rPr>
                <w:rFonts w:ascii="Tahoma" w:hAnsi="Tahoma" w:cs="Tahoma"/>
                <w:sz w:val="20"/>
                <w:szCs w:val="20"/>
              </w:rPr>
              <w:t>Консультация/вопросы по квитанции.</w:t>
            </w:r>
          </w:p>
        </w:tc>
        <w:tc>
          <w:tcPr>
            <w:tcW w:w="4501" w:type="dxa"/>
            <w:vAlign w:val="center"/>
          </w:tcPr>
          <w:p w:rsidR="002D3E76" w:rsidRPr="00F54924" w:rsidRDefault="002D3E76" w:rsidP="00340040">
            <w:pPr>
              <w:numPr>
                <w:ilvl w:val="0"/>
                <w:numId w:val="21"/>
              </w:numPr>
              <w:spacing w:before="120" w:beforeAutospacing="1" w:afterAutospacing="1"/>
              <w:contextualSpacing/>
              <w:rPr>
                <w:rFonts w:ascii="Tahoma" w:hAnsi="Tahoma" w:cs="Tahoma"/>
                <w:sz w:val="20"/>
                <w:szCs w:val="20"/>
              </w:rPr>
            </w:pPr>
            <w:r w:rsidRPr="00F54924">
              <w:rPr>
                <w:rFonts w:ascii="Tahoma" w:hAnsi="Tahoma" w:cs="Tahoma"/>
                <w:sz w:val="20"/>
                <w:szCs w:val="20"/>
              </w:rPr>
              <w:t>Заключение договора энергоснабжения (электроэнергия, теплоснабжение, горячее водоснабжение)</w:t>
            </w:r>
          </w:p>
        </w:tc>
      </w:tr>
    </w:tbl>
    <w:p w:rsidR="002D3E76" w:rsidRDefault="002D3E76" w:rsidP="002D3E76">
      <w:pPr>
        <w:spacing w:before="120"/>
        <w:ind w:left="720"/>
        <w:contextualSpacing/>
        <w:rPr>
          <w:rFonts w:ascii="Tahoma" w:hAnsi="Tahoma" w:cs="Tahoma"/>
          <w:sz w:val="20"/>
          <w:szCs w:val="20"/>
        </w:rPr>
      </w:pPr>
      <w:r w:rsidRPr="00F54924">
        <w:rPr>
          <w:rFonts w:ascii="Tahoma" w:hAnsi="Tahoma" w:cs="Tahoma"/>
          <w:sz w:val="20"/>
          <w:szCs w:val="20"/>
        </w:rPr>
        <w:t>Управление настройками пиритизации между услугами и/или операторами осуществляется через интерфейс администратора без привлечения Поставщика.</w:t>
      </w:r>
    </w:p>
    <w:p w:rsidR="002D3E76" w:rsidRDefault="002D3E76" w:rsidP="002D3E76">
      <w:pPr>
        <w:spacing w:before="120"/>
        <w:ind w:left="720"/>
        <w:contextualSpacing/>
        <w:rPr>
          <w:rFonts w:ascii="Tahoma" w:hAnsi="Tahoma" w:cs="Tahoma"/>
          <w:sz w:val="20"/>
          <w:szCs w:val="20"/>
        </w:rPr>
      </w:pPr>
    </w:p>
    <w:p w:rsidR="002D3E76" w:rsidRPr="00F54924" w:rsidRDefault="002D3E76" w:rsidP="002D3E76">
      <w:pPr>
        <w:keepNext/>
        <w:keepLines/>
        <w:spacing w:after="0" w:line="240" w:lineRule="auto"/>
        <w:ind w:left="142"/>
        <w:jc w:val="both"/>
        <w:outlineLvl w:val="1"/>
        <w:rPr>
          <w:rFonts w:ascii="Tahoma" w:eastAsiaTheme="majorEastAsia" w:hAnsi="Tahoma" w:cs="Tahoma"/>
          <w:b/>
          <w:sz w:val="20"/>
          <w:szCs w:val="20"/>
        </w:rPr>
      </w:pPr>
      <w:bookmarkStart w:id="22" w:name="_Toc529929640"/>
      <w:r w:rsidRPr="00D53F7D">
        <w:rPr>
          <w:rFonts w:ascii="Tahoma" w:eastAsiaTheme="majorEastAsia" w:hAnsi="Tahoma" w:cs="Tahoma"/>
          <w:b/>
          <w:sz w:val="20"/>
          <w:szCs w:val="24"/>
        </w:rPr>
        <w:t>3</w:t>
      </w:r>
      <w:r w:rsidRPr="00F54924">
        <w:rPr>
          <w:rFonts w:ascii="Tahoma" w:eastAsiaTheme="majorEastAsia" w:hAnsi="Tahoma" w:cs="Tahoma"/>
          <w:b/>
          <w:sz w:val="20"/>
          <w:szCs w:val="20"/>
        </w:rPr>
        <w:t xml:space="preserve">.2.5. Подсистема справочников </w:t>
      </w:r>
      <w:bookmarkEnd w:id="22"/>
    </w:p>
    <w:p w:rsidR="002D3E76" w:rsidRPr="00F54924" w:rsidRDefault="002D3E76" w:rsidP="002D3E76">
      <w:pPr>
        <w:spacing w:after="0" w:line="240" w:lineRule="auto"/>
        <w:jc w:val="both"/>
        <w:rPr>
          <w:rFonts w:ascii="Tahoma" w:hAnsi="Tahoma" w:cs="Tahoma"/>
          <w:sz w:val="20"/>
          <w:szCs w:val="20"/>
        </w:rPr>
      </w:pPr>
      <w:r w:rsidRPr="00F54924">
        <w:rPr>
          <w:rFonts w:ascii="Tahoma" w:hAnsi="Tahoma" w:cs="Tahoma"/>
          <w:sz w:val="20"/>
          <w:szCs w:val="20"/>
        </w:rPr>
        <w:t>- Управление справочником «Подразделения Покупателя» с возможностью задания иерархии подразделений (Подразделение / Регион / Филиал) без привлечения Поставщика.</w:t>
      </w:r>
    </w:p>
    <w:p w:rsidR="002D3E76" w:rsidRPr="00F54924" w:rsidRDefault="002D3E76" w:rsidP="002D3E76">
      <w:pPr>
        <w:spacing w:after="0" w:line="240" w:lineRule="auto"/>
        <w:jc w:val="both"/>
        <w:rPr>
          <w:rFonts w:ascii="Tahoma" w:hAnsi="Tahoma" w:cs="Tahoma"/>
          <w:sz w:val="20"/>
          <w:szCs w:val="20"/>
        </w:rPr>
      </w:pPr>
      <w:r w:rsidRPr="00F54924">
        <w:rPr>
          <w:rFonts w:ascii="Tahoma" w:hAnsi="Tahoma" w:cs="Tahoma"/>
          <w:sz w:val="20"/>
          <w:szCs w:val="20"/>
        </w:rPr>
        <w:t>- Управление внесением изменений в справочники «Услуги СУО» на любом уровне иерархии подразделений Покупателя без привлечения Поставщика.</w:t>
      </w:r>
    </w:p>
    <w:p w:rsidR="002D3E76" w:rsidRDefault="002D3E76" w:rsidP="002D3E76">
      <w:pPr>
        <w:spacing w:after="0" w:line="240" w:lineRule="auto"/>
        <w:jc w:val="both"/>
        <w:rPr>
          <w:rFonts w:ascii="Tahoma" w:hAnsi="Tahoma" w:cs="Tahoma"/>
          <w:sz w:val="20"/>
          <w:szCs w:val="20"/>
        </w:rPr>
      </w:pPr>
      <w:r w:rsidRPr="00F54924">
        <w:rPr>
          <w:rFonts w:ascii="Tahoma" w:hAnsi="Tahoma" w:cs="Tahoma"/>
          <w:sz w:val="20"/>
          <w:szCs w:val="20"/>
        </w:rPr>
        <w:t>-Управление справочником «Оператор» для работы в роли операторов в рамках конкретного подразделения без привлечения Поставщика.</w:t>
      </w:r>
    </w:p>
    <w:tbl>
      <w:tblPr>
        <w:tblW w:w="6180" w:type="dxa"/>
        <w:tblInd w:w="-3" w:type="dxa"/>
        <w:tblCellMar>
          <w:left w:w="0" w:type="dxa"/>
          <w:right w:w="0" w:type="dxa"/>
        </w:tblCellMar>
        <w:tblLook w:val="04A0" w:firstRow="1" w:lastRow="0" w:firstColumn="1" w:lastColumn="0" w:noHBand="0" w:noVBand="1"/>
      </w:tblPr>
      <w:tblGrid>
        <w:gridCol w:w="6180"/>
      </w:tblGrid>
      <w:tr w:rsidR="002D3E76" w:rsidRPr="00F54924" w:rsidTr="00340040">
        <w:trPr>
          <w:trHeight w:val="300"/>
        </w:trPr>
        <w:tc>
          <w:tcPr>
            <w:tcW w:w="6180" w:type="dxa"/>
            <w:tcBorders>
              <w:top w:val="single" w:sz="8" w:space="0" w:color="auto"/>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2D3E76" w:rsidRPr="00D47EAB" w:rsidRDefault="002D3E76" w:rsidP="00340040">
            <w:pPr>
              <w:spacing w:after="0" w:line="240" w:lineRule="auto"/>
              <w:rPr>
                <w:rFonts w:ascii="Tahoma" w:hAnsi="Tahoma" w:cs="Tahoma"/>
                <w:color w:val="000000"/>
                <w:sz w:val="20"/>
                <w:lang w:eastAsia="ru-RU"/>
              </w:rPr>
            </w:pPr>
            <w:r w:rsidRPr="00D47EAB">
              <w:rPr>
                <w:rFonts w:ascii="Tahoma" w:hAnsi="Tahoma" w:cs="Tahoma"/>
                <w:color w:val="000000"/>
                <w:sz w:val="20"/>
                <w:lang w:eastAsia="ru-RU"/>
              </w:rPr>
              <w:t>Администратор</w:t>
            </w:r>
          </w:p>
        </w:tc>
      </w:tr>
      <w:tr w:rsidR="002D3E76" w:rsidRPr="00F54924" w:rsidTr="00340040">
        <w:trPr>
          <w:trHeight w:val="300"/>
        </w:trPr>
        <w:tc>
          <w:tcPr>
            <w:tcW w:w="6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2D3E76" w:rsidRPr="00D47EAB" w:rsidRDefault="002D3E76" w:rsidP="00340040">
            <w:pPr>
              <w:spacing w:after="0" w:line="240" w:lineRule="auto"/>
              <w:rPr>
                <w:rFonts w:ascii="Tahoma" w:hAnsi="Tahoma" w:cs="Tahoma"/>
                <w:color w:val="000000"/>
                <w:sz w:val="20"/>
                <w:lang w:eastAsia="ru-RU"/>
              </w:rPr>
            </w:pPr>
            <w:r w:rsidRPr="00D47EAB">
              <w:rPr>
                <w:rFonts w:ascii="Tahoma" w:hAnsi="Tahoma" w:cs="Tahoma"/>
                <w:color w:val="000000"/>
                <w:sz w:val="20"/>
                <w:lang w:eastAsia="ru-RU"/>
              </w:rPr>
              <w:t>Встроенная роль администратора</w:t>
            </w:r>
          </w:p>
        </w:tc>
      </w:tr>
      <w:tr w:rsidR="002D3E76" w:rsidRPr="00F54924" w:rsidTr="00340040">
        <w:trPr>
          <w:trHeight w:val="300"/>
        </w:trPr>
        <w:tc>
          <w:tcPr>
            <w:tcW w:w="6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2D3E76" w:rsidRPr="00D47EAB" w:rsidRDefault="002D3E76" w:rsidP="00340040">
            <w:pPr>
              <w:spacing w:after="0" w:line="240" w:lineRule="auto"/>
              <w:rPr>
                <w:rFonts w:ascii="Tahoma" w:hAnsi="Tahoma" w:cs="Tahoma"/>
                <w:color w:val="000000"/>
                <w:sz w:val="20"/>
                <w:lang w:eastAsia="ru-RU"/>
              </w:rPr>
            </w:pPr>
            <w:r w:rsidRPr="00D47EAB">
              <w:rPr>
                <w:rFonts w:ascii="Tahoma" w:hAnsi="Tahoma" w:cs="Tahoma"/>
                <w:color w:val="000000"/>
                <w:sz w:val="20"/>
                <w:lang w:eastAsia="ru-RU"/>
              </w:rPr>
              <w:t>Администратор зала</w:t>
            </w:r>
          </w:p>
        </w:tc>
      </w:tr>
      <w:tr w:rsidR="002D3E76" w:rsidRPr="00F54924" w:rsidTr="00340040">
        <w:trPr>
          <w:trHeight w:val="300"/>
        </w:trPr>
        <w:tc>
          <w:tcPr>
            <w:tcW w:w="6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2D3E76" w:rsidRPr="00D47EAB" w:rsidRDefault="002D3E76" w:rsidP="00340040">
            <w:pPr>
              <w:spacing w:after="0" w:line="240" w:lineRule="auto"/>
              <w:rPr>
                <w:rFonts w:ascii="Tahoma" w:hAnsi="Tahoma" w:cs="Tahoma"/>
                <w:color w:val="000000"/>
                <w:sz w:val="20"/>
                <w:lang w:eastAsia="ru-RU"/>
              </w:rPr>
            </w:pPr>
            <w:r w:rsidRPr="00D47EAB">
              <w:rPr>
                <w:rFonts w:ascii="Tahoma" w:hAnsi="Tahoma" w:cs="Tahoma"/>
                <w:color w:val="000000"/>
                <w:sz w:val="20"/>
                <w:lang w:eastAsia="ru-RU"/>
              </w:rPr>
              <w:t>Встроенная роль администратора зала</w:t>
            </w:r>
          </w:p>
        </w:tc>
      </w:tr>
      <w:tr w:rsidR="002D3E76" w:rsidRPr="00F54924" w:rsidTr="00340040">
        <w:trPr>
          <w:trHeight w:val="300"/>
        </w:trPr>
        <w:tc>
          <w:tcPr>
            <w:tcW w:w="6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2D3E76" w:rsidRPr="00D47EAB" w:rsidRDefault="002D3E76" w:rsidP="00340040">
            <w:pPr>
              <w:spacing w:after="0" w:line="240" w:lineRule="auto"/>
              <w:rPr>
                <w:rFonts w:ascii="Tahoma" w:hAnsi="Tahoma" w:cs="Tahoma"/>
                <w:color w:val="000000"/>
                <w:sz w:val="20"/>
                <w:lang w:eastAsia="ru-RU"/>
              </w:rPr>
            </w:pPr>
            <w:r w:rsidRPr="00D47EAB">
              <w:rPr>
                <w:rFonts w:ascii="Tahoma" w:hAnsi="Tahoma" w:cs="Tahoma"/>
                <w:color w:val="000000"/>
                <w:sz w:val="20"/>
                <w:lang w:eastAsia="ru-RU"/>
              </w:rPr>
              <w:t>Оператор</w:t>
            </w:r>
          </w:p>
        </w:tc>
      </w:tr>
      <w:tr w:rsidR="002D3E76" w:rsidRPr="00F54924" w:rsidTr="00340040">
        <w:trPr>
          <w:trHeight w:val="300"/>
        </w:trPr>
        <w:tc>
          <w:tcPr>
            <w:tcW w:w="6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2D3E76" w:rsidRPr="00D47EAB" w:rsidRDefault="002D3E76" w:rsidP="00340040">
            <w:pPr>
              <w:spacing w:after="0" w:line="240" w:lineRule="auto"/>
              <w:rPr>
                <w:rFonts w:ascii="Tahoma" w:hAnsi="Tahoma" w:cs="Tahoma"/>
                <w:color w:val="000000"/>
                <w:sz w:val="20"/>
                <w:lang w:eastAsia="ru-RU"/>
              </w:rPr>
            </w:pPr>
            <w:r w:rsidRPr="00D47EAB">
              <w:rPr>
                <w:rFonts w:ascii="Tahoma" w:hAnsi="Tahoma" w:cs="Tahoma"/>
                <w:color w:val="000000"/>
                <w:sz w:val="20"/>
                <w:lang w:eastAsia="ru-RU"/>
              </w:rPr>
              <w:t>Встроенная роль оператора</w:t>
            </w:r>
          </w:p>
        </w:tc>
      </w:tr>
      <w:tr w:rsidR="002D3E76" w:rsidRPr="00F54924" w:rsidTr="00340040">
        <w:trPr>
          <w:trHeight w:val="300"/>
        </w:trPr>
        <w:tc>
          <w:tcPr>
            <w:tcW w:w="6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2D3E76" w:rsidRPr="00D47EAB" w:rsidRDefault="002D3E76" w:rsidP="00340040">
            <w:pPr>
              <w:spacing w:after="0" w:line="240" w:lineRule="auto"/>
              <w:rPr>
                <w:rFonts w:ascii="Tahoma" w:hAnsi="Tahoma" w:cs="Tahoma"/>
                <w:color w:val="000000"/>
                <w:sz w:val="20"/>
                <w:lang w:eastAsia="ru-RU"/>
              </w:rPr>
            </w:pPr>
            <w:r w:rsidRPr="00D47EAB">
              <w:rPr>
                <w:rFonts w:ascii="Tahoma" w:hAnsi="Tahoma" w:cs="Tahoma"/>
                <w:color w:val="000000"/>
                <w:sz w:val="20"/>
                <w:lang w:eastAsia="ru-RU"/>
              </w:rPr>
              <w:t>Полный доступ</w:t>
            </w:r>
          </w:p>
        </w:tc>
      </w:tr>
      <w:tr w:rsidR="002D3E76" w:rsidRPr="00F54924" w:rsidTr="00340040">
        <w:trPr>
          <w:trHeight w:val="300"/>
        </w:trPr>
        <w:tc>
          <w:tcPr>
            <w:tcW w:w="6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2D3E76" w:rsidRPr="00D47EAB" w:rsidRDefault="002D3E76" w:rsidP="00340040">
            <w:pPr>
              <w:spacing w:after="0" w:line="240" w:lineRule="auto"/>
              <w:rPr>
                <w:rFonts w:ascii="Tahoma" w:hAnsi="Tahoma" w:cs="Tahoma"/>
                <w:color w:val="000000"/>
                <w:sz w:val="20"/>
                <w:lang w:eastAsia="ru-RU"/>
              </w:rPr>
            </w:pPr>
            <w:r w:rsidRPr="00D47EAB">
              <w:rPr>
                <w:rFonts w:ascii="Tahoma" w:hAnsi="Tahoma" w:cs="Tahoma"/>
                <w:color w:val="000000"/>
                <w:sz w:val="20"/>
                <w:lang w:eastAsia="ru-RU"/>
              </w:rPr>
              <w:t>Встроенная роль полного доступа</w:t>
            </w:r>
          </w:p>
        </w:tc>
      </w:tr>
      <w:tr w:rsidR="002D3E76" w:rsidRPr="00F54924" w:rsidTr="00340040">
        <w:trPr>
          <w:trHeight w:val="300"/>
        </w:trPr>
        <w:tc>
          <w:tcPr>
            <w:tcW w:w="6180" w:type="dxa"/>
            <w:tcBorders>
              <w:top w:val="single" w:sz="4" w:space="0" w:color="auto"/>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2D3E76" w:rsidRPr="00D47EAB" w:rsidRDefault="002D3E76" w:rsidP="00340040">
            <w:pPr>
              <w:spacing w:after="0" w:line="240" w:lineRule="auto"/>
              <w:rPr>
                <w:rFonts w:ascii="Tahoma" w:hAnsi="Tahoma" w:cs="Tahoma"/>
                <w:color w:val="000000"/>
                <w:sz w:val="20"/>
                <w:lang w:eastAsia="ru-RU"/>
              </w:rPr>
            </w:pPr>
            <w:r w:rsidRPr="00D47EAB">
              <w:rPr>
                <w:rFonts w:ascii="Tahoma" w:hAnsi="Tahoma" w:cs="Tahoma"/>
                <w:color w:val="000000"/>
                <w:sz w:val="20"/>
                <w:lang w:eastAsia="ru-RU"/>
              </w:rPr>
              <w:t>Просмотр отчётов</w:t>
            </w:r>
          </w:p>
        </w:tc>
      </w:tr>
      <w:tr w:rsidR="002D3E76" w:rsidRPr="00F54924" w:rsidTr="00340040">
        <w:trPr>
          <w:trHeight w:val="300"/>
        </w:trPr>
        <w:tc>
          <w:tcPr>
            <w:tcW w:w="6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2D3E76" w:rsidRPr="00D47EAB" w:rsidRDefault="002D3E76" w:rsidP="00340040">
            <w:pPr>
              <w:spacing w:after="0" w:line="240" w:lineRule="auto"/>
              <w:rPr>
                <w:rFonts w:ascii="Tahoma" w:hAnsi="Tahoma" w:cs="Tahoma"/>
                <w:color w:val="000000"/>
                <w:sz w:val="20"/>
                <w:lang w:eastAsia="ru-RU"/>
              </w:rPr>
            </w:pPr>
            <w:r w:rsidRPr="00D47EAB">
              <w:rPr>
                <w:rFonts w:ascii="Tahoma" w:hAnsi="Tahoma" w:cs="Tahoma"/>
                <w:color w:val="000000"/>
                <w:sz w:val="20"/>
                <w:lang w:eastAsia="ru-RU"/>
              </w:rPr>
              <w:t>Встроенная роль для просмотра отчётов</w:t>
            </w:r>
          </w:p>
        </w:tc>
      </w:tr>
      <w:tr w:rsidR="002D3E76" w:rsidRPr="00F54924" w:rsidTr="00340040">
        <w:trPr>
          <w:trHeight w:val="300"/>
        </w:trPr>
        <w:tc>
          <w:tcPr>
            <w:tcW w:w="6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2D3E76" w:rsidRPr="00D47EAB" w:rsidRDefault="002D3E76" w:rsidP="00340040">
            <w:pPr>
              <w:spacing w:after="0" w:line="240" w:lineRule="auto"/>
              <w:rPr>
                <w:rFonts w:ascii="Tahoma" w:hAnsi="Tahoma" w:cs="Tahoma"/>
                <w:color w:val="000000"/>
                <w:sz w:val="20"/>
                <w:lang w:eastAsia="ru-RU"/>
              </w:rPr>
            </w:pPr>
            <w:r w:rsidRPr="00D47EAB">
              <w:rPr>
                <w:rFonts w:ascii="Tahoma" w:hAnsi="Tahoma" w:cs="Tahoma"/>
                <w:color w:val="000000"/>
                <w:sz w:val="20"/>
                <w:lang w:eastAsia="ru-RU"/>
              </w:rPr>
              <w:t>Администратор зала</w:t>
            </w:r>
          </w:p>
        </w:tc>
      </w:tr>
      <w:tr w:rsidR="002D3E76" w:rsidRPr="00F54924" w:rsidTr="00340040">
        <w:trPr>
          <w:trHeight w:val="300"/>
        </w:trPr>
        <w:tc>
          <w:tcPr>
            <w:tcW w:w="6180" w:type="dxa"/>
            <w:tcBorders>
              <w:top w:val="single" w:sz="4" w:space="0" w:color="auto"/>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2D3E76" w:rsidRPr="00D47EAB" w:rsidRDefault="002D3E76" w:rsidP="00340040">
            <w:pPr>
              <w:spacing w:after="0" w:line="240" w:lineRule="auto"/>
              <w:rPr>
                <w:rFonts w:ascii="Tahoma" w:hAnsi="Tahoma" w:cs="Tahoma"/>
                <w:color w:val="000000"/>
                <w:sz w:val="20"/>
                <w:lang w:eastAsia="ru-RU"/>
              </w:rPr>
            </w:pPr>
            <w:r w:rsidRPr="00D47EAB">
              <w:rPr>
                <w:rFonts w:ascii="Tahoma" w:hAnsi="Tahoma" w:cs="Tahoma"/>
                <w:color w:val="000000"/>
                <w:sz w:val="20"/>
                <w:lang w:eastAsia="ru-RU"/>
              </w:rPr>
              <w:t>Руководитель  Офиса продажи и обслуживания клиентов</w:t>
            </w:r>
          </w:p>
        </w:tc>
      </w:tr>
      <w:tr w:rsidR="002D3E76" w:rsidRPr="00F54924" w:rsidTr="00340040">
        <w:trPr>
          <w:trHeight w:val="300"/>
        </w:trPr>
        <w:tc>
          <w:tcPr>
            <w:tcW w:w="6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2D3E76" w:rsidRPr="00D47EAB" w:rsidRDefault="002D3E76" w:rsidP="00340040">
            <w:pPr>
              <w:spacing w:after="0" w:line="240" w:lineRule="auto"/>
              <w:rPr>
                <w:rFonts w:ascii="Tahoma" w:hAnsi="Tahoma" w:cs="Tahoma"/>
                <w:color w:val="000000"/>
                <w:sz w:val="20"/>
                <w:lang w:eastAsia="ru-RU"/>
              </w:rPr>
            </w:pPr>
            <w:r w:rsidRPr="00D47EAB">
              <w:rPr>
                <w:rFonts w:ascii="Tahoma" w:hAnsi="Tahoma" w:cs="Tahoma"/>
                <w:color w:val="000000"/>
                <w:sz w:val="20"/>
                <w:lang w:eastAsia="ru-RU"/>
              </w:rPr>
              <w:t>Добавление услуг, режимов, приоритетов</w:t>
            </w:r>
          </w:p>
        </w:tc>
      </w:tr>
      <w:tr w:rsidR="002D3E76" w:rsidRPr="00F54924" w:rsidTr="00340040">
        <w:trPr>
          <w:trHeight w:val="300"/>
        </w:trPr>
        <w:tc>
          <w:tcPr>
            <w:tcW w:w="6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2D3E76" w:rsidRPr="00D47EAB" w:rsidRDefault="002D3E76" w:rsidP="00340040">
            <w:pPr>
              <w:spacing w:after="0" w:line="240" w:lineRule="auto"/>
              <w:rPr>
                <w:rFonts w:ascii="Tahoma" w:hAnsi="Tahoma" w:cs="Tahoma"/>
                <w:color w:val="000000"/>
                <w:sz w:val="20"/>
                <w:lang w:eastAsia="ru-RU"/>
              </w:rPr>
            </w:pPr>
            <w:r w:rsidRPr="00D47EAB">
              <w:rPr>
                <w:rFonts w:ascii="Tahoma" w:hAnsi="Tahoma" w:cs="Tahoma"/>
                <w:color w:val="000000"/>
                <w:sz w:val="20"/>
                <w:lang w:eastAsia="ru-RU"/>
              </w:rPr>
              <w:t>Исполнительный Аппарат статистика</w:t>
            </w:r>
          </w:p>
        </w:tc>
      </w:tr>
      <w:tr w:rsidR="002D3E76" w:rsidRPr="00F54924" w:rsidTr="00340040">
        <w:trPr>
          <w:trHeight w:val="300"/>
        </w:trPr>
        <w:tc>
          <w:tcPr>
            <w:tcW w:w="6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2D3E76" w:rsidRPr="00D47EAB" w:rsidRDefault="002D3E76" w:rsidP="00340040">
            <w:pPr>
              <w:spacing w:after="0" w:line="240" w:lineRule="auto"/>
              <w:rPr>
                <w:rFonts w:ascii="Tahoma" w:hAnsi="Tahoma" w:cs="Tahoma"/>
                <w:color w:val="000000"/>
                <w:sz w:val="20"/>
                <w:lang w:eastAsia="ru-RU"/>
              </w:rPr>
            </w:pPr>
            <w:r w:rsidRPr="00D47EAB">
              <w:rPr>
                <w:rFonts w:ascii="Tahoma" w:hAnsi="Tahoma" w:cs="Tahoma"/>
                <w:color w:val="000000"/>
                <w:sz w:val="20"/>
                <w:lang w:eastAsia="ru-RU"/>
              </w:rPr>
              <w:t>Мониторинг и контроль</w:t>
            </w:r>
          </w:p>
        </w:tc>
      </w:tr>
      <w:tr w:rsidR="002D3E76" w:rsidRPr="00F54924" w:rsidTr="00340040">
        <w:trPr>
          <w:trHeight w:val="300"/>
        </w:trPr>
        <w:tc>
          <w:tcPr>
            <w:tcW w:w="6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2D3E76" w:rsidRPr="00D47EAB" w:rsidRDefault="002D3E76" w:rsidP="00340040">
            <w:pPr>
              <w:spacing w:after="0" w:line="240" w:lineRule="auto"/>
              <w:rPr>
                <w:rFonts w:ascii="Tahoma" w:hAnsi="Tahoma" w:cs="Tahoma"/>
                <w:color w:val="000000"/>
                <w:sz w:val="20"/>
                <w:lang w:eastAsia="ru-RU"/>
              </w:rPr>
            </w:pPr>
            <w:r w:rsidRPr="00D47EAB">
              <w:rPr>
                <w:rFonts w:ascii="Tahoma" w:hAnsi="Tahoma" w:cs="Tahoma"/>
                <w:color w:val="000000"/>
                <w:sz w:val="20"/>
                <w:lang w:eastAsia="ru-RU"/>
              </w:rPr>
              <w:t>Роль для просмотра статистики без возможности управления</w:t>
            </w:r>
          </w:p>
        </w:tc>
      </w:tr>
      <w:tr w:rsidR="002D3E76" w:rsidRPr="00F54924" w:rsidTr="00340040">
        <w:trPr>
          <w:trHeight w:val="300"/>
        </w:trPr>
        <w:tc>
          <w:tcPr>
            <w:tcW w:w="6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2D3E76" w:rsidRPr="00D47EAB" w:rsidRDefault="002D3E76" w:rsidP="00340040">
            <w:pPr>
              <w:spacing w:after="0" w:line="240" w:lineRule="auto"/>
              <w:rPr>
                <w:rFonts w:ascii="Tahoma" w:hAnsi="Tahoma" w:cs="Tahoma"/>
                <w:color w:val="000000"/>
                <w:sz w:val="20"/>
                <w:lang w:eastAsia="ru-RU"/>
              </w:rPr>
            </w:pPr>
            <w:r w:rsidRPr="00D47EAB">
              <w:rPr>
                <w:rFonts w:ascii="Tahoma" w:hAnsi="Tahoma" w:cs="Tahoma"/>
                <w:color w:val="000000"/>
                <w:sz w:val="20"/>
                <w:lang w:eastAsia="ru-RU"/>
              </w:rPr>
              <w:t>Настройка терминала</w:t>
            </w:r>
          </w:p>
        </w:tc>
      </w:tr>
      <w:tr w:rsidR="002D3E76" w:rsidRPr="00F54924" w:rsidTr="00340040">
        <w:trPr>
          <w:trHeight w:val="300"/>
        </w:trPr>
        <w:tc>
          <w:tcPr>
            <w:tcW w:w="6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2D3E76" w:rsidRPr="00D47EAB" w:rsidRDefault="002D3E76" w:rsidP="00340040">
            <w:pPr>
              <w:spacing w:after="0" w:line="240" w:lineRule="auto"/>
              <w:rPr>
                <w:rFonts w:ascii="Tahoma" w:hAnsi="Tahoma" w:cs="Tahoma"/>
                <w:color w:val="000000"/>
                <w:sz w:val="20"/>
                <w:lang w:eastAsia="ru-RU"/>
              </w:rPr>
            </w:pPr>
            <w:r w:rsidRPr="00D47EAB">
              <w:rPr>
                <w:rFonts w:ascii="Tahoma" w:hAnsi="Tahoma" w:cs="Tahoma"/>
                <w:color w:val="000000"/>
                <w:sz w:val="20"/>
                <w:lang w:eastAsia="ru-RU"/>
              </w:rPr>
              <w:t>Реклама</w:t>
            </w:r>
          </w:p>
        </w:tc>
      </w:tr>
      <w:tr w:rsidR="002D3E76" w:rsidRPr="00F54924" w:rsidTr="00340040">
        <w:trPr>
          <w:trHeight w:val="300"/>
        </w:trPr>
        <w:tc>
          <w:tcPr>
            <w:tcW w:w="6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2D3E76" w:rsidRPr="00D47EAB" w:rsidRDefault="002D3E76" w:rsidP="00340040">
            <w:pPr>
              <w:spacing w:after="0" w:line="240" w:lineRule="auto"/>
              <w:rPr>
                <w:rFonts w:ascii="Tahoma" w:hAnsi="Tahoma" w:cs="Tahoma"/>
                <w:color w:val="000000"/>
                <w:sz w:val="20"/>
                <w:lang w:eastAsia="ru-RU"/>
              </w:rPr>
            </w:pPr>
            <w:r w:rsidRPr="00D47EAB">
              <w:rPr>
                <w:rFonts w:ascii="Tahoma" w:hAnsi="Tahoma" w:cs="Tahoma"/>
                <w:color w:val="000000"/>
                <w:sz w:val="20"/>
                <w:lang w:eastAsia="ru-RU"/>
              </w:rPr>
              <w:t>Рубильник</w:t>
            </w:r>
          </w:p>
        </w:tc>
      </w:tr>
      <w:tr w:rsidR="002D3E76" w:rsidRPr="00F54924" w:rsidTr="00340040">
        <w:trPr>
          <w:trHeight w:val="300"/>
        </w:trPr>
        <w:tc>
          <w:tcPr>
            <w:tcW w:w="6180" w:type="dxa"/>
            <w:tcBorders>
              <w:top w:val="single" w:sz="4" w:space="0" w:color="auto"/>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2D3E76" w:rsidRPr="00D47EAB" w:rsidRDefault="002D3E76" w:rsidP="00340040">
            <w:pPr>
              <w:spacing w:after="0" w:line="240" w:lineRule="auto"/>
              <w:rPr>
                <w:rFonts w:ascii="Tahoma" w:hAnsi="Tahoma" w:cs="Tahoma"/>
                <w:color w:val="000000"/>
                <w:sz w:val="20"/>
                <w:lang w:eastAsia="ru-RU"/>
              </w:rPr>
            </w:pPr>
            <w:r w:rsidRPr="00D47EAB">
              <w:rPr>
                <w:rFonts w:ascii="Tahoma" w:hAnsi="Tahoma" w:cs="Tahoma"/>
                <w:color w:val="000000"/>
                <w:sz w:val="20"/>
                <w:lang w:eastAsia="ru-RU"/>
              </w:rPr>
              <w:t>Право выключать и включать терминал</w:t>
            </w:r>
          </w:p>
        </w:tc>
      </w:tr>
      <w:tr w:rsidR="002D3E76" w:rsidRPr="00F54924" w:rsidTr="00340040">
        <w:trPr>
          <w:trHeight w:val="300"/>
        </w:trPr>
        <w:tc>
          <w:tcPr>
            <w:tcW w:w="6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2D3E76" w:rsidRPr="00D47EAB" w:rsidRDefault="002D3E76" w:rsidP="00340040">
            <w:pPr>
              <w:spacing w:after="0" w:line="240" w:lineRule="auto"/>
              <w:rPr>
                <w:rFonts w:ascii="Tahoma" w:hAnsi="Tahoma" w:cs="Tahoma"/>
                <w:color w:val="000000"/>
                <w:sz w:val="20"/>
                <w:lang w:eastAsia="ru-RU"/>
              </w:rPr>
            </w:pPr>
            <w:r w:rsidRPr="00D47EAB">
              <w:rPr>
                <w:rFonts w:ascii="Tahoma" w:hAnsi="Tahoma" w:cs="Tahoma"/>
                <w:color w:val="000000"/>
                <w:sz w:val="20"/>
                <w:lang w:eastAsia="ru-RU"/>
              </w:rPr>
              <w:t>Руководитель  Управления клиентского сервиса</w:t>
            </w:r>
          </w:p>
        </w:tc>
      </w:tr>
      <w:tr w:rsidR="002D3E76" w:rsidRPr="00F54924" w:rsidTr="00340040">
        <w:trPr>
          <w:trHeight w:val="300"/>
        </w:trPr>
        <w:tc>
          <w:tcPr>
            <w:tcW w:w="6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2D3E76" w:rsidRPr="00D47EAB" w:rsidRDefault="002D3E76" w:rsidP="00340040">
            <w:pPr>
              <w:spacing w:after="0" w:line="240" w:lineRule="auto"/>
              <w:rPr>
                <w:rFonts w:ascii="Tahoma" w:hAnsi="Tahoma" w:cs="Tahoma"/>
                <w:color w:val="000000"/>
                <w:sz w:val="20"/>
                <w:lang w:eastAsia="ru-RU"/>
              </w:rPr>
            </w:pPr>
            <w:r w:rsidRPr="00D47EAB">
              <w:rPr>
                <w:rFonts w:ascii="Tahoma" w:hAnsi="Tahoma" w:cs="Tahoma"/>
                <w:color w:val="000000"/>
                <w:sz w:val="20"/>
                <w:lang w:eastAsia="ru-RU"/>
              </w:rPr>
              <w:t>Список очередей</w:t>
            </w:r>
          </w:p>
        </w:tc>
      </w:tr>
      <w:tr w:rsidR="002D3E76" w:rsidRPr="00F54924" w:rsidTr="00340040">
        <w:trPr>
          <w:trHeight w:val="300"/>
        </w:trPr>
        <w:tc>
          <w:tcPr>
            <w:tcW w:w="6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2D3E76" w:rsidRPr="00D47EAB" w:rsidRDefault="002D3E76" w:rsidP="00340040">
            <w:pPr>
              <w:spacing w:after="0" w:line="240" w:lineRule="auto"/>
              <w:rPr>
                <w:rFonts w:ascii="Tahoma" w:hAnsi="Tahoma" w:cs="Tahoma"/>
                <w:color w:val="000000"/>
                <w:sz w:val="20"/>
                <w:lang w:eastAsia="ru-RU"/>
              </w:rPr>
            </w:pPr>
            <w:r w:rsidRPr="00D47EAB">
              <w:rPr>
                <w:rFonts w:ascii="Tahoma" w:hAnsi="Tahoma" w:cs="Tahoma"/>
                <w:color w:val="000000"/>
                <w:sz w:val="20"/>
                <w:lang w:eastAsia="ru-RU"/>
              </w:rPr>
              <w:t>Управление списком услуг</w:t>
            </w:r>
          </w:p>
        </w:tc>
      </w:tr>
    </w:tbl>
    <w:p w:rsidR="002D3E76" w:rsidRPr="00F54924" w:rsidRDefault="002D3E76" w:rsidP="002D3E76">
      <w:pPr>
        <w:keepNext/>
        <w:keepLines/>
        <w:spacing w:after="0" w:line="240" w:lineRule="auto"/>
        <w:ind w:left="142"/>
        <w:jc w:val="both"/>
        <w:outlineLvl w:val="1"/>
        <w:rPr>
          <w:rFonts w:ascii="Tahoma" w:eastAsiaTheme="majorEastAsia" w:hAnsi="Tahoma" w:cs="Tahoma"/>
          <w:b/>
          <w:sz w:val="20"/>
          <w:szCs w:val="20"/>
        </w:rPr>
      </w:pPr>
      <w:bookmarkStart w:id="23" w:name="_Toc529929641"/>
      <w:r w:rsidRPr="00F54924">
        <w:rPr>
          <w:rFonts w:ascii="Tahoma" w:eastAsiaTheme="majorEastAsia" w:hAnsi="Tahoma" w:cs="Tahoma"/>
          <w:b/>
          <w:sz w:val="20"/>
          <w:szCs w:val="20"/>
        </w:rPr>
        <w:lastRenderedPageBreak/>
        <w:t>3.2.6. Подсистема мониторинга в режиме реального времени</w:t>
      </w:r>
      <w:bookmarkEnd w:id="23"/>
    </w:p>
    <w:p w:rsidR="002D3E76" w:rsidRPr="00F54924" w:rsidRDefault="002D3E76" w:rsidP="002D3E76">
      <w:pPr>
        <w:spacing w:after="0" w:line="240" w:lineRule="auto"/>
        <w:jc w:val="both"/>
        <w:rPr>
          <w:rFonts w:ascii="Tahoma" w:hAnsi="Tahoma" w:cs="Tahoma"/>
          <w:sz w:val="20"/>
          <w:szCs w:val="20"/>
        </w:rPr>
      </w:pPr>
      <w:r w:rsidRPr="00F54924">
        <w:rPr>
          <w:rFonts w:ascii="Tahoma" w:hAnsi="Tahoma" w:cs="Tahoma"/>
          <w:sz w:val="20"/>
          <w:szCs w:val="20"/>
        </w:rPr>
        <w:t>Информация должна быть доступна с любого компьютера Покупателя, имеющего подключение к КСПД компании Покупателя и доступ в систему по Логину и пароля в соответствии с правами и ролями пользователя в системе.).</w:t>
      </w:r>
    </w:p>
    <w:p w:rsidR="002D3E76" w:rsidRPr="00F54924" w:rsidRDefault="002D3E76" w:rsidP="002D3E76">
      <w:pPr>
        <w:spacing w:after="0" w:line="240" w:lineRule="auto"/>
        <w:jc w:val="both"/>
        <w:rPr>
          <w:rFonts w:ascii="Tahoma" w:hAnsi="Tahoma" w:cs="Tahoma"/>
          <w:sz w:val="20"/>
          <w:szCs w:val="20"/>
        </w:rPr>
      </w:pPr>
      <w:r w:rsidRPr="00F54924">
        <w:rPr>
          <w:rFonts w:ascii="Tahoma" w:hAnsi="Tahoma" w:cs="Tahoma"/>
          <w:sz w:val="20"/>
          <w:szCs w:val="20"/>
        </w:rPr>
        <w:t>Возможность просмотра, сортировки, фильтрации текущего состояния очередей (списка посетителей в каждой очереди): номер талона посетителя, подразделение Покупателя (код подразделения, адрес подразделения,), краткие данные об обслуживающем сотруднике (табельный номер, имя), номер окна обслуживающего сотрудника, время регистрации, время вызова, текущее время ожидания, текущее время обслуживания, полный список услуг, на которые зарегистрировались посетители.</w:t>
      </w:r>
    </w:p>
    <w:p w:rsidR="002D3E76" w:rsidRPr="00F54924" w:rsidRDefault="002D3E76" w:rsidP="002D3E76">
      <w:pPr>
        <w:spacing w:after="0" w:line="240" w:lineRule="auto"/>
        <w:jc w:val="both"/>
        <w:rPr>
          <w:rFonts w:ascii="Tahoma" w:hAnsi="Tahoma" w:cs="Tahoma"/>
          <w:sz w:val="20"/>
          <w:szCs w:val="20"/>
        </w:rPr>
      </w:pPr>
      <w:r w:rsidRPr="00F54924">
        <w:rPr>
          <w:rFonts w:ascii="Tahoma" w:hAnsi="Tahoma" w:cs="Tahoma"/>
          <w:sz w:val="20"/>
          <w:szCs w:val="20"/>
        </w:rPr>
        <w:t>Возможность просмотра, сортировки, фильтрации текущего состояния сотрудников подразделения: статуса сотрудника в системе, кратких данных об этом сотруднике; номер талона обслуживаемого посетителя, полный список услуг, на которые зарегистрировались текущие посетители.</w:t>
      </w:r>
    </w:p>
    <w:p w:rsidR="002D3E76" w:rsidRPr="00F54924" w:rsidRDefault="002D3E76" w:rsidP="002D3E76">
      <w:pPr>
        <w:spacing w:after="0" w:line="240" w:lineRule="auto"/>
        <w:rPr>
          <w:rFonts w:ascii="Tahoma" w:hAnsi="Tahoma" w:cs="Tahoma"/>
          <w:sz w:val="20"/>
          <w:szCs w:val="20"/>
        </w:rPr>
      </w:pPr>
      <w:r w:rsidRPr="00F54924">
        <w:rPr>
          <w:rFonts w:ascii="Tahoma" w:hAnsi="Tahoma" w:cs="Tahoma"/>
          <w:sz w:val="20"/>
          <w:szCs w:val="20"/>
        </w:rPr>
        <w:t>Возможность просмотра итоговых значений по каждой очереди (услуге):</w:t>
      </w:r>
    </w:p>
    <w:p w:rsidR="002D3E76" w:rsidRPr="00F54924" w:rsidRDefault="002D3E76" w:rsidP="002D3E76">
      <w:pPr>
        <w:spacing w:after="0" w:line="240" w:lineRule="auto"/>
        <w:rPr>
          <w:rFonts w:ascii="Tahoma" w:hAnsi="Tahoma" w:cs="Tahoma"/>
          <w:sz w:val="20"/>
          <w:szCs w:val="20"/>
        </w:rPr>
      </w:pPr>
      <w:r w:rsidRPr="00F54924">
        <w:rPr>
          <w:rFonts w:ascii="Tahoma" w:hAnsi="Tahoma" w:cs="Tahoma"/>
          <w:sz w:val="20"/>
          <w:szCs w:val="20"/>
        </w:rPr>
        <w:t>- Количество ожидающих и обслуживаемых посетителей в очереди;</w:t>
      </w:r>
    </w:p>
    <w:p w:rsidR="002D3E76" w:rsidRPr="00F54924" w:rsidRDefault="002D3E76" w:rsidP="002D3E76">
      <w:pPr>
        <w:spacing w:after="0" w:line="240" w:lineRule="auto"/>
        <w:rPr>
          <w:rFonts w:ascii="Tahoma" w:hAnsi="Tahoma" w:cs="Tahoma"/>
          <w:sz w:val="20"/>
          <w:szCs w:val="20"/>
        </w:rPr>
      </w:pPr>
      <w:r w:rsidRPr="00F54924">
        <w:rPr>
          <w:rFonts w:ascii="Tahoma" w:hAnsi="Tahoma" w:cs="Tahoma"/>
          <w:sz w:val="20"/>
          <w:szCs w:val="20"/>
        </w:rPr>
        <w:t>- Статус обслуживания каждого талона;</w:t>
      </w:r>
    </w:p>
    <w:p w:rsidR="002D3E76" w:rsidRPr="00F54924" w:rsidRDefault="002D3E76" w:rsidP="002D3E76">
      <w:pPr>
        <w:spacing w:after="0" w:line="240" w:lineRule="auto"/>
        <w:rPr>
          <w:rFonts w:ascii="Tahoma" w:hAnsi="Tahoma" w:cs="Tahoma"/>
          <w:sz w:val="20"/>
          <w:szCs w:val="20"/>
        </w:rPr>
      </w:pPr>
      <w:r w:rsidRPr="00F54924">
        <w:rPr>
          <w:rFonts w:ascii="Tahoma" w:hAnsi="Tahoma" w:cs="Tahoma"/>
          <w:sz w:val="20"/>
          <w:szCs w:val="20"/>
        </w:rPr>
        <w:t>- Время ожидания в очереди и время обслуживания по каждому талону;</w:t>
      </w:r>
    </w:p>
    <w:p w:rsidR="002D3E76" w:rsidRPr="00F54924" w:rsidRDefault="002D3E76" w:rsidP="002D3E76">
      <w:pPr>
        <w:spacing w:after="0" w:line="240" w:lineRule="auto"/>
        <w:rPr>
          <w:rFonts w:ascii="Tahoma" w:hAnsi="Tahoma" w:cs="Tahoma"/>
          <w:sz w:val="20"/>
          <w:szCs w:val="20"/>
        </w:rPr>
      </w:pPr>
      <w:r w:rsidRPr="00F54924">
        <w:rPr>
          <w:rFonts w:ascii="Tahoma" w:hAnsi="Tahoma" w:cs="Tahoma"/>
          <w:sz w:val="20"/>
          <w:szCs w:val="20"/>
        </w:rPr>
        <w:t>- Информация по услуге для каждого талона;</w:t>
      </w:r>
    </w:p>
    <w:p w:rsidR="002D3E76" w:rsidRPr="00F54924" w:rsidRDefault="002D3E76" w:rsidP="002D3E76">
      <w:pPr>
        <w:spacing w:after="0" w:line="240" w:lineRule="auto"/>
        <w:rPr>
          <w:rFonts w:ascii="Tahoma" w:hAnsi="Tahoma" w:cs="Tahoma"/>
          <w:sz w:val="20"/>
          <w:szCs w:val="20"/>
        </w:rPr>
      </w:pPr>
      <w:r w:rsidRPr="00F54924">
        <w:rPr>
          <w:rFonts w:ascii="Tahoma" w:hAnsi="Tahoma" w:cs="Tahoma"/>
          <w:sz w:val="20"/>
          <w:szCs w:val="20"/>
        </w:rPr>
        <w:t>- Количество зарегистрированных в системе талонов за текущий день;</w:t>
      </w:r>
    </w:p>
    <w:p w:rsidR="002D3E76" w:rsidRPr="00F54924" w:rsidRDefault="002D3E76" w:rsidP="002D3E76">
      <w:pPr>
        <w:spacing w:after="0" w:line="240" w:lineRule="auto"/>
        <w:rPr>
          <w:rFonts w:ascii="Tahoma" w:hAnsi="Tahoma" w:cs="Tahoma"/>
          <w:sz w:val="20"/>
          <w:szCs w:val="20"/>
        </w:rPr>
      </w:pPr>
      <w:r w:rsidRPr="00F54924">
        <w:rPr>
          <w:rFonts w:ascii="Tahoma" w:hAnsi="Tahoma" w:cs="Tahoma"/>
          <w:sz w:val="20"/>
          <w:szCs w:val="20"/>
        </w:rPr>
        <w:t>- Информация по активным окнам и зарегистрированным сотрудникам со статусом по каждому сотруднику.</w:t>
      </w:r>
    </w:p>
    <w:p w:rsidR="002D3E76" w:rsidRPr="00F54924" w:rsidRDefault="002D3E76" w:rsidP="002D3E76">
      <w:pPr>
        <w:spacing w:after="0" w:line="240" w:lineRule="auto"/>
        <w:rPr>
          <w:rFonts w:ascii="Tahoma" w:hAnsi="Tahoma" w:cs="Tahoma"/>
          <w:sz w:val="20"/>
          <w:szCs w:val="20"/>
        </w:rPr>
      </w:pPr>
    </w:p>
    <w:p w:rsidR="002D3E76" w:rsidRPr="00F54924" w:rsidRDefault="002D3E76" w:rsidP="002D3E76">
      <w:pPr>
        <w:spacing w:after="0" w:line="240" w:lineRule="auto"/>
        <w:rPr>
          <w:rFonts w:ascii="Tahoma" w:hAnsi="Tahoma" w:cs="Tahoma"/>
          <w:sz w:val="20"/>
          <w:szCs w:val="20"/>
        </w:rPr>
      </w:pPr>
      <w:r w:rsidRPr="00F54924">
        <w:rPr>
          <w:rFonts w:ascii="Tahoma" w:hAnsi="Tahoma" w:cs="Tahoma"/>
          <w:sz w:val="20"/>
          <w:szCs w:val="20"/>
        </w:rPr>
        <w:t>Возможность удаленного мониторинга текущего технического состояния продукции СУО, установленного во всей филиальной сети подразделений Покупателя.</w:t>
      </w:r>
    </w:p>
    <w:p w:rsidR="002D3E76" w:rsidRPr="00F54924" w:rsidRDefault="002D3E76" w:rsidP="002D3E76">
      <w:pPr>
        <w:spacing w:after="0" w:line="240" w:lineRule="auto"/>
        <w:rPr>
          <w:rFonts w:ascii="Tahoma" w:hAnsi="Tahoma" w:cs="Tahoma"/>
          <w:sz w:val="20"/>
          <w:szCs w:val="20"/>
        </w:rPr>
      </w:pPr>
      <w:r w:rsidRPr="00F54924">
        <w:rPr>
          <w:rFonts w:ascii="Tahoma" w:hAnsi="Tahoma" w:cs="Tahoma"/>
          <w:sz w:val="20"/>
          <w:szCs w:val="20"/>
        </w:rPr>
        <w:t>Возможность отображения информации в режиме реального времени о работоспособности СУО по следующим показателям:</w:t>
      </w:r>
    </w:p>
    <w:p w:rsidR="002D3E76" w:rsidRPr="00F54924" w:rsidRDefault="002D3E76" w:rsidP="002D3E76">
      <w:pPr>
        <w:spacing w:after="0" w:line="240" w:lineRule="auto"/>
        <w:rPr>
          <w:rFonts w:ascii="Tahoma" w:hAnsi="Tahoma" w:cs="Tahoma"/>
          <w:sz w:val="20"/>
          <w:szCs w:val="20"/>
        </w:rPr>
      </w:pPr>
      <w:r w:rsidRPr="00F54924">
        <w:rPr>
          <w:rFonts w:ascii="Tahoma" w:hAnsi="Tahoma" w:cs="Tahoma"/>
          <w:sz w:val="20"/>
          <w:szCs w:val="20"/>
        </w:rPr>
        <w:t>-  Наличие связи с сервером Центрального администрирования СУО;</w:t>
      </w:r>
    </w:p>
    <w:p w:rsidR="002D3E76" w:rsidRPr="00F54924" w:rsidRDefault="002D3E76" w:rsidP="002D3E76">
      <w:pPr>
        <w:spacing w:after="0" w:line="240" w:lineRule="auto"/>
        <w:rPr>
          <w:rFonts w:ascii="Tahoma" w:hAnsi="Tahoma" w:cs="Tahoma"/>
          <w:sz w:val="20"/>
          <w:szCs w:val="20"/>
        </w:rPr>
      </w:pPr>
      <w:r w:rsidRPr="00F54924">
        <w:rPr>
          <w:rFonts w:ascii="Tahoma" w:hAnsi="Tahoma" w:cs="Tahoma"/>
          <w:sz w:val="20"/>
          <w:szCs w:val="20"/>
        </w:rPr>
        <w:t>-   Данные по учетным записям: количество сотрудников в системе, количество сотрудников на связи, количество сотрудников, выполнивших вход в систему;</w:t>
      </w:r>
    </w:p>
    <w:p w:rsidR="002D3E76" w:rsidRPr="00F54924" w:rsidRDefault="002D3E76" w:rsidP="002D3E76">
      <w:pPr>
        <w:spacing w:after="0" w:line="240" w:lineRule="auto"/>
        <w:rPr>
          <w:rFonts w:ascii="Tahoma" w:hAnsi="Tahoma" w:cs="Tahoma"/>
          <w:sz w:val="20"/>
          <w:szCs w:val="20"/>
        </w:rPr>
      </w:pPr>
      <w:r w:rsidRPr="00F54924">
        <w:rPr>
          <w:rFonts w:ascii="Tahoma" w:hAnsi="Tahoma" w:cs="Tahoma"/>
          <w:sz w:val="20"/>
          <w:szCs w:val="20"/>
        </w:rPr>
        <w:t>- Доступность главного табло;</w:t>
      </w:r>
    </w:p>
    <w:p w:rsidR="002D3E76" w:rsidRPr="00F54924" w:rsidRDefault="002D3E76" w:rsidP="002D3E76">
      <w:pPr>
        <w:spacing w:after="0" w:line="240" w:lineRule="auto"/>
        <w:rPr>
          <w:rFonts w:ascii="Tahoma" w:hAnsi="Tahoma" w:cs="Tahoma"/>
          <w:sz w:val="20"/>
          <w:szCs w:val="20"/>
        </w:rPr>
      </w:pPr>
      <w:r w:rsidRPr="00F54924">
        <w:rPr>
          <w:rFonts w:ascii="Tahoma" w:hAnsi="Tahoma" w:cs="Tahoma"/>
          <w:sz w:val="20"/>
          <w:szCs w:val="20"/>
        </w:rPr>
        <w:t>- В случае отсутствия в рамках одного подразделения сотрудников, находящихся в статусе "Обслуживает" или "Ожидает" в мониторинге всплывает Alert с информацией по данному офису.</w:t>
      </w:r>
    </w:p>
    <w:p w:rsidR="002D3E76" w:rsidRPr="00F54924" w:rsidRDefault="002D3E76" w:rsidP="002D3E76">
      <w:pPr>
        <w:keepNext/>
        <w:keepLines/>
        <w:spacing w:after="0" w:line="240" w:lineRule="auto"/>
        <w:ind w:left="142"/>
        <w:jc w:val="both"/>
        <w:outlineLvl w:val="1"/>
        <w:rPr>
          <w:rFonts w:ascii="Tahoma" w:eastAsiaTheme="majorEastAsia" w:hAnsi="Tahoma" w:cs="Tahoma"/>
          <w:b/>
          <w:sz w:val="20"/>
          <w:szCs w:val="20"/>
        </w:rPr>
      </w:pPr>
      <w:bookmarkStart w:id="24" w:name="_Toc529929642"/>
      <w:r w:rsidRPr="00F54924">
        <w:rPr>
          <w:rFonts w:ascii="Tahoma" w:eastAsiaTheme="majorEastAsia" w:hAnsi="Tahoma" w:cs="Tahoma"/>
          <w:b/>
          <w:sz w:val="20"/>
          <w:szCs w:val="20"/>
        </w:rPr>
        <w:t>3.2.7. Подсистема отчетности</w:t>
      </w:r>
      <w:bookmarkEnd w:id="24"/>
      <w:r w:rsidRPr="00F54924">
        <w:rPr>
          <w:rFonts w:ascii="Tahoma" w:eastAsiaTheme="majorEastAsia" w:hAnsi="Tahoma" w:cs="Tahoma"/>
          <w:b/>
          <w:sz w:val="20"/>
          <w:szCs w:val="20"/>
        </w:rPr>
        <w:t>:</w:t>
      </w:r>
    </w:p>
    <w:p w:rsidR="002D3E76" w:rsidRPr="00F54924" w:rsidRDefault="002D3E76" w:rsidP="002D3E76">
      <w:pPr>
        <w:spacing w:after="0" w:line="240" w:lineRule="auto"/>
        <w:jc w:val="both"/>
        <w:rPr>
          <w:rFonts w:ascii="Tahoma" w:hAnsi="Tahoma" w:cs="Tahoma"/>
          <w:sz w:val="20"/>
          <w:szCs w:val="20"/>
        </w:rPr>
      </w:pPr>
      <w:r w:rsidRPr="00F54924">
        <w:rPr>
          <w:rFonts w:ascii="Tahoma" w:hAnsi="Tahoma" w:cs="Tahoma"/>
          <w:sz w:val="20"/>
          <w:szCs w:val="20"/>
        </w:rPr>
        <w:t xml:space="preserve">Система должна включать в свой состав конфигуратор отчетов СУО, позволяющий специалистам Покупателя самостоятельно формировать шаблоны отчетов СУО по собственным требованиям. </w:t>
      </w:r>
    </w:p>
    <w:p w:rsidR="002D3E76" w:rsidRPr="00F54924" w:rsidRDefault="002D3E76" w:rsidP="002D3E76">
      <w:pPr>
        <w:spacing w:after="0" w:line="240" w:lineRule="auto"/>
        <w:jc w:val="both"/>
        <w:rPr>
          <w:rFonts w:ascii="Tahoma" w:hAnsi="Tahoma" w:cs="Tahoma"/>
          <w:sz w:val="20"/>
          <w:szCs w:val="20"/>
        </w:rPr>
      </w:pPr>
    </w:p>
    <w:p w:rsidR="002D3E76" w:rsidRPr="00F54924" w:rsidRDefault="002D3E76" w:rsidP="002D3E76">
      <w:pPr>
        <w:spacing w:after="0" w:line="240" w:lineRule="auto"/>
        <w:jc w:val="both"/>
        <w:rPr>
          <w:rFonts w:ascii="Tahoma" w:hAnsi="Tahoma" w:cs="Tahoma"/>
          <w:sz w:val="20"/>
          <w:szCs w:val="20"/>
        </w:rPr>
      </w:pPr>
      <w:r w:rsidRPr="00F54924">
        <w:rPr>
          <w:rFonts w:ascii="Tahoma" w:hAnsi="Tahoma" w:cs="Tahoma"/>
          <w:sz w:val="20"/>
          <w:szCs w:val="20"/>
        </w:rPr>
        <w:t>Конфигуратор должен иметь общедоступный, понятный, WYSIWYG-интерфейс, позволяющий специалисту выполнять самостоятельное формирование шаблонов отчетности, используя простые для восприятия графические визуальные объекты отчета – заголовки, текстовые поля, графические примитивы, подобно тому, как этот отчет можно было бы создать в системах, подобных Microsoft Word или аналогам.</w:t>
      </w:r>
    </w:p>
    <w:p w:rsidR="002D3E76" w:rsidRPr="00F54924" w:rsidRDefault="002D3E76" w:rsidP="002D3E76">
      <w:pPr>
        <w:spacing w:after="0" w:line="240" w:lineRule="auto"/>
        <w:jc w:val="both"/>
        <w:rPr>
          <w:rFonts w:ascii="Tahoma" w:hAnsi="Tahoma" w:cs="Tahoma"/>
          <w:sz w:val="20"/>
          <w:szCs w:val="20"/>
        </w:rPr>
      </w:pPr>
    </w:p>
    <w:p w:rsidR="002D3E76" w:rsidRPr="00F54924" w:rsidRDefault="002D3E76" w:rsidP="002D3E76">
      <w:pPr>
        <w:spacing w:after="0" w:line="240" w:lineRule="auto"/>
        <w:jc w:val="both"/>
        <w:rPr>
          <w:rFonts w:ascii="Tahoma" w:hAnsi="Tahoma" w:cs="Tahoma"/>
          <w:sz w:val="20"/>
          <w:szCs w:val="20"/>
        </w:rPr>
      </w:pPr>
      <w:r w:rsidRPr="00F54924">
        <w:rPr>
          <w:rFonts w:ascii="Tahoma" w:hAnsi="Tahoma" w:cs="Tahoma"/>
          <w:sz w:val="20"/>
          <w:szCs w:val="20"/>
        </w:rPr>
        <w:t>Конфигуратор отчетов должен поддерживать автоматическое построение диаграмм по выбранным для отчета данным.</w:t>
      </w:r>
    </w:p>
    <w:p w:rsidR="002D3E76" w:rsidRPr="00F54924" w:rsidRDefault="002D3E76" w:rsidP="002D3E76">
      <w:pPr>
        <w:spacing w:after="0" w:line="240" w:lineRule="auto"/>
        <w:jc w:val="both"/>
        <w:rPr>
          <w:rFonts w:ascii="Tahoma" w:hAnsi="Tahoma" w:cs="Tahoma"/>
          <w:sz w:val="20"/>
          <w:szCs w:val="20"/>
        </w:rPr>
      </w:pPr>
    </w:p>
    <w:p w:rsidR="002D3E76" w:rsidRPr="00F54924" w:rsidRDefault="002D3E76" w:rsidP="002D3E76">
      <w:pPr>
        <w:spacing w:after="0" w:line="240" w:lineRule="auto"/>
        <w:jc w:val="both"/>
        <w:rPr>
          <w:rFonts w:ascii="Tahoma" w:hAnsi="Tahoma" w:cs="Tahoma"/>
          <w:sz w:val="20"/>
          <w:szCs w:val="20"/>
        </w:rPr>
      </w:pPr>
      <w:r w:rsidRPr="00F54924">
        <w:rPr>
          <w:rFonts w:ascii="Tahoma" w:hAnsi="Tahoma" w:cs="Tahoma"/>
          <w:sz w:val="20"/>
          <w:szCs w:val="20"/>
        </w:rPr>
        <w:t>Шаблоны отчетов, созданные для СУО в описанном редакторе, должны автоматически загружаться в Систему и встраиваться в веб-интерфейс рабочего места Администратора зала СУО, без перезапуска всей Системы, либо какого-то из ее компонентов. Все динамические поля отчетов (поля отбора данных для отчетов) должны восприниматься Системой автоматически, на экранной форме веб-интерфейса «Отчеты» интерфейса Администратор зала должны создаваться соответствующие поля для заполнения с удобными средствами облегченного ввода данных (например, для ввода даты – календарь и т.д.).</w:t>
      </w:r>
    </w:p>
    <w:p w:rsidR="002D3E76" w:rsidRPr="00F54924" w:rsidRDefault="002D3E76" w:rsidP="002D3E76">
      <w:pPr>
        <w:spacing w:after="0" w:line="240" w:lineRule="auto"/>
        <w:jc w:val="both"/>
        <w:rPr>
          <w:rFonts w:ascii="Tahoma" w:hAnsi="Tahoma" w:cs="Tahoma"/>
          <w:sz w:val="20"/>
          <w:szCs w:val="20"/>
        </w:rPr>
      </w:pPr>
    </w:p>
    <w:p w:rsidR="002D3E76" w:rsidRPr="00F54924" w:rsidRDefault="002D3E76" w:rsidP="002D3E76">
      <w:pPr>
        <w:spacing w:after="0" w:line="240" w:lineRule="auto"/>
        <w:jc w:val="both"/>
        <w:rPr>
          <w:rFonts w:ascii="Tahoma" w:hAnsi="Tahoma" w:cs="Tahoma"/>
          <w:sz w:val="20"/>
          <w:szCs w:val="20"/>
        </w:rPr>
      </w:pPr>
      <w:r w:rsidRPr="00F54924">
        <w:rPr>
          <w:rFonts w:ascii="Tahoma" w:hAnsi="Tahoma" w:cs="Tahoma"/>
          <w:sz w:val="20"/>
          <w:szCs w:val="20"/>
        </w:rPr>
        <w:t xml:space="preserve">Подсистема формирования отчетности должна входить в состав ПО Комплекса, устанавливаемого на Сервер. Подсистема должна включать механизмы гибкой настройки, а также инструментарий по сбору </w:t>
      </w:r>
      <w:r w:rsidRPr="00F54924">
        <w:rPr>
          <w:rFonts w:ascii="Tahoma" w:hAnsi="Tahoma" w:cs="Tahoma"/>
          <w:sz w:val="20"/>
          <w:szCs w:val="20"/>
        </w:rPr>
        <w:lastRenderedPageBreak/>
        <w:t xml:space="preserve">статистических параметров на основе списка показателей и формированию новых отчетных форм. Подсистема формирования отчетности предназначена для создания и формирования статистических отчетов, проектирования и разработки форм регламентированной отчетности, формирования и предоставления по запросам пользователей статистических отчетов в различных форматах (включая *.xls, *.pdf), вывода подготовленных отчетных форм на печать. </w:t>
      </w:r>
    </w:p>
    <w:p w:rsidR="002D3E76" w:rsidRPr="00F54924" w:rsidRDefault="002D3E76" w:rsidP="002D3E76">
      <w:pPr>
        <w:spacing w:after="0" w:line="240" w:lineRule="auto"/>
        <w:jc w:val="both"/>
        <w:rPr>
          <w:rFonts w:ascii="Tahoma" w:hAnsi="Tahoma" w:cs="Tahoma"/>
          <w:sz w:val="20"/>
          <w:szCs w:val="20"/>
        </w:rPr>
      </w:pPr>
    </w:p>
    <w:p w:rsidR="002D3E76" w:rsidRPr="00F54924" w:rsidRDefault="002D3E76" w:rsidP="002D3E76">
      <w:pPr>
        <w:spacing w:after="0" w:line="240" w:lineRule="auto"/>
        <w:jc w:val="both"/>
        <w:rPr>
          <w:rFonts w:ascii="Tahoma" w:hAnsi="Tahoma" w:cs="Tahoma"/>
          <w:sz w:val="20"/>
          <w:szCs w:val="20"/>
        </w:rPr>
      </w:pPr>
      <w:bookmarkStart w:id="25" w:name="_Hlk40179739"/>
      <w:r w:rsidRPr="00F54924">
        <w:rPr>
          <w:rFonts w:ascii="Tahoma" w:hAnsi="Tahoma" w:cs="Tahoma"/>
          <w:sz w:val="20"/>
          <w:szCs w:val="20"/>
        </w:rPr>
        <w:t>Система должна позволять автоматически рассылать отчеты в формате Excel на указанные адреса электронной почты.</w:t>
      </w:r>
    </w:p>
    <w:p w:rsidR="002D3E76" w:rsidRPr="00F54924" w:rsidRDefault="002D3E76" w:rsidP="002D3E76">
      <w:pPr>
        <w:spacing w:after="0" w:line="240" w:lineRule="auto"/>
        <w:jc w:val="both"/>
        <w:rPr>
          <w:rFonts w:ascii="Tahoma" w:hAnsi="Tahoma" w:cs="Tahoma"/>
          <w:sz w:val="20"/>
          <w:szCs w:val="20"/>
        </w:rPr>
      </w:pPr>
      <w:r w:rsidRPr="00F54924">
        <w:rPr>
          <w:rFonts w:ascii="Tahoma" w:hAnsi="Tahoma" w:cs="Tahoma"/>
          <w:sz w:val="20"/>
          <w:szCs w:val="20"/>
        </w:rPr>
        <w:t>Для каждого отчета должна иметься возможность задавать и хранить в системе неограниченное количество фильтров по всем параметрам отчета.</w:t>
      </w:r>
    </w:p>
    <w:p w:rsidR="002D3E76" w:rsidRPr="00F54924" w:rsidRDefault="002D3E76" w:rsidP="002D3E76">
      <w:pPr>
        <w:spacing w:after="0" w:line="240" w:lineRule="auto"/>
        <w:jc w:val="both"/>
        <w:rPr>
          <w:rFonts w:ascii="Tahoma" w:hAnsi="Tahoma" w:cs="Tahoma"/>
          <w:sz w:val="20"/>
          <w:szCs w:val="20"/>
        </w:rPr>
      </w:pPr>
      <w:r w:rsidRPr="00F54924">
        <w:rPr>
          <w:rFonts w:ascii="Tahoma" w:hAnsi="Tahoma" w:cs="Tahoma"/>
          <w:sz w:val="20"/>
          <w:szCs w:val="20"/>
        </w:rPr>
        <w:t xml:space="preserve">Фильтром отчета считается совокупность следующих правил: </w:t>
      </w:r>
    </w:p>
    <w:p w:rsidR="002D3E76" w:rsidRPr="00F54924" w:rsidRDefault="002D3E76" w:rsidP="002D3E76">
      <w:pPr>
        <w:spacing w:after="0" w:line="240" w:lineRule="auto"/>
        <w:jc w:val="both"/>
        <w:rPr>
          <w:rFonts w:ascii="Tahoma" w:hAnsi="Tahoma" w:cs="Tahoma"/>
          <w:sz w:val="20"/>
          <w:szCs w:val="20"/>
        </w:rPr>
      </w:pPr>
      <w:r w:rsidRPr="00F54924">
        <w:rPr>
          <w:rFonts w:ascii="Tahoma" w:hAnsi="Tahoma" w:cs="Tahoma"/>
          <w:sz w:val="20"/>
          <w:szCs w:val="20"/>
        </w:rPr>
        <w:t>- правила выбора набора интервала дат (за любой интервал с динамическим сдвигом, который может определяться количеством минут, часов, дней сдвига, текущим днем недели, ...) (описаны подробнее в требованиях к форме построения отчета).</w:t>
      </w:r>
    </w:p>
    <w:p w:rsidR="002D3E76" w:rsidRPr="00F54924" w:rsidRDefault="002D3E76" w:rsidP="002D3E76">
      <w:pPr>
        <w:spacing w:after="0" w:line="240" w:lineRule="auto"/>
        <w:jc w:val="both"/>
        <w:rPr>
          <w:rFonts w:ascii="Tahoma" w:hAnsi="Tahoma" w:cs="Tahoma"/>
          <w:sz w:val="20"/>
          <w:szCs w:val="20"/>
        </w:rPr>
      </w:pPr>
      <w:r w:rsidRPr="00F54924">
        <w:rPr>
          <w:rFonts w:ascii="Tahoma" w:hAnsi="Tahoma" w:cs="Tahoma"/>
          <w:sz w:val="20"/>
          <w:szCs w:val="20"/>
        </w:rPr>
        <w:t>- правила фильтрации по набору услуг или группам услуг</w:t>
      </w:r>
    </w:p>
    <w:p w:rsidR="002D3E76" w:rsidRPr="00F54924" w:rsidRDefault="002D3E76" w:rsidP="002D3E76">
      <w:pPr>
        <w:spacing w:after="0" w:line="240" w:lineRule="auto"/>
        <w:jc w:val="both"/>
        <w:rPr>
          <w:rFonts w:ascii="Tahoma" w:hAnsi="Tahoma" w:cs="Tahoma"/>
          <w:sz w:val="20"/>
          <w:szCs w:val="20"/>
        </w:rPr>
      </w:pPr>
      <w:r w:rsidRPr="00F54924">
        <w:rPr>
          <w:rFonts w:ascii="Tahoma" w:hAnsi="Tahoma" w:cs="Tahoma"/>
          <w:sz w:val="20"/>
          <w:szCs w:val="20"/>
        </w:rPr>
        <w:t>- фильтр по набору АРМ операционистов</w:t>
      </w:r>
    </w:p>
    <w:p w:rsidR="002D3E76" w:rsidRPr="00F54924" w:rsidRDefault="002D3E76" w:rsidP="002D3E76">
      <w:pPr>
        <w:spacing w:after="0" w:line="240" w:lineRule="auto"/>
        <w:jc w:val="both"/>
        <w:rPr>
          <w:rFonts w:ascii="Tahoma" w:hAnsi="Tahoma" w:cs="Tahoma"/>
          <w:sz w:val="20"/>
          <w:szCs w:val="20"/>
        </w:rPr>
      </w:pPr>
      <w:r w:rsidRPr="00F54924">
        <w:rPr>
          <w:rFonts w:ascii="Tahoma" w:hAnsi="Tahoma" w:cs="Tahoma"/>
          <w:sz w:val="20"/>
          <w:szCs w:val="20"/>
        </w:rPr>
        <w:t>- фильтр по набору операционистов (для систем с авторизацией)</w:t>
      </w:r>
    </w:p>
    <w:p w:rsidR="002D3E76" w:rsidRPr="00F54924" w:rsidRDefault="002D3E76" w:rsidP="002D3E76">
      <w:pPr>
        <w:spacing w:after="0" w:line="240" w:lineRule="auto"/>
        <w:jc w:val="both"/>
        <w:rPr>
          <w:rFonts w:ascii="Tahoma" w:hAnsi="Tahoma" w:cs="Tahoma"/>
          <w:sz w:val="20"/>
          <w:szCs w:val="20"/>
        </w:rPr>
      </w:pPr>
      <w:r w:rsidRPr="00F54924">
        <w:rPr>
          <w:rFonts w:ascii="Tahoma" w:hAnsi="Tahoma" w:cs="Tahoma"/>
          <w:sz w:val="20"/>
          <w:szCs w:val="20"/>
        </w:rPr>
        <w:t>- фильтр по набору отделений (для систем с централизованным сбором статистики)</w:t>
      </w:r>
    </w:p>
    <w:p w:rsidR="002D3E76" w:rsidRPr="00F54924" w:rsidRDefault="002D3E76" w:rsidP="002D3E76">
      <w:pPr>
        <w:spacing w:after="0" w:line="240" w:lineRule="auto"/>
        <w:jc w:val="both"/>
        <w:rPr>
          <w:rFonts w:ascii="Tahoma" w:hAnsi="Tahoma" w:cs="Tahoma"/>
          <w:sz w:val="20"/>
          <w:szCs w:val="20"/>
        </w:rPr>
      </w:pPr>
      <w:r w:rsidRPr="00F54924">
        <w:rPr>
          <w:rFonts w:ascii="Tahoma" w:hAnsi="Tahoma" w:cs="Tahoma"/>
          <w:sz w:val="20"/>
          <w:szCs w:val="20"/>
        </w:rPr>
        <w:t>- фильтр по набору филиалов (для систем с централизованным сбором статистики)</w:t>
      </w:r>
    </w:p>
    <w:p w:rsidR="002D3E76" w:rsidRPr="00F54924" w:rsidRDefault="002D3E76" w:rsidP="002D3E76">
      <w:pPr>
        <w:spacing w:after="0" w:line="240" w:lineRule="auto"/>
        <w:jc w:val="both"/>
        <w:rPr>
          <w:rFonts w:ascii="Tahoma" w:hAnsi="Tahoma" w:cs="Tahoma"/>
          <w:sz w:val="20"/>
          <w:szCs w:val="20"/>
        </w:rPr>
      </w:pPr>
    </w:p>
    <w:p w:rsidR="002D3E76" w:rsidRPr="00F54924" w:rsidRDefault="002D3E76" w:rsidP="002D3E76">
      <w:pPr>
        <w:spacing w:after="0" w:line="240" w:lineRule="auto"/>
        <w:jc w:val="both"/>
        <w:rPr>
          <w:rFonts w:ascii="Tahoma" w:hAnsi="Tahoma" w:cs="Tahoma"/>
          <w:sz w:val="20"/>
          <w:szCs w:val="20"/>
        </w:rPr>
      </w:pPr>
      <w:r w:rsidRPr="00F54924">
        <w:rPr>
          <w:rFonts w:ascii="Tahoma" w:hAnsi="Tahoma" w:cs="Tahoma"/>
          <w:sz w:val="20"/>
          <w:szCs w:val="20"/>
        </w:rPr>
        <w:t xml:space="preserve">Должна иметься возможность использования каждого фильтра отчета для автоматической рассылки на указанный перечень электронных адресов. Должна иметься возможность рассылки одного и того же отчета с разными фильтрами на разные адреса по разным расписаниям. </w:t>
      </w:r>
    </w:p>
    <w:p w:rsidR="002D3E76" w:rsidRPr="00F54924" w:rsidRDefault="002D3E76" w:rsidP="002D3E76">
      <w:pPr>
        <w:spacing w:after="0" w:line="240" w:lineRule="auto"/>
        <w:jc w:val="both"/>
        <w:rPr>
          <w:rFonts w:ascii="Tahoma" w:hAnsi="Tahoma" w:cs="Tahoma"/>
          <w:sz w:val="20"/>
          <w:szCs w:val="20"/>
        </w:rPr>
      </w:pPr>
      <w:r w:rsidRPr="00F54924">
        <w:rPr>
          <w:rFonts w:ascii="Tahoma" w:hAnsi="Tahoma" w:cs="Tahoma"/>
          <w:sz w:val="20"/>
          <w:szCs w:val="20"/>
        </w:rPr>
        <w:t>Рассылка отчета с назначенным фильтром должна быть доступна: в текущий момент, ежедневно в назначенное время и по расписанию. Расписание рассылки должно позволять указывать время начала попыток отправки отчета, время окончания попыток, интервал между попытками отправки и их количество. В случае временной недоступности используемого почтового сервера и невозможности доставки получателям отчет должен быть отправлен сразу по восстановлению связи, если этот момент входит в указанный интервал.</w:t>
      </w:r>
    </w:p>
    <w:p w:rsidR="002D3E76" w:rsidRPr="00F54924" w:rsidRDefault="002D3E76" w:rsidP="002D3E76">
      <w:pPr>
        <w:spacing w:after="0" w:line="240" w:lineRule="auto"/>
        <w:jc w:val="both"/>
        <w:rPr>
          <w:rFonts w:ascii="Tahoma" w:hAnsi="Tahoma" w:cs="Tahoma"/>
          <w:sz w:val="20"/>
          <w:szCs w:val="20"/>
        </w:rPr>
      </w:pPr>
      <w:r w:rsidRPr="00F54924">
        <w:rPr>
          <w:rFonts w:ascii="Tahoma" w:hAnsi="Tahoma" w:cs="Tahoma"/>
          <w:sz w:val="20"/>
          <w:szCs w:val="20"/>
        </w:rPr>
        <w:t>Должна иметься возможность рассылки отчетов по указанным дням недели, например, в пн и среду в 18:30, а в пятницу в 17:30.</w:t>
      </w:r>
    </w:p>
    <w:p w:rsidR="002D3E76" w:rsidRPr="00F54924" w:rsidRDefault="002D3E76" w:rsidP="002D3E76">
      <w:pPr>
        <w:spacing w:after="0" w:line="240" w:lineRule="auto"/>
        <w:jc w:val="both"/>
        <w:rPr>
          <w:rFonts w:ascii="Tahoma" w:hAnsi="Tahoma" w:cs="Tahoma"/>
          <w:sz w:val="20"/>
          <w:szCs w:val="20"/>
        </w:rPr>
      </w:pPr>
      <w:r w:rsidRPr="00F54924">
        <w:rPr>
          <w:rFonts w:ascii="Tahoma" w:hAnsi="Tahoma" w:cs="Tahoma"/>
          <w:sz w:val="20"/>
          <w:szCs w:val="20"/>
        </w:rPr>
        <w:t xml:space="preserve">При отправке копии отчетов должны сохраняться в хранилище на указанный в настройках период. </w:t>
      </w:r>
    </w:p>
    <w:p w:rsidR="002D3E76" w:rsidRPr="00F54924" w:rsidRDefault="002D3E76" w:rsidP="002D3E76">
      <w:pPr>
        <w:spacing w:after="0" w:line="240" w:lineRule="auto"/>
        <w:jc w:val="both"/>
        <w:rPr>
          <w:rFonts w:ascii="Tahoma" w:hAnsi="Tahoma" w:cs="Tahoma"/>
          <w:sz w:val="20"/>
          <w:szCs w:val="20"/>
        </w:rPr>
      </w:pPr>
      <w:r w:rsidRPr="00F54924">
        <w:rPr>
          <w:rFonts w:ascii="Tahoma" w:hAnsi="Tahoma" w:cs="Tahoma"/>
          <w:sz w:val="20"/>
          <w:szCs w:val="20"/>
        </w:rPr>
        <w:t>Отправка отчетов любой сложности не должна влиять на стабильность работы сервера очереди, во время построения отчетов с большим объемом данных работа очереди не должна останавливаться.</w:t>
      </w:r>
    </w:p>
    <w:p w:rsidR="002D3E76" w:rsidRPr="00F54924" w:rsidRDefault="002D3E76" w:rsidP="002D3E76">
      <w:pPr>
        <w:spacing w:after="0" w:line="240" w:lineRule="auto"/>
        <w:jc w:val="both"/>
        <w:rPr>
          <w:rFonts w:ascii="Tahoma" w:hAnsi="Tahoma" w:cs="Tahoma"/>
          <w:sz w:val="20"/>
          <w:szCs w:val="20"/>
        </w:rPr>
      </w:pPr>
      <w:r w:rsidRPr="00F54924">
        <w:rPr>
          <w:rFonts w:ascii="Tahoma" w:hAnsi="Tahoma" w:cs="Tahoma"/>
          <w:sz w:val="20"/>
          <w:szCs w:val="20"/>
        </w:rPr>
        <w:t xml:space="preserve">По результатам рассылки должен быть доступен отчет, в котором хранятся данные о всех попытках отправки и их результатах. В случае наличия неуспешных попыток отправки это должно быть видно в отчете: какой отчет, каким получателям и за какой период с каким фильтром не был доставлен. </w:t>
      </w:r>
    </w:p>
    <w:p w:rsidR="002D3E76" w:rsidRPr="00F54924" w:rsidRDefault="002D3E76" w:rsidP="002D3E76">
      <w:pPr>
        <w:spacing w:after="0" w:line="240" w:lineRule="auto"/>
        <w:jc w:val="both"/>
        <w:rPr>
          <w:rFonts w:ascii="Tahoma" w:hAnsi="Tahoma" w:cs="Tahoma"/>
          <w:sz w:val="20"/>
          <w:szCs w:val="20"/>
        </w:rPr>
      </w:pPr>
      <w:r w:rsidRPr="00F54924">
        <w:rPr>
          <w:rFonts w:ascii="Tahoma" w:hAnsi="Tahoma" w:cs="Tahoma"/>
          <w:sz w:val="20"/>
          <w:szCs w:val="20"/>
        </w:rPr>
        <w:t>В случае превышения определенного настройками размера отчет должен упаковываться в самораспаковывающийся архив, для распаковки которого не должна требоваться лицензия.</w:t>
      </w:r>
      <w:bookmarkEnd w:id="25"/>
    </w:p>
    <w:p w:rsidR="002D3E76" w:rsidRPr="00F54924" w:rsidRDefault="002D3E76" w:rsidP="002D3E76">
      <w:pPr>
        <w:spacing w:after="0" w:line="240" w:lineRule="auto"/>
        <w:jc w:val="both"/>
        <w:rPr>
          <w:rFonts w:ascii="Tahoma" w:hAnsi="Tahoma" w:cs="Tahoma"/>
          <w:sz w:val="20"/>
          <w:szCs w:val="20"/>
        </w:rPr>
      </w:pPr>
    </w:p>
    <w:p w:rsidR="002D3E76" w:rsidRPr="00F54924" w:rsidRDefault="002D3E76" w:rsidP="002D3E76">
      <w:pPr>
        <w:spacing w:after="0" w:line="240" w:lineRule="auto"/>
        <w:jc w:val="both"/>
        <w:rPr>
          <w:rFonts w:ascii="Tahoma" w:hAnsi="Tahoma" w:cs="Tahoma"/>
          <w:sz w:val="20"/>
          <w:szCs w:val="20"/>
        </w:rPr>
      </w:pPr>
      <w:r w:rsidRPr="00F54924">
        <w:rPr>
          <w:rFonts w:ascii="Tahoma" w:hAnsi="Tahoma" w:cs="Tahoma"/>
          <w:sz w:val="20"/>
          <w:szCs w:val="20"/>
        </w:rPr>
        <w:t xml:space="preserve">Система должна позволять оповещать я о критических событиях в системе: </w:t>
      </w:r>
    </w:p>
    <w:p w:rsidR="002D3E76" w:rsidRPr="00F54924" w:rsidRDefault="002D3E76" w:rsidP="002D3E76">
      <w:pPr>
        <w:spacing w:after="0"/>
        <w:jc w:val="both"/>
        <w:rPr>
          <w:rFonts w:ascii="Tahoma" w:hAnsi="Tahoma" w:cs="Tahoma"/>
          <w:sz w:val="20"/>
          <w:szCs w:val="20"/>
        </w:rPr>
      </w:pPr>
      <w:r w:rsidRPr="00F54924">
        <w:rPr>
          <w:rFonts w:ascii="Tahoma" w:hAnsi="Tahoma" w:cs="Tahoma"/>
          <w:sz w:val="20"/>
          <w:szCs w:val="20"/>
        </w:rPr>
        <w:t>- время ожидания клиента превысило заданные значения длительного и критического ожидания (указаны наименования филиала и отделения, его адрес, телефон, время регистрации клиента, номер его талона, услугу, на которую он зарегистрирован).</w:t>
      </w:r>
    </w:p>
    <w:p w:rsidR="002D3E76" w:rsidRPr="00F54924" w:rsidRDefault="002D3E76" w:rsidP="002D3E76">
      <w:pPr>
        <w:spacing w:after="0"/>
        <w:jc w:val="both"/>
        <w:rPr>
          <w:rFonts w:ascii="Tahoma" w:hAnsi="Tahoma" w:cs="Tahoma"/>
          <w:sz w:val="20"/>
          <w:szCs w:val="20"/>
        </w:rPr>
      </w:pPr>
      <w:r w:rsidRPr="00F54924">
        <w:rPr>
          <w:rFonts w:ascii="Tahoma" w:hAnsi="Tahoma" w:cs="Tahoma"/>
          <w:sz w:val="20"/>
          <w:szCs w:val="20"/>
        </w:rPr>
        <w:t>-  время обслуживание клиента превысило установленное значение</w:t>
      </w:r>
    </w:p>
    <w:p w:rsidR="002D3E76" w:rsidRPr="00F54924" w:rsidRDefault="002D3E76" w:rsidP="002D3E76">
      <w:pPr>
        <w:spacing w:after="0"/>
        <w:jc w:val="both"/>
        <w:rPr>
          <w:rFonts w:ascii="Tahoma" w:hAnsi="Tahoma" w:cs="Tahoma"/>
          <w:sz w:val="20"/>
          <w:szCs w:val="20"/>
        </w:rPr>
      </w:pPr>
      <w:r w:rsidRPr="00F54924">
        <w:rPr>
          <w:rFonts w:ascii="Tahoma" w:hAnsi="Tahoma" w:cs="Tahoma"/>
          <w:sz w:val="20"/>
          <w:szCs w:val="20"/>
        </w:rPr>
        <w:t xml:space="preserve">- время нахождения в статусе "Перерыв" и т.д. превысило установленное значение </w:t>
      </w:r>
    </w:p>
    <w:p w:rsidR="002D3E76" w:rsidRPr="00F54924" w:rsidRDefault="002D3E76" w:rsidP="002D3E76">
      <w:pPr>
        <w:spacing w:after="0"/>
        <w:jc w:val="both"/>
        <w:rPr>
          <w:rFonts w:ascii="Tahoma" w:hAnsi="Tahoma" w:cs="Tahoma"/>
          <w:sz w:val="20"/>
          <w:szCs w:val="20"/>
        </w:rPr>
      </w:pPr>
      <w:r w:rsidRPr="00F54924">
        <w:rPr>
          <w:rFonts w:ascii="Tahoma" w:hAnsi="Tahoma" w:cs="Tahoma"/>
          <w:sz w:val="20"/>
          <w:szCs w:val="20"/>
        </w:rPr>
        <w:t>- была потеряна (или восстановлена) связь с терминалом, информационным табло, модулем электронных табло, модулем звукового оповещения и другими периферийными модулями)</w:t>
      </w:r>
    </w:p>
    <w:p w:rsidR="002D3E76" w:rsidRPr="00F54924" w:rsidRDefault="002D3E76" w:rsidP="002D3E76">
      <w:pPr>
        <w:spacing w:after="0"/>
        <w:jc w:val="both"/>
        <w:rPr>
          <w:rFonts w:ascii="Tahoma" w:hAnsi="Tahoma" w:cs="Tahoma"/>
          <w:sz w:val="20"/>
          <w:szCs w:val="20"/>
        </w:rPr>
      </w:pPr>
      <w:r w:rsidRPr="00F54924">
        <w:rPr>
          <w:rFonts w:ascii="Tahoma" w:hAnsi="Tahoma" w:cs="Tahoma"/>
          <w:sz w:val="20"/>
          <w:szCs w:val="20"/>
        </w:rPr>
        <w:t>- имеются услуги, доступные для регистрации, но необслуживаемые текущим набором подключенных операторов,</w:t>
      </w:r>
    </w:p>
    <w:p w:rsidR="002D3E76" w:rsidRDefault="002D3E76" w:rsidP="002D3E76">
      <w:pPr>
        <w:spacing w:after="0"/>
        <w:jc w:val="both"/>
        <w:rPr>
          <w:rFonts w:ascii="Tahoma" w:hAnsi="Tahoma" w:cs="Tahoma"/>
          <w:sz w:val="20"/>
          <w:szCs w:val="20"/>
        </w:rPr>
      </w:pPr>
      <w:r w:rsidRPr="00F54924">
        <w:rPr>
          <w:rFonts w:ascii="Tahoma" w:hAnsi="Tahoma" w:cs="Tahoma"/>
          <w:sz w:val="20"/>
          <w:szCs w:val="20"/>
        </w:rPr>
        <w:t>- обмен данными с центральной базой данных по расписанию не закончился успехом.</w:t>
      </w:r>
    </w:p>
    <w:p w:rsidR="002D3E76" w:rsidRPr="00F54924" w:rsidRDefault="002D3E76" w:rsidP="002D3E76">
      <w:pPr>
        <w:keepNext/>
        <w:keepLines/>
        <w:spacing w:after="0" w:line="240" w:lineRule="auto"/>
        <w:jc w:val="both"/>
        <w:outlineLvl w:val="1"/>
        <w:rPr>
          <w:rFonts w:ascii="Tahoma" w:eastAsiaTheme="majorEastAsia" w:hAnsi="Tahoma" w:cs="Tahoma"/>
          <w:b/>
          <w:sz w:val="20"/>
          <w:szCs w:val="20"/>
        </w:rPr>
      </w:pPr>
      <w:r w:rsidRPr="00F54924">
        <w:rPr>
          <w:rFonts w:ascii="Tahoma" w:eastAsiaTheme="majorEastAsia" w:hAnsi="Tahoma" w:cs="Tahoma"/>
          <w:b/>
          <w:sz w:val="20"/>
          <w:szCs w:val="20"/>
        </w:rPr>
        <w:lastRenderedPageBreak/>
        <w:t xml:space="preserve">3.2.7.1. </w:t>
      </w:r>
      <w:bookmarkStart w:id="26" w:name="_Hlk40179762"/>
      <w:r w:rsidRPr="00F54924">
        <w:rPr>
          <w:rFonts w:ascii="Tahoma" w:eastAsiaTheme="majorEastAsia" w:hAnsi="Tahoma" w:cs="Tahoma"/>
          <w:b/>
          <w:sz w:val="20"/>
          <w:szCs w:val="20"/>
        </w:rPr>
        <w:t>Требования по функциональным возможностям отчетных форм.</w:t>
      </w:r>
    </w:p>
    <w:p w:rsidR="002D3E76" w:rsidRPr="00F54924" w:rsidRDefault="002D3E76" w:rsidP="002D3E76">
      <w:pPr>
        <w:spacing w:after="0" w:line="240" w:lineRule="auto"/>
        <w:jc w:val="both"/>
        <w:rPr>
          <w:rFonts w:ascii="Tahoma" w:hAnsi="Tahoma" w:cs="Tahoma"/>
          <w:sz w:val="20"/>
          <w:szCs w:val="20"/>
        </w:rPr>
      </w:pPr>
      <w:r w:rsidRPr="00F54924">
        <w:rPr>
          <w:rFonts w:ascii="Tahoma" w:hAnsi="Tahoma" w:cs="Tahoma"/>
          <w:sz w:val="20"/>
          <w:szCs w:val="20"/>
        </w:rPr>
        <w:t xml:space="preserve">       -    Возможность выбора произвольного периода времени при формировании.</w:t>
      </w:r>
    </w:p>
    <w:p w:rsidR="002D3E76" w:rsidRPr="00F54924" w:rsidRDefault="002D3E76" w:rsidP="002D3E76">
      <w:pPr>
        <w:spacing w:after="0" w:line="240" w:lineRule="auto"/>
        <w:jc w:val="both"/>
        <w:rPr>
          <w:rFonts w:ascii="Tahoma" w:hAnsi="Tahoma" w:cs="Tahoma"/>
          <w:sz w:val="20"/>
          <w:szCs w:val="20"/>
        </w:rPr>
      </w:pPr>
      <w:r w:rsidRPr="00F54924">
        <w:rPr>
          <w:rFonts w:ascii="Tahoma" w:hAnsi="Tahoma" w:cs="Tahoma"/>
          <w:sz w:val="20"/>
          <w:szCs w:val="20"/>
        </w:rPr>
        <w:t xml:space="preserve">       -    Автоматический выбор отображения данных (по часам, по дням, по месяцам и т.д.) в зависимости от выбранного периода.</w:t>
      </w:r>
    </w:p>
    <w:p w:rsidR="002D3E76" w:rsidRPr="00F54924" w:rsidRDefault="002D3E76" w:rsidP="002D3E76">
      <w:pPr>
        <w:spacing w:after="0" w:line="240" w:lineRule="auto"/>
        <w:jc w:val="both"/>
        <w:rPr>
          <w:rFonts w:ascii="Tahoma" w:hAnsi="Tahoma" w:cs="Tahoma"/>
          <w:sz w:val="20"/>
          <w:szCs w:val="20"/>
        </w:rPr>
      </w:pPr>
      <w:r w:rsidRPr="00F54924">
        <w:rPr>
          <w:rFonts w:ascii="Tahoma" w:hAnsi="Tahoma" w:cs="Tahoma"/>
          <w:sz w:val="20"/>
          <w:szCs w:val="20"/>
        </w:rPr>
        <w:t xml:space="preserve">       -   Возможность фильтрации данных по одному или нескольким подразделениям Покупателя.</w:t>
      </w:r>
    </w:p>
    <w:p w:rsidR="002D3E76" w:rsidRPr="00F54924" w:rsidRDefault="002D3E76" w:rsidP="002D3E76">
      <w:pPr>
        <w:spacing w:after="0" w:line="240" w:lineRule="auto"/>
        <w:jc w:val="both"/>
        <w:rPr>
          <w:rFonts w:ascii="Tahoma" w:hAnsi="Tahoma" w:cs="Tahoma"/>
          <w:sz w:val="20"/>
          <w:szCs w:val="20"/>
        </w:rPr>
      </w:pPr>
      <w:r w:rsidRPr="00F54924">
        <w:rPr>
          <w:rFonts w:ascii="Tahoma" w:hAnsi="Tahoma" w:cs="Tahoma"/>
          <w:sz w:val="20"/>
          <w:szCs w:val="20"/>
        </w:rPr>
        <w:t xml:space="preserve">       -   Возможность фильтрации данных по одному или нескольким сотрудникам Покупателя.</w:t>
      </w:r>
    </w:p>
    <w:p w:rsidR="002D3E76" w:rsidRPr="00F54924" w:rsidRDefault="002D3E76" w:rsidP="002D3E76">
      <w:pPr>
        <w:spacing w:after="0" w:line="240" w:lineRule="auto"/>
        <w:jc w:val="both"/>
        <w:rPr>
          <w:rFonts w:ascii="Tahoma" w:hAnsi="Tahoma" w:cs="Tahoma"/>
          <w:sz w:val="20"/>
          <w:szCs w:val="20"/>
        </w:rPr>
      </w:pPr>
      <w:r w:rsidRPr="00F54924">
        <w:rPr>
          <w:rFonts w:ascii="Tahoma" w:hAnsi="Tahoma" w:cs="Tahoma"/>
          <w:sz w:val="20"/>
          <w:szCs w:val="20"/>
        </w:rPr>
        <w:t xml:space="preserve">       -   Возможность фильтрации данных по одной или нескольким услугам СУО.</w:t>
      </w:r>
    </w:p>
    <w:p w:rsidR="002D3E76" w:rsidRPr="00F54924" w:rsidRDefault="002D3E76" w:rsidP="002D3E76">
      <w:pPr>
        <w:spacing w:after="0" w:line="240" w:lineRule="auto"/>
        <w:jc w:val="both"/>
        <w:rPr>
          <w:rFonts w:ascii="Tahoma" w:hAnsi="Tahoma" w:cs="Tahoma"/>
          <w:sz w:val="20"/>
          <w:szCs w:val="20"/>
        </w:rPr>
      </w:pPr>
      <w:r w:rsidRPr="00F54924">
        <w:rPr>
          <w:rFonts w:ascii="Tahoma" w:hAnsi="Tahoma" w:cs="Tahoma"/>
          <w:sz w:val="20"/>
          <w:szCs w:val="20"/>
        </w:rPr>
        <w:t xml:space="preserve">       -   Возможность экспорта в Excel (как единый файл без разбивки на отдельные листы) или PDF.</w:t>
      </w:r>
    </w:p>
    <w:p w:rsidR="002D3E76" w:rsidRPr="00F54924" w:rsidRDefault="002D3E76" w:rsidP="002D3E76">
      <w:pPr>
        <w:spacing w:after="0" w:line="240" w:lineRule="auto"/>
        <w:jc w:val="both"/>
        <w:rPr>
          <w:rFonts w:ascii="Tahoma" w:hAnsi="Tahoma" w:cs="Tahoma"/>
          <w:sz w:val="20"/>
          <w:szCs w:val="20"/>
        </w:rPr>
      </w:pPr>
      <w:r w:rsidRPr="00F54924">
        <w:rPr>
          <w:rFonts w:ascii="Tahoma" w:hAnsi="Tahoma" w:cs="Tahoma"/>
          <w:sz w:val="20"/>
          <w:szCs w:val="20"/>
        </w:rPr>
        <w:t xml:space="preserve">       -   Автоматическая адаптация представления отчета при выводе на печать.</w:t>
      </w:r>
    </w:p>
    <w:p w:rsidR="002D3E76" w:rsidRPr="00F54924" w:rsidRDefault="002D3E76" w:rsidP="002D3E76">
      <w:pPr>
        <w:spacing w:after="0" w:line="240" w:lineRule="auto"/>
        <w:jc w:val="both"/>
        <w:rPr>
          <w:rFonts w:ascii="Tahoma" w:hAnsi="Tahoma" w:cs="Tahoma"/>
          <w:sz w:val="20"/>
          <w:szCs w:val="20"/>
        </w:rPr>
      </w:pPr>
      <w:r w:rsidRPr="00F54924">
        <w:rPr>
          <w:rFonts w:ascii="Tahoma" w:hAnsi="Tahoma" w:cs="Tahoma"/>
          <w:sz w:val="20"/>
          <w:szCs w:val="20"/>
        </w:rPr>
        <w:t xml:space="preserve">       -   Поддержка перечисленных возможностей для отчетных форм подраздела 3.2.6</w:t>
      </w:r>
    </w:p>
    <w:p w:rsidR="002D3E76" w:rsidRPr="00F54924" w:rsidRDefault="002D3E76" w:rsidP="002D3E76">
      <w:pPr>
        <w:spacing w:after="0" w:line="240" w:lineRule="auto"/>
        <w:jc w:val="both"/>
        <w:rPr>
          <w:rFonts w:ascii="Tahoma" w:hAnsi="Tahoma" w:cs="Tahoma"/>
          <w:sz w:val="20"/>
          <w:szCs w:val="20"/>
        </w:rPr>
      </w:pPr>
      <w:r w:rsidRPr="00F54924">
        <w:rPr>
          <w:rFonts w:ascii="Tahoma" w:hAnsi="Tahoma" w:cs="Tahoma"/>
          <w:sz w:val="20"/>
          <w:szCs w:val="20"/>
        </w:rPr>
        <w:t xml:space="preserve">       -   Отображение списка талонов с указанием даты и времени обслуживания, времени обслуживания, окна и сотрудника. Возможность фильтрации данных по сотруднику, окну, подразделению Покупателя (Подразделение / Регион / Филиал), времени обслуживания, дате обращение посетителя.</w:t>
      </w:r>
    </w:p>
    <w:bookmarkEnd w:id="26"/>
    <w:p w:rsidR="002D3E76" w:rsidRPr="00F54924" w:rsidRDefault="002D3E76" w:rsidP="002D3E76">
      <w:pPr>
        <w:spacing w:after="0" w:line="240" w:lineRule="auto"/>
        <w:rPr>
          <w:rFonts w:ascii="Tahoma" w:hAnsi="Tahoma" w:cs="Tahoma"/>
          <w:sz w:val="20"/>
          <w:szCs w:val="20"/>
        </w:rPr>
      </w:pPr>
    </w:p>
    <w:p w:rsidR="002D3E76" w:rsidRPr="00F54924" w:rsidRDefault="002D3E76" w:rsidP="002D3E76">
      <w:pPr>
        <w:keepNext/>
        <w:keepLines/>
        <w:spacing w:after="0" w:line="240" w:lineRule="auto"/>
        <w:ind w:left="142"/>
        <w:jc w:val="both"/>
        <w:outlineLvl w:val="1"/>
        <w:rPr>
          <w:rFonts w:ascii="Tahoma" w:eastAsiaTheme="majorEastAsia" w:hAnsi="Tahoma" w:cs="Tahoma"/>
          <w:b/>
          <w:sz w:val="20"/>
          <w:szCs w:val="20"/>
        </w:rPr>
      </w:pPr>
      <w:bookmarkStart w:id="27" w:name="_Toc529929644"/>
      <w:r w:rsidRPr="00F54924">
        <w:rPr>
          <w:rFonts w:ascii="Tahoma" w:eastAsiaTheme="majorEastAsia" w:hAnsi="Tahoma" w:cs="Tahoma"/>
          <w:b/>
          <w:sz w:val="20"/>
          <w:szCs w:val="20"/>
        </w:rPr>
        <w:t>3.2.8. Подсистема интеграции</w:t>
      </w:r>
      <w:bookmarkEnd w:id="27"/>
      <w:r w:rsidRPr="00F54924">
        <w:rPr>
          <w:rFonts w:ascii="Tahoma" w:eastAsiaTheme="majorEastAsia" w:hAnsi="Tahoma" w:cs="Tahoma"/>
          <w:b/>
          <w:sz w:val="20"/>
          <w:szCs w:val="20"/>
        </w:rPr>
        <w:t>.</w:t>
      </w:r>
    </w:p>
    <w:p w:rsidR="002D3E76" w:rsidRPr="00F54924" w:rsidRDefault="002D3E76" w:rsidP="002D3E76">
      <w:pPr>
        <w:spacing w:after="0" w:line="240" w:lineRule="auto"/>
        <w:ind w:firstLine="567"/>
        <w:jc w:val="both"/>
        <w:rPr>
          <w:rFonts w:ascii="Tahoma" w:hAnsi="Tahoma" w:cs="Tahoma"/>
          <w:sz w:val="20"/>
          <w:szCs w:val="20"/>
        </w:rPr>
      </w:pPr>
      <w:r w:rsidRPr="00F54924">
        <w:rPr>
          <w:rFonts w:ascii="Tahoma" w:hAnsi="Tahoma" w:cs="Tahoma"/>
          <w:sz w:val="20"/>
          <w:szCs w:val="20"/>
        </w:rPr>
        <w:t xml:space="preserve">Подсистема интеграции должна обеспечивать следующие основные виды взаимодействия со смежными системами используя </w:t>
      </w:r>
      <w:r w:rsidRPr="00F54924">
        <w:rPr>
          <w:rFonts w:ascii="Tahoma" w:hAnsi="Tahoma" w:cs="Tahoma"/>
          <w:sz w:val="20"/>
          <w:szCs w:val="20"/>
          <w:lang w:val="en-US"/>
        </w:rPr>
        <w:t>API</w:t>
      </w:r>
      <w:r w:rsidRPr="00F54924">
        <w:rPr>
          <w:rFonts w:ascii="Tahoma" w:hAnsi="Tahoma" w:cs="Tahoma"/>
          <w:sz w:val="20"/>
          <w:szCs w:val="20"/>
        </w:rPr>
        <w:t xml:space="preserve"> (с предоставлением описания </w:t>
      </w:r>
      <w:r w:rsidRPr="00F54924">
        <w:rPr>
          <w:rFonts w:ascii="Tahoma" w:hAnsi="Tahoma" w:cs="Tahoma"/>
          <w:sz w:val="20"/>
          <w:szCs w:val="20"/>
          <w:lang w:val="en-US"/>
        </w:rPr>
        <w:t>API</w:t>
      </w:r>
      <w:r>
        <w:rPr>
          <w:rFonts w:ascii="Tahoma" w:hAnsi="Tahoma" w:cs="Tahoma"/>
          <w:sz w:val="20"/>
          <w:szCs w:val="20"/>
        </w:rPr>
        <w:t>)</w:t>
      </w:r>
      <w:r w:rsidRPr="00F54924">
        <w:rPr>
          <w:rFonts w:ascii="Tahoma" w:hAnsi="Tahoma" w:cs="Tahoma"/>
          <w:sz w:val="20"/>
          <w:szCs w:val="20"/>
        </w:rPr>
        <w:t>:</w:t>
      </w:r>
    </w:p>
    <w:p w:rsidR="002D3E76" w:rsidRPr="00F54924" w:rsidRDefault="002D3E76" w:rsidP="002D3E76">
      <w:pPr>
        <w:spacing w:after="0" w:line="240" w:lineRule="auto"/>
        <w:jc w:val="both"/>
        <w:rPr>
          <w:rFonts w:ascii="Tahoma" w:hAnsi="Tahoma" w:cs="Tahoma"/>
          <w:sz w:val="20"/>
          <w:szCs w:val="20"/>
        </w:rPr>
      </w:pPr>
      <w:r w:rsidRPr="00F54924">
        <w:rPr>
          <w:rFonts w:ascii="Tahoma" w:hAnsi="Tahoma" w:cs="Tahoma"/>
          <w:sz w:val="20"/>
          <w:szCs w:val="20"/>
        </w:rPr>
        <w:t>- прием запросов от смежных систем, обработку полученных запросов и предоставление ответов на запросы;</w:t>
      </w:r>
    </w:p>
    <w:p w:rsidR="002D3E76" w:rsidRPr="00F54924" w:rsidRDefault="002D3E76" w:rsidP="002D3E76">
      <w:pPr>
        <w:spacing w:after="0" w:line="240" w:lineRule="auto"/>
        <w:jc w:val="both"/>
        <w:rPr>
          <w:rFonts w:ascii="Tahoma" w:hAnsi="Tahoma" w:cs="Tahoma"/>
          <w:sz w:val="20"/>
          <w:szCs w:val="20"/>
        </w:rPr>
      </w:pPr>
      <w:r w:rsidRPr="00F54924">
        <w:rPr>
          <w:rFonts w:ascii="Tahoma" w:hAnsi="Tahoma" w:cs="Tahoma"/>
          <w:sz w:val="20"/>
          <w:szCs w:val="20"/>
        </w:rPr>
        <w:t>- передачу запросов в смежные системы и обработку полученных ответов.</w:t>
      </w:r>
    </w:p>
    <w:p w:rsidR="002D3E76" w:rsidRPr="00F54924" w:rsidRDefault="002D3E76" w:rsidP="002D3E76">
      <w:pPr>
        <w:spacing w:after="0" w:line="240" w:lineRule="auto"/>
        <w:ind w:firstLine="567"/>
        <w:jc w:val="both"/>
        <w:rPr>
          <w:rFonts w:ascii="Tahoma" w:hAnsi="Tahoma" w:cs="Tahoma"/>
          <w:sz w:val="20"/>
          <w:szCs w:val="20"/>
        </w:rPr>
      </w:pPr>
      <w:r w:rsidRPr="00F54924">
        <w:rPr>
          <w:rFonts w:ascii="Tahoma" w:hAnsi="Tahoma" w:cs="Tahoma"/>
          <w:sz w:val="20"/>
          <w:szCs w:val="20"/>
        </w:rPr>
        <w:t>В ходе выполнения проекта должны быть разработаны форматы данных, протоколы и регламенты взаимодействия системы со смежными системами.</w:t>
      </w:r>
    </w:p>
    <w:p w:rsidR="002D3E76" w:rsidRPr="00F54924" w:rsidRDefault="002D3E76" w:rsidP="002D3E76">
      <w:pPr>
        <w:spacing w:after="0" w:line="240" w:lineRule="auto"/>
        <w:ind w:firstLine="567"/>
        <w:jc w:val="both"/>
        <w:rPr>
          <w:rFonts w:ascii="Tahoma" w:hAnsi="Tahoma" w:cs="Tahoma"/>
          <w:sz w:val="20"/>
          <w:szCs w:val="20"/>
        </w:rPr>
      </w:pPr>
      <w:r w:rsidRPr="00F54924">
        <w:rPr>
          <w:rFonts w:ascii="Tahoma" w:hAnsi="Tahoma" w:cs="Tahoma"/>
          <w:sz w:val="20"/>
          <w:szCs w:val="20"/>
        </w:rPr>
        <w:t xml:space="preserve">Подсистема должна обеспечивать ведение журналов учета поступивших и обработанных запросов, посланных запросов и полученных ответов смежных систем. </w:t>
      </w:r>
    </w:p>
    <w:p w:rsidR="002D3E76" w:rsidRPr="00F54924" w:rsidRDefault="002D3E76" w:rsidP="002D3E76">
      <w:pPr>
        <w:spacing w:after="0" w:line="240" w:lineRule="auto"/>
        <w:ind w:firstLine="567"/>
        <w:jc w:val="both"/>
        <w:rPr>
          <w:rFonts w:ascii="Tahoma" w:hAnsi="Tahoma" w:cs="Tahoma"/>
          <w:sz w:val="20"/>
          <w:szCs w:val="20"/>
        </w:rPr>
      </w:pPr>
    </w:p>
    <w:p w:rsidR="002D3E76" w:rsidRDefault="002D3E76" w:rsidP="002D3E76">
      <w:pPr>
        <w:spacing w:after="0" w:line="240" w:lineRule="auto"/>
        <w:ind w:firstLine="567"/>
        <w:jc w:val="both"/>
        <w:rPr>
          <w:rFonts w:ascii="Tahoma" w:hAnsi="Tahoma" w:cs="Tahoma"/>
          <w:sz w:val="20"/>
          <w:szCs w:val="20"/>
        </w:rPr>
      </w:pPr>
      <w:r w:rsidRPr="00F54924">
        <w:rPr>
          <w:rFonts w:ascii="Tahoma" w:hAnsi="Tahoma" w:cs="Tahoma"/>
          <w:sz w:val="20"/>
          <w:szCs w:val="20"/>
        </w:rPr>
        <w:t xml:space="preserve">Система управления очередью должна позволять интегрироваться с имеющимися у Покупателя комплексами СУО данного вида программного обеспечения, без потери данных за прошедший период работы системы. Программное обеспечение поставляемых СУО должно иметь возможность развертывания на имеющиеся у Покупателя аппаратные компоненты СУО.  </w:t>
      </w:r>
    </w:p>
    <w:p w:rsidR="002D3E76" w:rsidRPr="007E5493" w:rsidRDefault="002D3E76" w:rsidP="002D3E76">
      <w:pPr>
        <w:spacing w:after="0" w:line="240" w:lineRule="auto"/>
        <w:ind w:firstLine="567"/>
        <w:jc w:val="both"/>
        <w:rPr>
          <w:rFonts w:ascii="Tahoma" w:hAnsi="Tahoma" w:cs="Tahoma"/>
          <w:sz w:val="20"/>
          <w:szCs w:val="20"/>
        </w:rPr>
      </w:pPr>
    </w:p>
    <w:p w:rsidR="002D3E76" w:rsidRPr="007E5493" w:rsidRDefault="002D3E76" w:rsidP="002D3E76">
      <w:pPr>
        <w:keepNext/>
        <w:keepLines/>
        <w:spacing w:after="0" w:line="240" w:lineRule="auto"/>
        <w:ind w:left="142"/>
        <w:jc w:val="both"/>
        <w:outlineLvl w:val="1"/>
        <w:rPr>
          <w:rFonts w:ascii="Tahoma" w:eastAsiaTheme="majorEastAsia" w:hAnsi="Tahoma" w:cs="Tahoma"/>
          <w:b/>
          <w:sz w:val="20"/>
          <w:szCs w:val="20"/>
        </w:rPr>
      </w:pPr>
      <w:bookmarkStart w:id="28" w:name="_Toc529929646"/>
      <w:r w:rsidRPr="007E5493">
        <w:rPr>
          <w:rFonts w:ascii="Tahoma" w:eastAsiaTheme="majorEastAsia" w:hAnsi="Tahoma" w:cs="Tahoma"/>
          <w:b/>
          <w:sz w:val="20"/>
          <w:szCs w:val="20"/>
        </w:rPr>
        <w:t>3.3. Требования к видам обеспечения</w:t>
      </w:r>
      <w:bookmarkEnd w:id="28"/>
    </w:p>
    <w:p w:rsidR="002D3E76" w:rsidRPr="007E5493" w:rsidRDefault="002D3E76" w:rsidP="002D3E76">
      <w:pPr>
        <w:keepNext/>
        <w:keepLines/>
        <w:spacing w:after="0" w:line="240" w:lineRule="auto"/>
        <w:ind w:left="142"/>
        <w:jc w:val="both"/>
        <w:outlineLvl w:val="1"/>
        <w:rPr>
          <w:rFonts w:ascii="Tahoma" w:eastAsiaTheme="majorEastAsia" w:hAnsi="Tahoma" w:cs="Tahoma"/>
          <w:b/>
          <w:sz w:val="20"/>
          <w:szCs w:val="20"/>
        </w:rPr>
      </w:pPr>
      <w:bookmarkStart w:id="29" w:name="_Toc529929647"/>
      <w:r w:rsidRPr="007E5493">
        <w:rPr>
          <w:rFonts w:ascii="Tahoma" w:eastAsiaTheme="majorEastAsia" w:hAnsi="Tahoma" w:cs="Tahoma"/>
          <w:b/>
          <w:sz w:val="20"/>
          <w:szCs w:val="20"/>
        </w:rPr>
        <w:t>3.3.1. Требования к математическому обеспечению системы</w:t>
      </w:r>
      <w:bookmarkEnd w:id="29"/>
    </w:p>
    <w:p w:rsidR="002D3E76" w:rsidRPr="007E5493" w:rsidRDefault="002D3E76" w:rsidP="002D3E76">
      <w:pPr>
        <w:spacing w:after="0" w:line="240" w:lineRule="auto"/>
        <w:jc w:val="both"/>
        <w:rPr>
          <w:rFonts w:ascii="Tahoma" w:hAnsi="Tahoma" w:cs="Tahoma"/>
          <w:sz w:val="20"/>
          <w:szCs w:val="20"/>
        </w:rPr>
      </w:pPr>
      <w:r w:rsidRPr="007E5493">
        <w:rPr>
          <w:rFonts w:ascii="Tahoma" w:hAnsi="Tahoma" w:cs="Tahoma"/>
          <w:sz w:val="20"/>
          <w:szCs w:val="20"/>
        </w:rPr>
        <w:t>Математическое обеспечение системы должно обеспечивать реализацию перечисленных в данном ТЗ функций основных модулей оперативной работы СУО, а также модулей, отвечающих за статистический анализ для формирования отчетности по работе системы.</w:t>
      </w:r>
    </w:p>
    <w:p w:rsidR="002D3E76" w:rsidRPr="007E5493" w:rsidRDefault="002D3E76" w:rsidP="002D3E76">
      <w:pPr>
        <w:keepNext/>
        <w:keepLines/>
        <w:spacing w:after="0" w:line="240" w:lineRule="auto"/>
        <w:ind w:left="142"/>
        <w:jc w:val="both"/>
        <w:outlineLvl w:val="1"/>
        <w:rPr>
          <w:rFonts w:ascii="Tahoma" w:eastAsiaTheme="majorEastAsia" w:hAnsi="Tahoma" w:cs="Tahoma"/>
          <w:b/>
          <w:sz w:val="20"/>
          <w:szCs w:val="20"/>
        </w:rPr>
      </w:pPr>
      <w:bookmarkStart w:id="30" w:name="_Toc529929648"/>
      <w:r w:rsidRPr="007E5493">
        <w:rPr>
          <w:rFonts w:ascii="Tahoma" w:eastAsiaTheme="majorEastAsia" w:hAnsi="Tahoma" w:cs="Tahoma"/>
          <w:b/>
          <w:sz w:val="20"/>
          <w:szCs w:val="20"/>
        </w:rPr>
        <w:t>3.3.2. Требования к информационному обеспечению системы</w:t>
      </w:r>
      <w:bookmarkEnd w:id="30"/>
    </w:p>
    <w:p w:rsidR="002D3E76" w:rsidRPr="007E5493" w:rsidRDefault="002D3E76" w:rsidP="002D3E76">
      <w:pPr>
        <w:spacing w:after="0" w:line="240" w:lineRule="auto"/>
        <w:jc w:val="both"/>
        <w:rPr>
          <w:rFonts w:ascii="Tahoma" w:hAnsi="Tahoma" w:cs="Tahoma"/>
          <w:sz w:val="20"/>
          <w:szCs w:val="20"/>
        </w:rPr>
      </w:pPr>
      <w:r w:rsidRPr="007E5493">
        <w:rPr>
          <w:rFonts w:ascii="Tahoma" w:hAnsi="Tahoma" w:cs="Tahoma"/>
          <w:sz w:val="20"/>
          <w:szCs w:val="20"/>
        </w:rPr>
        <w:t>Система должна предполагать размещение всех ее аппаратных и программных компонентов после ввода в опытную эксплуатацию в корпоративной сети Покупателя и полноценно функционировать без необходимости доступа в Интернет или к серверам Поставщика.</w:t>
      </w:r>
    </w:p>
    <w:p w:rsidR="002D3E76" w:rsidRPr="007E5493" w:rsidRDefault="002D3E76" w:rsidP="002D3E76">
      <w:pPr>
        <w:spacing w:after="0" w:line="240" w:lineRule="auto"/>
        <w:jc w:val="both"/>
        <w:rPr>
          <w:rFonts w:ascii="Tahoma" w:hAnsi="Tahoma" w:cs="Tahoma"/>
          <w:sz w:val="20"/>
          <w:szCs w:val="20"/>
        </w:rPr>
      </w:pPr>
      <w:r w:rsidRPr="007E5493">
        <w:rPr>
          <w:rFonts w:ascii="Tahoma" w:hAnsi="Tahoma" w:cs="Tahoma"/>
          <w:sz w:val="20"/>
          <w:szCs w:val="20"/>
        </w:rPr>
        <w:t xml:space="preserve">Состав, структура и способы организации данных в системе должны быть определены на этапе технического проектирования. Информационный обмен данными в системе должен осуществляться с помощью разработанного коммуникационного протокола передачи данных. Уровень хранения данных в Комплексе должен быть построен на основе современных реляционных или объектно-реляционных СУБД. </w:t>
      </w:r>
    </w:p>
    <w:p w:rsidR="002D3E76" w:rsidRPr="007E5493" w:rsidRDefault="002D3E76" w:rsidP="002D3E76">
      <w:pPr>
        <w:spacing w:after="0" w:line="240" w:lineRule="auto"/>
        <w:jc w:val="both"/>
        <w:rPr>
          <w:rFonts w:ascii="Tahoma" w:hAnsi="Tahoma" w:cs="Tahoma"/>
          <w:sz w:val="20"/>
          <w:szCs w:val="20"/>
        </w:rPr>
      </w:pPr>
      <w:r w:rsidRPr="007E5493">
        <w:rPr>
          <w:rFonts w:ascii="Tahoma" w:hAnsi="Tahoma" w:cs="Tahoma"/>
          <w:sz w:val="20"/>
          <w:szCs w:val="20"/>
        </w:rPr>
        <w:t xml:space="preserve">Для обеспечения целостности данных должны использоваться встроенные механизмы СУБД. Средства СУБД, а также средства используемых операционных систем должны обеспечивать документирование и протоколирование обрабатываемой в системе информации. Структура базы данных должна поддерживать кодирование хранимой и обрабатываемой информации в соответствии с общероссийскими классификаторами (там, где они применимы). Доступ к данным должен быть предоставлен только авторизованным пользователям с учетом их служебных полномочий, а также с учетом категории запрашиваемой информации. </w:t>
      </w:r>
    </w:p>
    <w:p w:rsidR="002D3E76" w:rsidRPr="007E5493" w:rsidRDefault="002D3E76" w:rsidP="002D3E76">
      <w:pPr>
        <w:spacing w:after="0" w:line="240" w:lineRule="auto"/>
        <w:jc w:val="both"/>
        <w:rPr>
          <w:rFonts w:ascii="Tahoma" w:hAnsi="Tahoma" w:cs="Tahoma"/>
          <w:sz w:val="20"/>
          <w:szCs w:val="20"/>
        </w:rPr>
      </w:pPr>
      <w:r w:rsidRPr="007E5493">
        <w:rPr>
          <w:rFonts w:ascii="Tahoma" w:hAnsi="Tahoma" w:cs="Tahoma"/>
          <w:sz w:val="20"/>
          <w:szCs w:val="20"/>
        </w:rPr>
        <w:t xml:space="preserve">Структура базы данных должна быть организована рациональным способом, исключающим единовременную полную выгрузку информации, содержащейся в базе данных системы. Технические </w:t>
      </w:r>
      <w:r w:rsidRPr="007E5493">
        <w:rPr>
          <w:rFonts w:ascii="Tahoma" w:hAnsi="Tahoma" w:cs="Tahoma"/>
          <w:sz w:val="20"/>
          <w:szCs w:val="20"/>
        </w:rPr>
        <w:lastRenderedPageBreak/>
        <w:t xml:space="preserve">средства, обеспечивающие хранение информации, должны использовать современные технологии, позволяющие обеспечить повышенную надежность хранения данных и оперативную замену оборудования (распределенная избыточная запись/считывание данных; зеркалирование; независимые дисковые массивы; кластеризация). </w:t>
      </w:r>
    </w:p>
    <w:p w:rsidR="002D3E76" w:rsidRPr="007E5493" w:rsidRDefault="002D3E76" w:rsidP="002D3E76">
      <w:pPr>
        <w:spacing w:after="0" w:line="240" w:lineRule="auto"/>
        <w:jc w:val="both"/>
        <w:rPr>
          <w:rFonts w:ascii="Tahoma" w:hAnsi="Tahoma" w:cs="Tahoma"/>
          <w:sz w:val="20"/>
          <w:szCs w:val="20"/>
        </w:rPr>
      </w:pPr>
      <w:r w:rsidRPr="007E5493">
        <w:rPr>
          <w:rFonts w:ascii="Tahoma" w:hAnsi="Tahoma" w:cs="Tahoma"/>
          <w:sz w:val="20"/>
          <w:szCs w:val="20"/>
        </w:rPr>
        <w:t>В состав системы должна входить специализированная подсистема резервного копирования и восстановления данных. Для резервного копирования не требуется останавливать сервер. Процесс резервного копирования должен сохранять состояние базы данных на момент своего старта, не мешая при этом работе с базой. Кроме того, должна быть предусмотрена возможность производить инкрементальное резервное копирование БД.</w:t>
      </w:r>
    </w:p>
    <w:p w:rsidR="002D3E76" w:rsidRPr="007E5493" w:rsidRDefault="002D3E76" w:rsidP="002D3E76">
      <w:pPr>
        <w:keepNext/>
        <w:keepLines/>
        <w:spacing w:after="0" w:line="240" w:lineRule="auto"/>
        <w:ind w:left="142"/>
        <w:jc w:val="both"/>
        <w:outlineLvl w:val="1"/>
        <w:rPr>
          <w:rFonts w:ascii="Tahoma" w:eastAsiaTheme="majorEastAsia" w:hAnsi="Tahoma" w:cs="Tahoma"/>
          <w:b/>
          <w:sz w:val="20"/>
          <w:szCs w:val="20"/>
        </w:rPr>
      </w:pPr>
      <w:bookmarkStart w:id="31" w:name="_Toc529929649"/>
      <w:r w:rsidRPr="007E5493">
        <w:rPr>
          <w:rFonts w:ascii="Tahoma" w:eastAsiaTheme="majorEastAsia" w:hAnsi="Tahoma" w:cs="Tahoma"/>
          <w:b/>
          <w:sz w:val="20"/>
          <w:szCs w:val="20"/>
        </w:rPr>
        <w:t>3.3.3. Требования к лингвистическому обеспечению системы</w:t>
      </w:r>
      <w:bookmarkEnd w:id="31"/>
    </w:p>
    <w:p w:rsidR="002D3E76" w:rsidRPr="007E5493" w:rsidRDefault="002D3E76" w:rsidP="002D3E76">
      <w:pPr>
        <w:spacing w:after="0" w:line="240" w:lineRule="auto"/>
        <w:jc w:val="both"/>
        <w:rPr>
          <w:rFonts w:ascii="Tahoma" w:hAnsi="Tahoma" w:cs="Tahoma"/>
          <w:sz w:val="20"/>
          <w:szCs w:val="20"/>
        </w:rPr>
      </w:pPr>
      <w:r w:rsidRPr="007E5493">
        <w:rPr>
          <w:rFonts w:ascii="Tahoma" w:hAnsi="Tahoma" w:cs="Tahoma"/>
          <w:sz w:val="20"/>
          <w:szCs w:val="20"/>
        </w:rPr>
        <w:t xml:space="preserve">Все прикладное программное обеспечение системы для организации взаимодействия с пользователем должно использовать русский язык. </w:t>
      </w:r>
    </w:p>
    <w:p w:rsidR="002D3E76" w:rsidRPr="007E5493" w:rsidRDefault="002D3E76" w:rsidP="002D3E76">
      <w:pPr>
        <w:keepNext/>
        <w:keepLines/>
        <w:spacing w:after="0" w:line="240" w:lineRule="auto"/>
        <w:ind w:left="142"/>
        <w:jc w:val="both"/>
        <w:outlineLvl w:val="1"/>
        <w:rPr>
          <w:rFonts w:ascii="Tahoma" w:eastAsiaTheme="majorEastAsia" w:hAnsi="Tahoma" w:cs="Tahoma"/>
          <w:b/>
          <w:sz w:val="20"/>
          <w:szCs w:val="20"/>
        </w:rPr>
      </w:pPr>
      <w:bookmarkStart w:id="32" w:name="_Toc529929650"/>
      <w:r w:rsidRPr="007E5493">
        <w:rPr>
          <w:rFonts w:ascii="Tahoma" w:eastAsiaTheme="majorEastAsia" w:hAnsi="Tahoma" w:cs="Tahoma"/>
          <w:b/>
          <w:sz w:val="20"/>
          <w:szCs w:val="20"/>
        </w:rPr>
        <w:t>3.3.4. Требования к программному обеспечению системы</w:t>
      </w:r>
      <w:bookmarkEnd w:id="32"/>
    </w:p>
    <w:p w:rsidR="002D3E76" w:rsidRPr="007E5493" w:rsidRDefault="002D3E76" w:rsidP="002D3E76">
      <w:pPr>
        <w:spacing w:after="0" w:line="240" w:lineRule="auto"/>
        <w:jc w:val="both"/>
        <w:rPr>
          <w:rFonts w:ascii="Tahoma" w:hAnsi="Tahoma" w:cs="Tahoma"/>
          <w:sz w:val="20"/>
          <w:szCs w:val="20"/>
        </w:rPr>
      </w:pPr>
      <w:r w:rsidRPr="007E5493">
        <w:rPr>
          <w:rFonts w:ascii="Tahoma" w:hAnsi="Tahoma" w:cs="Tahoma"/>
          <w:sz w:val="20"/>
          <w:szCs w:val="20"/>
        </w:rPr>
        <w:t>При проектировании и разработке системы необходимо максимально эффективным образом использовать инструменты оптимизации программного кода. Используемое при разработке программное обеспечение и библиотеки программных кодов должны иметь широкое распространение, быть общедоступными и использоваться в промышленных масштабах. В целях обеспечения максимальной индифферентности к требованиям технического обеспечения рабочих мест Покупателя используемое на них программное обеспечение системы должно быть реализовано по принципу «тонкого клиента» на основе современных технологий.</w:t>
      </w:r>
    </w:p>
    <w:p w:rsidR="002D3E76" w:rsidRPr="007E5493" w:rsidRDefault="002D3E76" w:rsidP="002D3E76">
      <w:pPr>
        <w:spacing w:after="0" w:line="240" w:lineRule="auto"/>
        <w:jc w:val="both"/>
        <w:rPr>
          <w:rFonts w:ascii="Tahoma" w:hAnsi="Tahoma" w:cs="Tahoma"/>
          <w:sz w:val="20"/>
          <w:szCs w:val="20"/>
        </w:rPr>
      </w:pPr>
      <w:r w:rsidRPr="007E5493">
        <w:rPr>
          <w:rFonts w:ascii="Tahoma" w:hAnsi="Tahoma" w:cs="Tahoma"/>
          <w:sz w:val="20"/>
          <w:szCs w:val="20"/>
        </w:rPr>
        <w:t>Программный комплекс должен позволять Покупателю самостоятельно сопровождать его без привлечения Поставщика (переустанавливать, перенастраивать, устанавливать обновления, устанавливать дополнительные модули операторов в подразделениях на рабочие места без привлечения Поставщика в рамках существующих лицензионных ограничений, производить резервное копирование и т.д).</w:t>
      </w:r>
    </w:p>
    <w:p w:rsidR="002D3E76" w:rsidRPr="00F54924" w:rsidRDefault="002D3E76" w:rsidP="002D3E76">
      <w:pPr>
        <w:keepNext/>
        <w:keepLines/>
        <w:spacing w:after="0" w:line="240" w:lineRule="auto"/>
        <w:ind w:left="142"/>
        <w:jc w:val="both"/>
        <w:outlineLvl w:val="1"/>
        <w:rPr>
          <w:rFonts w:ascii="Tahoma" w:eastAsiaTheme="majorEastAsia" w:hAnsi="Tahoma" w:cs="Tahoma"/>
          <w:b/>
          <w:sz w:val="20"/>
          <w:szCs w:val="20"/>
        </w:rPr>
      </w:pPr>
      <w:bookmarkStart w:id="33" w:name="_Toc529929651"/>
      <w:r w:rsidRPr="00F54924">
        <w:rPr>
          <w:rFonts w:ascii="Tahoma" w:eastAsiaTheme="majorEastAsia" w:hAnsi="Tahoma" w:cs="Tahoma"/>
          <w:b/>
          <w:sz w:val="20"/>
          <w:szCs w:val="20"/>
        </w:rPr>
        <w:t>3.3.5. Требования к техническому обеспечению</w:t>
      </w:r>
      <w:bookmarkEnd w:id="33"/>
    </w:p>
    <w:p w:rsidR="002D3E76" w:rsidRDefault="002D3E76" w:rsidP="002D3E76">
      <w:pPr>
        <w:spacing w:after="0" w:line="240" w:lineRule="auto"/>
        <w:ind w:left="720"/>
        <w:contextualSpacing/>
        <w:jc w:val="both"/>
        <w:rPr>
          <w:rFonts w:ascii="Tahoma" w:hAnsi="Tahoma" w:cs="Tahoma"/>
          <w:sz w:val="20"/>
          <w:szCs w:val="20"/>
        </w:rPr>
      </w:pPr>
      <w:r w:rsidRPr="00F54924">
        <w:rPr>
          <w:rFonts w:ascii="Tahoma" w:hAnsi="Tahoma" w:cs="Tahoma"/>
          <w:sz w:val="20"/>
          <w:szCs w:val="20"/>
        </w:rPr>
        <w:t xml:space="preserve">Состав СУО определен в приложении №2 к настоящему Техническому заданию.  </w:t>
      </w:r>
    </w:p>
    <w:p w:rsidR="002D3E76" w:rsidRPr="00F54924" w:rsidRDefault="002D3E76" w:rsidP="002D3E76">
      <w:pPr>
        <w:keepNext/>
        <w:keepLines/>
        <w:spacing w:after="0" w:line="240" w:lineRule="auto"/>
        <w:ind w:left="142"/>
        <w:jc w:val="both"/>
        <w:outlineLvl w:val="1"/>
        <w:rPr>
          <w:rFonts w:ascii="Tahoma" w:eastAsiaTheme="majorEastAsia" w:hAnsi="Tahoma" w:cs="Tahoma"/>
          <w:b/>
          <w:sz w:val="20"/>
          <w:szCs w:val="20"/>
        </w:rPr>
      </w:pPr>
      <w:bookmarkStart w:id="34" w:name="_Toc529929652"/>
      <w:r w:rsidRPr="00F54924">
        <w:rPr>
          <w:rFonts w:ascii="Tahoma" w:eastAsiaTheme="majorEastAsia" w:hAnsi="Tahoma" w:cs="Tahoma"/>
          <w:b/>
          <w:sz w:val="20"/>
          <w:szCs w:val="20"/>
        </w:rPr>
        <w:t>3.3.6. Требования к организационному обеспечению</w:t>
      </w:r>
      <w:bookmarkEnd w:id="34"/>
    </w:p>
    <w:p w:rsidR="002D3E76" w:rsidRPr="00F54924" w:rsidRDefault="002D3E76" w:rsidP="002D3E76">
      <w:pPr>
        <w:spacing w:after="0" w:line="240" w:lineRule="auto"/>
        <w:jc w:val="both"/>
        <w:rPr>
          <w:rFonts w:ascii="Tahoma" w:hAnsi="Tahoma" w:cs="Tahoma"/>
          <w:sz w:val="20"/>
          <w:szCs w:val="20"/>
        </w:rPr>
      </w:pPr>
      <w:r w:rsidRPr="00F54924">
        <w:rPr>
          <w:rFonts w:ascii="Tahoma" w:hAnsi="Tahoma" w:cs="Tahoma"/>
          <w:sz w:val="20"/>
          <w:szCs w:val="20"/>
        </w:rPr>
        <w:t>Организационное обеспечение системы должно быть достаточным для эффективного выполнения персоналом возложенных на него обязанностей при осуществлении автоматизированных и связанных с ними неавтоматизированных функций системы. Покупателем должны быть определены должностные лица, ответственные за администрирование системы и контроль работы персонала с системой.</w:t>
      </w:r>
    </w:p>
    <w:p w:rsidR="002D3E76" w:rsidRPr="00F54924" w:rsidRDefault="002D3E76" w:rsidP="002D3E76">
      <w:pPr>
        <w:spacing w:after="0" w:line="240" w:lineRule="auto"/>
        <w:jc w:val="both"/>
        <w:rPr>
          <w:rFonts w:ascii="Tahoma" w:hAnsi="Tahoma" w:cs="Tahoma"/>
          <w:sz w:val="20"/>
          <w:szCs w:val="20"/>
        </w:rPr>
      </w:pPr>
      <w:r w:rsidRPr="00F54924">
        <w:rPr>
          <w:rFonts w:ascii="Tahoma" w:hAnsi="Tahoma" w:cs="Tahoma"/>
          <w:sz w:val="20"/>
          <w:szCs w:val="20"/>
        </w:rPr>
        <w:t xml:space="preserve">К работе с системой должны допускаться сотрудники, имеющие навыки работы на персональном компьютере, а также ознакомленные с правилами эксплуатации и прошедшие обучение работе с системой. </w:t>
      </w:r>
    </w:p>
    <w:p w:rsidR="002D3E76" w:rsidRPr="00F54924" w:rsidRDefault="002D3E76" w:rsidP="002D3E76">
      <w:pPr>
        <w:keepNext/>
        <w:keepLines/>
        <w:spacing w:after="0" w:line="240" w:lineRule="auto"/>
        <w:ind w:left="142"/>
        <w:jc w:val="both"/>
        <w:outlineLvl w:val="1"/>
        <w:rPr>
          <w:rFonts w:ascii="Tahoma" w:eastAsiaTheme="majorEastAsia" w:hAnsi="Tahoma" w:cs="Tahoma"/>
          <w:b/>
          <w:sz w:val="20"/>
          <w:szCs w:val="20"/>
        </w:rPr>
      </w:pPr>
      <w:bookmarkStart w:id="35" w:name="_Toc529929653"/>
      <w:r w:rsidRPr="00F54924">
        <w:rPr>
          <w:rFonts w:ascii="Tahoma" w:eastAsiaTheme="majorEastAsia" w:hAnsi="Tahoma" w:cs="Tahoma"/>
          <w:b/>
          <w:sz w:val="20"/>
          <w:szCs w:val="20"/>
        </w:rPr>
        <w:t>3.3.7. Требования к методическому обеспечению</w:t>
      </w:r>
      <w:bookmarkEnd w:id="35"/>
    </w:p>
    <w:p w:rsidR="002D3E76" w:rsidRPr="00F54924" w:rsidRDefault="002D3E76" w:rsidP="002D3E76">
      <w:pPr>
        <w:spacing w:after="0" w:line="240" w:lineRule="auto"/>
        <w:jc w:val="both"/>
        <w:rPr>
          <w:rFonts w:ascii="Tahoma" w:hAnsi="Tahoma" w:cs="Tahoma"/>
          <w:sz w:val="20"/>
          <w:szCs w:val="20"/>
        </w:rPr>
      </w:pPr>
      <w:r w:rsidRPr="00F54924">
        <w:rPr>
          <w:rFonts w:ascii="Tahoma" w:hAnsi="Tahoma" w:cs="Tahoma"/>
          <w:sz w:val="20"/>
          <w:szCs w:val="20"/>
        </w:rPr>
        <w:t>В состав методического обеспечения системы должны входить следующие документы:</w:t>
      </w:r>
    </w:p>
    <w:p w:rsidR="002D3E76" w:rsidRPr="00F54924" w:rsidRDefault="002D3E76" w:rsidP="002D3E76">
      <w:pPr>
        <w:numPr>
          <w:ilvl w:val="0"/>
          <w:numId w:val="22"/>
        </w:numPr>
        <w:spacing w:after="0" w:line="240" w:lineRule="auto"/>
        <w:contextualSpacing/>
        <w:jc w:val="both"/>
        <w:rPr>
          <w:rFonts w:ascii="Tahoma" w:hAnsi="Tahoma" w:cs="Tahoma"/>
          <w:sz w:val="20"/>
          <w:szCs w:val="20"/>
        </w:rPr>
      </w:pPr>
      <w:r w:rsidRPr="00F54924">
        <w:rPr>
          <w:rFonts w:ascii="Tahoma" w:hAnsi="Tahoma" w:cs="Tahoma"/>
          <w:sz w:val="20"/>
          <w:szCs w:val="20"/>
        </w:rPr>
        <w:t>программа и методика испытаний;</w:t>
      </w:r>
    </w:p>
    <w:p w:rsidR="002D3E76" w:rsidRPr="00F54924" w:rsidRDefault="002D3E76" w:rsidP="002D3E76">
      <w:pPr>
        <w:numPr>
          <w:ilvl w:val="0"/>
          <w:numId w:val="22"/>
        </w:numPr>
        <w:spacing w:after="0" w:line="240" w:lineRule="auto"/>
        <w:contextualSpacing/>
        <w:jc w:val="both"/>
        <w:rPr>
          <w:rFonts w:ascii="Tahoma" w:hAnsi="Tahoma" w:cs="Tahoma"/>
          <w:sz w:val="20"/>
          <w:szCs w:val="20"/>
        </w:rPr>
      </w:pPr>
      <w:r w:rsidRPr="00F54924">
        <w:rPr>
          <w:rFonts w:ascii="Tahoma" w:hAnsi="Tahoma" w:cs="Tahoma"/>
          <w:sz w:val="20"/>
          <w:szCs w:val="20"/>
        </w:rPr>
        <w:t>методические рекомендации по проведению технического обслуживания;</w:t>
      </w:r>
    </w:p>
    <w:p w:rsidR="002D3E76" w:rsidRPr="00F54924" w:rsidRDefault="002D3E76" w:rsidP="002D3E76">
      <w:pPr>
        <w:numPr>
          <w:ilvl w:val="0"/>
          <w:numId w:val="22"/>
        </w:numPr>
        <w:spacing w:after="0" w:line="240" w:lineRule="auto"/>
        <w:contextualSpacing/>
        <w:jc w:val="both"/>
        <w:rPr>
          <w:rFonts w:ascii="Tahoma" w:hAnsi="Tahoma" w:cs="Tahoma"/>
          <w:sz w:val="20"/>
          <w:szCs w:val="20"/>
        </w:rPr>
      </w:pPr>
      <w:r w:rsidRPr="00F54924">
        <w:rPr>
          <w:rFonts w:ascii="Tahoma" w:hAnsi="Tahoma" w:cs="Tahoma"/>
          <w:sz w:val="20"/>
          <w:szCs w:val="20"/>
        </w:rPr>
        <w:t>руководство администратора системы;</w:t>
      </w:r>
    </w:p>
    <w:p w:rsidR="002D3E76" w:rsidRPr="00F54924" w:rsidRDefault="002D3E76" w:rsidP="002D3E76">
      <w:pPr>
        <w:numPr>
          <w:ilvl w:val="0"/>
          <w:numId w:val="22"/>
        </w:numPr>
        <w:spacing w:after="0" w:line="240" w:lineRule="auto"/>
        <w:contextualSpacing/>
        <w:jc w:val="both"/>
        <w:rPr>
          <w:rFonts w:ascii="Tahoma" w:hAnsi="Tahoma" w:cs="Tahoma"/>
          <w:sz w:val="20"/>
          <w:szCs w:val="20"/>
        </w:rPr>
      </w:pPr>
      <w:r w:rsidRPr="00F54924">
        <w:rPr>
          <w:rFonts w:ascii="Tahoma" w:hAnsi="Tahoma" w:cs="Tahoma"/>
          <w:sz w:val="20"/>
          <w:szCs w:val="20"/>
        </w:rPr>
        <w:t>руководство руководителя подразделения системы;</w:t>
      </w:r>
    </w:p>
    <w:p w:rsidR="002D3E76" w:rsidRPr="00F54924" w:rsidRDefault="002D3E76" w:rsidP="002D3E76">
      <w:pPr>
        <w:numPr>
          <w:ilvl w:val="0"/>
          <w:numId w:val="22"/>
        </w:numPr>
        <w:spacing w:after="0" w:line="240" w:lineRule="auto"/>
        <w:contextualSpacing/>
        <w:jc w:val="both"/>
        <w:rPr>
          <w:rFonts w:ascii="Tahoma" w:hAnsi="Tahoma" w:cs="Tahoma"/>
          <w:sz w:val="20"/>
          <w:szCs w:val="20"/>
        </w:rPr>
      </w:pPr>
      <w:r w:rsidRPr="00F54924">
        <w:rPr>
          <w:rFonts w:ascii="Tahoma" w:hAnsi="Tahoma" w:cs="Tahoma"/>
          <w:sz w:val="20"/>
          <w:szCs w:val="20"/>
        </w:rPr>
        <w:t>руководство пользователей системы;</w:t>
      </w:r>
    </w:p>
    <w:p w:rsidR="002D3E76" w:rsidRDefault="002D3E76" w:rsidP="002D3E76">
      <w:pPr>
        <w:numPr>
          <w:ilvl w:val="0"/>
          <w:numId w:val="22"/>
        </w:numPr>
        <w:spacing w:after="0" w:line="240" w:lineRule="auto"/>
        <w:contextualSpacing/>
        <w:jc w:val="both"/>
        <w:rPr>
          <w:rFonts w:ascii="Tahoma" w:hAnsi="Tahoma" w:cs="Tahoma"/>
          <w:sz w:val="20"/>
          <w:szCs w:val="20"/>
        </w:rPr>
      </w:pPr>
      <w:r w:rsidRPr="00F54924">
        <w:rPr>
          <w:rFonts w:ascii="Tahoma" w:hAnsi="Tahoma" w:cs="Tahoma"/>
          <w:sz w:val="20"/>
          <w:szCs w:val="20"/>
        </w:rPr>
        <w:t>руководство по техническому обслуживанию и аварийному восстановлению системы.</w:t>
      </w:r>
    </w:p>
    <w:p w:rsidR="002D3E76" w:rsidRPr="00B31C27" w:rsidRDefault="002D3E76" w:rsidP="002D3E76">
      <w:pPr>
        <w:pStyle w:val="2"/>
        <w:spacing w:before="100" w:beforeAutospacing="1" w:after="100" w:afterAutospacing="1" w:line="240" w:lineRule="auto"/>
        <w:jc w:val="center"/>
        <w:rPr>
          <w:rFonts w:ascii="Tahoma" w:hAnsi="Tahoma" w:cs="Tahoma"/>
          <w:b/>
          <w:color w:val="auto"/>
          <w:sz w:val="20"/>
          <w:szCs w:val="18"/>
        </w:rPr>
      </w:pPr>
      <w:bookmarkStart w:id="36" w:name="_Toc529929655"/>
      <w:r>
        <w:rPr>
          <w:rFonts w:ascii="Tahoma" w:hAnsi="Tahoma" w:cs="Tahoma"/>
          <w:b/>
          <w:color w:val="auto"/>
          <w:sz w:val="20"/>
          <w:szCs w:val="18"/>
        </w:rPr>
        <w:t xml:space="preserve">4. </w:t>
      </w:r>
      <w:r w:rsidRPr="00B31C27">
        <w:rPr>
          <w:rFonts w:ascii="Tahoma" w:hAnsi="Tahoma" w:cs="Tahoma"/>
          <w:b/>
          <w:color w:val="auto"/>
          <w:sz w:val="20"/>
          <w:szCs w:val="18"/>
        </w:rPr>
        <w:t>ПОРЯДОК СДАЧИ И ПРИЕМКИ ПРОДУКЦИИ</w:t>
      </w:r>
      <w:bookmarkEnd w:id="36"/>
    </w:p>
    <w:p w:rsidR="002D3E76" w:rsidRPr="00F54924" w:rsidRDefault="002D3E76" w:rsidP="00A374E5">
      <w:pPr>
        <w:pStyle w:val="ab"/>
        <w:keepNext/>
        <w:keepLines/>
        <w:numPr>
          <w:ilvl w:val="1"/>
          <w:numId w:val="24"/>
        </w:numPr>
        <w:tabs>
          <w:tab w:val="left" w:pos="567"/>
        </w:tabs>
        <w:spacing w:before="0"/>
        <w:ind w:left="709"/>
        <w:jc w:val="both"/>
        <w:outlineLvl w:val="1"/>
        <w:rPr>
          <w:rFonts w:ascii="Tahoma" w:eastAsiaTheme="majorEastAsia" w:hAnsi="Tahoma" w:cs="Tahoma"/>
          <w:b/>
          <w:color w:val="000000" w:themeColor="text1"/>
          <w:sz w:val="20"/>
        </w:rPr>
      </w:pPr>
      <w:bookmarkStart w:id="37" w:name="_Toc529929656"/>
      <w:r w:rsidRPr="00F54924">
        <w:rPr>
          <w:rFonts w:ascii="Tahoma" w:eastAsiaTheme="majorEastAsia" w:hAnsi="Tahoma" w:cs="Tahoma"/>
          <w:b/>
          <w:color w:val="000000" w:themeColor="text1"/>
          <w:sz w:val="20"/>
        </w:rPr>
        <w:t>Порядок оформления и предъявления Покупателю результатов работ по монтажу и пуско-наладке Продукции</w:t>
      </w:r>
      <w:bookmarkEnd w:id="37"/>
    </w:p>
    <w:p w:rsidR="002D3E76" w:rsidRPr="00F54924" w:rsidRDefault="002D3E76" w:rsidP="002D3E76">
      <w:pPr>
        <w:spacing w:after="0" w:line="240" w:lineRule="auto"/>
        <w:jc w:val="both"/>
        <w:rPr>
          <w:rFonts w:ascii="Tahoma" w:eastAsiaTheme="majorEastAsia" w:hAnsi="Tahoma" w:cs="Tahoma"/>
          <w:sz w:val="20"/>
          <w:szCs w:val="20"/>
        </w:rPr>
      </w:pPr>
      <w:r w:rsidRPr="00F54924">
        <w:rPr>
          <w:rFonts w:ascii="Tahoma" w:eastAsiaTheme="majorEastAsia" w:hAnsi="Tahoma" w:cs="Tahoma"/>
          <w:sz w:val="20"/>
          <w:szCs w:val="20"/>
        </w:rPr>
        <w:t>Результаты работ по монтажу и пуско-наладке Продукции принимаются уполномоченным представителем Покупателя на основании подписанной товарной накладной по форме ТОРГ-12 и Акта приемки продукции по качеству по форме согласно Приложения № 3 к техническому заданию.</w:t>
      </w:r>
    </w:p>
    <w:p w:rsidR="002D3E76" w:rsidRDefault="002D3E76" w:rsidP="002D3E76">
      <w:pPr>
        <w:spacing w:after="0" w:line="240" w:lineRule="auto"/>
        <w:jc w:val="both"/>
        <w:rPr>
          <w:rFonts w:ascii="Tahoma" w:eastAsiaTheme="majorEastAsia" w:hAnsi="Tahoma" w:cs="Tahoma"/>
          <w:sz w:val="20"/>
          <w:szCs w:val="20"/>
        </w:rPr>
      </w:pPr>
      <w:r w:rsidRPr="00F54924">
        <w:rPr>
          <w:rFonts w:ascii="Tahoma" w:eastAsiaTheme="majorEastAsia" w:hAnsi="Tahoma" w:cs="Tahoma"/>
          <w:sz w:val="20"/>
          <w:szCs w:val="20"/>
        </w:rPr>
        <w:t xml:space="preserve">Срок рассмотрения </w:t>
      </w:r>
      <w:r w:rsidRPr="00B31C27">
        <w:rPr>
          <w:rFonts w:ascii="Tahoma" w:eastAsiaTheme="majorEastAsia" w:hAnsi="Tahoma" w:cs="Tahoma"/>
          <w:sz w:val="20"/>
          <w:szCs w:val="20"/>
        </w:rPr>
        <w:t xml:space="preserve">Поставщиком </w:t>
      </w:r>
      <w:r w:rsidRPr="00F54924">
        <w:rPr>
          <w:rFonts w:ascii="Tahoma" w:eastAsiaTheme="majorEastAsia" w:hAnsi="Tahoma" w:cs="Tahoma"/>
          <w:sz w:val="20"/>
          <w:szCs w:val="20"/>
        </w:rPr>
        <w:t>товарной накладной по форме ТОРГ -12 и Акта приемки продукции по качеству составляет не более 15 (пятнадцати) рабочих дней с момента передачи указанных документов.</w:t>
      </w:r>
    </w:p>
    <w:p w:rsidR="002D3E76" w:rsidRDefault="002D3E76" w:rsidP="002D3E76">
      <w:pPr>
        <w:spacing w:after="0" w:line="240" w:lineRule="auto"/>
        <w:jc w:val="both"/>
        <w:rPr>
          <w:rFonts w:ascii="Tahoma" w:eastAsiaTheme="majorEastAsia" w:hAnsi="Tahoma" w:cs="Tahoma"/>
          <w:sz w:val="20"/>
          <w:szCs w:val="20"/>
        </w:rPr>
      </w:pPr>
    </w:p>
    <w:p w:rsidR="002D3E76" w:rsidRPr="00D53F7D" w:rsidRDefault="002D3E76" w:rsidP="00A374E5">
      <w:pPr>
        <w:pStyle w:val="ab"/>
        <w:keepNext/>
        <w:keepLines/>
        <w:numPr>
          <w:ilvl w:val="1"/>
          <w:numId w:val="24"/>
        </w:numPr>
        <w:spacing w:before="0"/>
        <w:ind w:left="709"/>
        <w:jc w:val="both"/>
        <w:outlineLvl w:val="1"/>
        <w:rPr>
          <w:rFonts w:ascii="Tahoma" w:eastAsiaTheme="majorEastAsia" w:hAnsi="Tahoma" w:cs="Tahoma"/>
          <w:b/>
          <w:color w:val="auto"/>
          <w:sz w:val="20"/>
        </w:rPr>
      </w:pPr>
      <w:bookmarkStart w:id="38" w:name="_Toc332878791"/>
      <w:bookmarkStart w:id="39" w:name="_Toc529929658"/>
      <w:r w:rsidRPr="00D53F7D">
        <w:rPr>
          <w:rFonts w:ascii="Tahoma" w:eastAsiaTheme="majorEastAsia" w:hAnsi="Tahoma" w:cs="Tahoma"/>
          <w:b/>
          <w:color w:val="auto"/>
          <w:sz w:val="20"/>
        </w:rPr>
        <w:t>Общие требования к приемке работ по монтажу и пуско-наладке Продукции</w:t>
      </w:r>
      <w:bookmarkEnd w:id="38"/>
      <w:bookmarkEnd w:id="39"/>
    </w:p>
    <w:p w:rsidR="002D3E76" w:rsidRDefault="002D3E76" w:rsidP="002D3E76">
      <w:pPr>
        <w:spacing w:after="0" w:line="240" w:lineRule="auto"/>
        <w:jc w:val="both"/>
        <w:rPr>
          <w:rFonts w:ascii="Tahoma" w:hAnsi="Tahoma" w:cs="Tahoma"/>
          <w:sz w:val="20"/>
          <w:szCs w:val="20"/>
        </w:rPr>
      </w:pPr>
      <w:r w:rsidRPr="00D53F7D">
        <w:rPr>
          <w:rFonts w:ascii="Tahoma" w:hAnsi="Tahoma" w:cs="Tahoma"/>
          <w:sz w:val="20"/>
          <w:szCs w:val="20"/>
        </w:rPr>
        <w:t>Виды, состав, объем и методы испытаний подсистемы должны быть изложены в программе и методике испытаний системы, разрабатываемой</w:t>
      </w:r>
      <w:r>
        <w:rPr>
          <w:rFonts w:ascii="Tahoma" w:hAnsi="Tahoma" w:cs="Tahoma"/>
          <w:sz w:val="20"/>
          <w:szCs w:val="20"/>
        </w:rPr>
        <w:t xml:space="preserve"> в составе рабочей документации;</w:t>
      </w:r>
    </w:p>
    <w:p w:rsidR="002D3E76" w:rsidRPr="00D53F7D" w:rsidRDefault="002D3E76" w:rsidP="002D3E76">
      <w:pPr>
        <w:spacing w:after="0" w:line="240" w:lineRule="auto"/>
        <w:jc w:val="both"/>
        <w:rPr>
          <w:rFonts w:ascii="Tahoma" w:hAnsi="Tahoma" w:cs="Tahoma"/>
          <w:sz w:val="20"/>
          <w:szCs w:val="20"/>
        </w:rPr>
      </w:pPr>
    </w:p>
    <w:p w:rsidR="002D3E76" w:rsidRPr="00D53F7D" w:rsidRDefault="002D3E76" w:rsidP="00A374E5">
      <w:pPr>
        <w:keepNext/>
        <w:keepLines/>
        <w:numPr>
          <w:ilvl w:val="1"/>
          <w:numId w:val="24"/>
        </w:numPr>
        <w:tabs>
          <w:tab w:val="left" w:pos="993"/>
        </w:tabs>
        <w:spacing w:after="0" w:line="240" w:lineRule="auto"/>
        <w:ind w:left="567" w:hanging="567"/>
        <w:jc w:val="both"/>
        <w:outlineLvl w:val="1"/>
        <w:rPr>
          <w:rFonts w:ascii="Tahoma" w:eastAsiaTheme="majorEastAsia" w:hAnsi="Tahoma" w:cs="Tahoma"/>
          <w:b/>
          <w:sz w:val="20"/>
          <w:szCs w:val="20"/>
        </w:rPr>
      </w:pPr>
      <w:r w:rsidRPr="00D53F7D">
        <w:rPr>
          <w:rFonts w:ascii="Tahoma" w:eastAsiaTheme="majorEastAsia" w:hAnsi="Tahoma" w:cs="Tahoma"/>
          <w:b/>
          <w:sz w:val="20"/>
          <w:szCs w:val="20"/>
        </w:rPr>
        <w:t>Порядок сдачи и приемки поставки, работ по монтажу и пуско-наладке Продукции</w:t>
      </w:r>
    </w:p>
    <w:p w:rsidR="002D3E76" w:rsidRPr="00D53F7D" w:rsidRDefault="002D3E76" w:rsidP="002D3E76">
      <w:pPr>
        <w:spacing w:after="0" w:line="240" w:lineRule="auto"/>
        <w:jc w:val="both"/>
        <w:rPr>
          <w:rFonts w:ascii="Tahoma" w:eastAsiaTheme="majorEastAsia" w:hAnsi="Tahoma" w:cs="Tahoma"/>
          <w:sz w:val="20"/>
          <w:szCs w:val="20"/>
        </w:rPr>
      </w:pPr>
      <w:r w:rsidRPr="00D53F7D">
        <w:rPr>
          <w:rFonts w:ascii="Tahoma" w:eastAsiaTheme="majorEastAsia" w:hAnsi="Tahoma" w:cs="Tahoma"/>
          <w:sz w:val="20"/>
          <w:szCs w:val="20"/>
        </w:rPr>
        <w:t>Покупатель имеет право контролировать ход и качество выполняемых работ в течение всего времени выполнения работ;</w:t>
      </w:r>
    </w:p>
    <w:p w:rsidR="002D3E76" w:rsidRPr="00D53F7D" w:rsidRDefault="002D3E76" w:rsidP="002D3E76">
      <w:pPr>
        <w:spacing w:after="0" w:line="240" w:lineRule="auto"/>
        <w:jc w:val="both"/>
        <w:rPr>
          <w:rFonts w:ascii="Tahoma" w:eastAsiaTheme="majorEastAsia" w:hAnsi="Tahoma" w:cs="Tahoma"/>
          <w:sz w:val="20"/>
          <w:szCs w:val="20"/>
        </w:rPr>
      </w:pPr>
      <w:r w:rsidRPr="00D53F7D">
        <w:rPr>
          <w:rFonts w:ascii="Tahoma" w:eastAsiaTheme="majorEastAsia" w:hAnsi="Tahoma" w:cs="Tahoma"/>
          <w:sz w:val="20"/>
          <w:szCs w:val="20"/>
        </w:rPr>
        <w:t>Поставщик является ответственным за сроки поставки и качества выполненных работ в соответствии с договорными обязательствами;</w:t>
      </w:r>
    </w:p>
    <w:p w:rsidR="002D3E76" w:rsidRPr="00D53F7D" w:rsidRDefault="002D3E76" w:rsidP="002D3E76">
      <w:pPr>
        <w:spacing w:after="0" w:line="240" w:lineRule="auto"/>
        <w:jc w:val="both"/>
        <w:rPr>
          <w:rFonts w:ascii="Tahoma" w:eastAsiaTheme="majorEastAsia" w:hAnsi="Tahoma" w:cs="Tahoma"/>
          <w:sz w:val="20"/>
          <w:szCs w:val="20"/>
        </w:rPr>
      </w:pPr>
      <w:r w:rsidRPr="00D53F7D">
        <w:rPr>
          <w:rFonts w:ascii="Tahoma" w:eastAsiaTheme="majorEastAsia" w:hAnsi="Tahoma" w:cs="Tahoma"/>
          <w:sz w:val="20"/>
          <w:szCs w:val="20"/>
        </w:rPr>
        <w:t>Все вопросы по выполнению работ должны быть согласованы с Покупателем;</w:t>
      </w:r>
    </w:p>
    <w:p w:rsidR="002D3E76" w:rsidRPr="00D53F7D" w:rsidRDefault="002D3E76" w:rsidP="002D3E76">
      <w:pPr>
        <w:spacing w:after="0" w:line="240" w:lineRule="auto"/>
        <w:jc w:val="both"/>
        <w:rPr>
          <w:rFonts w:ascii="Tahoma" w:eastAsiaTheme="majorEastAsia" w:hAnsi="Tahoma" w:cs="Tahoma"/>
          <w:sz w:val="20"/>
          <w:szCs w:val="20"/>
        </w:rPr>
      </w:pPr>
      <w:r w:rsidRPr="00D53F7D">
        <w:rPr>
          <w:rFonts w:ascii="Tahoma" w:eastAsiaTheme="majorEastAsia" w:hAnsi="Tahoma" w:cs="Tahoma"/>
          <w:sz w:val="20"/>
          <w:szCs w:val="20"/>
        </w:rPr>
        <w:t>Поставщик обязан сдать, а Покупатель принять выполненные работы по форме акта приемки продукции по качеству согласно приложению №3 к настоящему Техническому заданию в течение 5 дней с момента выполнения работ.</w:t>
      </w:r>
    </w:p>
    <w:p w:rsidR="002D3E76" w:rsidRPr="00D53F7D" w:rsidRDefault="002D3E76" w:rsidP="002D3E76">
      <w:pPr>
        <w:spacing w:after="0" w:line="240" w:lineRule="auto"/>
        <w:jc w:val="both"/>
        <w:rPr>
          <w:rFonts w:ascii="Tahoma" w:eastAsiaTheme="majorEastAsia" w:hAnsi="Tahoma" w:cs="Tahoma"/>
          <w:sz w:val="20"/>
          <w:szCs w:val="20"/>
        </w:rPr>
      </w:pPr>
      <w:r w:rsidRPr="00D53F7D">
        <w:rPr>
          <w:rFonts w:ascii="Tahoma" w:eastAsiaTheme="majorEastAsia" w:hAnsi="Tahoma" w:cs="Tahoma"/>
          <w:sz w:val="20"/>
          <w:szCs w:val="20"/>
        </w:rPr>
        <w:t xml:space="preserve">После подписания акта приемки продукции по качеству работ должно быть обеспечено постгарантийное обслуживание с оказанием технических консультаций в режиме 24х7 в течении 12 месяцев. </w:t>
      </w:r>
    </w:p>
    <w:p w:rsidR="002D3E76" w:rsidRPr="00D53F7D" w:rsidRDefault="002D3E76" w:rsidP="002D3E76">
      <w:pPr>
        <w:spacing w:after="0" w:line="240" w:lineRule="auto"/>
        <w:jc w:val="both"/>
        <w:rPr>
          <w:rFonts w:ascii="Tahoma" w:eastAsiaTheme="majorEastAsia" w:hAnsi="Tahoma" w:cs="Tahoma"/>
          <w:sz w:val="20"/>
          <w:szCs w:val="20"/>
        </w:rPr>
      </w:pPr>
      <w:r w:rsidRPr="00D53F7D">
        <w:rPr>
          <w:rFonts w:ascii="Tahoma" w:eastAsiaTheme="majorEastAsia" w:hAnsi="Tahoma" w:cs="Tahoma"/>
          <w:sz w:val="20"/>
          <w:szCs w:val="20"/>
        </w:rPr>
        <w:tab/>
        <w:t>По результатам проведенных испытаний составляется «Чек-лист». В Чек-листе указывается перечень необходимых доработок со сроками их выполнения, а также заключение о возможности приемки системы в опытную эксплуатацию.</w:t>
      </w:r>
    </w:p>
    <w:p w:rsidR="002D3E76" w:rsidRPr="00D53F7D" w:rsidRDefault="002D3E76" w:rsidP="002D3E76">
      <w:pPr>
        <w:spacing w:after="0" w:line="240" w:lineRule="auto"/>
        <w:jc w:val="both"/>
        <w:rPr>
          <w:rFonts w:ascii="Tahoma" w:eastAsiaTheme="majorEastAsia" w:hAnsi="Tahoma" w:cs="Tahoma"/>
          <w:sz w:val="20"/>
          <w:szCs w:val="20"/>
        </w:rPr>
      </w:pPr>
      <w:r w:rsidRPr="00D53F7D">
        <w:rPr>
          <w:rFonts w:ascii="Tahoma" w:eastAsiaTheme="majorEastAsia" w:hAnsi="Tahoma" w:cs="Tahoma"/>
          <w:sz w:val="20"/>
          <w:szCs w:val="20"/>
        </w:rPr>
        <w:tab/>
        <w:t xml:space="preserve">Состав комиссии для проведения предварительных испытаний утверждается приказом Покупателя. Председателем комиссии назначают представителя Покупателя. </w:t>
      </w:r>
      <w:bookmarkStart w:id="40" w:name="_Toc529929660"/>
    </w:p>
    <w:p w:rsidR="002D3E76" w:rsidRPr="00F67FE4" w:rsidRDefault="002D3E76" w:rsidP="002D3E76">
      <w:pPr>
        <w:pStyle w:val="2"/>
        <w:spacing w:before="100" w:beforeAutospacing="1" w:after="100" w:afterAutospacing="1" w:line="240" w:lineRule="auto"/>
        <w:jc w:val="center"/>
        <w:rPr>
          <w:rFonts w:ascii="Tahoma" w:hAnsi="Tahoma" w:cs="Tahoma"/>
          <w:b/>
          <w:color w:val="auto"/>
          <w:spacing w:val="-8"/>
          <w:sz w:val="20"/>
          <w:szCs w:val="18"/>
        </w:rPr>
      </w:pPr>
      <w:r w:rsidRPr="00F67FE4">
        <w:rPr>
          <w:rFonts w:ascii="Tahoma" w:hAnsi="Tahoma" w:cs="Tahoma"/>
          <w:b/>
          <w:color w:val="auto"/>
          <w:spacing w:val="-8"/>
          <w:sz w:val="20"/>
          <w:szCs w:val="18"/>
        </w:rPr>
        <w:t>5. ТРЕБОВАНИЯ К СОСТАВУ И СОДЕРЖАНИЮ РАБОТ ПО МОНТАЖУ И ПУСКО-НАЛАДКЕ ПРОДУКЦИИ</w:t>
      </w:r>
      <w:bookmarkEnd w:id="40"/>
    </w:p>
    <w:p w:rsidR="002D3E76" w:rsidRPr="00DA210F" w:rsidRDefault="002D3E76" w:rsidP="002D3E76">
      <w:pPr>
        <w:spacing w:after="0" w:line="240" w:lineRule="auto"/>
        <w:jc w:val="both"/>
        <w:rPr>
          <w:rFonts w:ascii="Tahoma" w:hAnsi="Tahoma" w:cs="Tahoma"/>
          <w:sz w:val="20"/>
          <w:szCs w:val="20"/>
        </w:rPr>
      </w:pPr>
      <w:r w:rsidRPr="00DA210F">
        <w:rPr>
          <w:rFonts w:ascii="Tahoma" w:hAnsi="Tahoma" w:cs="Tahoma"/>
          <w:sz w:val="20"/>
          <w:szCs w:val="20"/>
        </w:rPr>
        <w:t>Поставщик должен выполнить:</w:t>
      </w:r>
    </w:p>
    <w:p w:rsidR="002D3E76" w:rsidRPr="00DA210F" w:rsidRDefault="002D3E76" w:rsidP="002D3E76">
      <w:pPr>
        <w:tabs>
          <w:tab w:val="left" w:pos="426"/>
        </w:tabs>
        <w:spacing w:after="0" w:line="240" w:lineRule="auto"/>
        <w:ind w:left="720"/>
        <w:contextualSpacing/>
        <w:jc w:val="both"/>
        <w:rPr>
          <w:rFonts w:ascii="Tahoma" w:hAnsi="Tahoma" w:cs="Tahoma"/>
          <w:sz w:val="20"/>
          <w:szCs w:val="20"/>
        </w:rPr>
      </w:pPr>
      <w:r w:rsidRPr="00DA210F">
        <w:rPr>
          <w:rFonts w:ascii="Tahoma" w:hAnsi="Tahoma" w:cs="Tahoma"/>
          <w:sz w:val="20"/>
          <w:szCs w:val="20"/>
        </w:rPr>
        <w:t xml:space="preserve"> План-график поставки Продукции должен включать в себя основные этапы Поставки с указанием сроков и адресов поставки Продукции; </w:t>
      </w:r>
    </w:p>
    <w:p w:rsidR="002D3E76" w:rsidRPr="00DA210F" w:rsidRDefault="002D3E76" w:rsidP="00A374E5">
      <w:pPr>
        <w:numPr>
          <w:ilvl w:val="0"/>
          <w:numId w:val="23"/>
        </w:numPr>
        <w:tabs>
          <w:tab w:val="left" w:pos="426"/>
        </w:tabs>
        <w:spacing w:after="0" w:line="240" w:lineRule="auto"/>
        <w:contextualSpacing/>
        <w:jc w:val="both"/>
        <w:rPr>
          <w:rFonts w:ascii="Tahoma" w:hAnsi="Tahoma" w:cs="Tahoma"/>
          <w:sz w:val="20"/>
          <w:szCs w:val="20"/>
        </w:rPr>
      </w:pPr>
      <w:r w:rsidRPr="00DA210F">
        <w:rPr>
          <w:rFonts w:ascii="Tahoma" w:hAnsi="Tahoma" w:cs="Tahoma"/>
          <w:sz w:val="20"/>
          <w:szCs w:val="20"/>
        </w:rPr>
        <w:t>Разработку инструкций и видеоматериалов пользователя и обучающих материалов для персонала Покупателя;</w:t>
      </w:r>
    </w:p>
    <w:p w:rsidR="002D3E76" w:rsidRPr="00DA210F" w:rsidRDefault="002D3E76" w:rsidP="00A374E5">
      <w:pPr>
        <w:numPr>
          <w:ilvl w:val="0"/>
          <w:numId w:val="23"/>
        </w:numPr>
        <w:tabs>
          <w:tab w:val="left" w:pos="426"/>
        </w:tabs>
        <w:spacing w:after="0" w:line="240" w:lineRule="auto"/>
        <w:contextualSpacing/>
        <w:jc w:val="both"/>
        <w:rPr>
          <w:rFonts w:ascii="Tahoma" w:hAnsi="Tahoma" w:cs="Tahoma"/>
          <w:sz w:val="20"/>
          <w:szCs w:val="20"/>
        </w:rPr>
      </w:pPr>
      <w:r w:rsidRPr="00DA210F">
        <w:rPr>
          <w:rFonts w:ascii="Tahoma" w:hAnsi="Tahoma" w:cs="Tahoma"/>
          <w:sz w:val="20"/>
          <w:szCs w:val="20"/>
        </w:rPr>
        <w:t>Подготовку требований к серверному оборудованию для промышленной эксплуатации, включаю конфигурацию аппаратной, а также требования к вычислительным ресурсам, необходимым для работы централизованной информационной системы.</w:t>
      </w:r>
    </w:p>
    <w:p w:rsidR="002D3E76" w:rsidRPr="00DA210F" w:rsidRDefault="002D3E76" w:rsidP="00A374E5">
      <w:pPr>
        <w:numPr>
          <w:ilvl w:val="0"/>
          <w:numId w:val="23"/>
        </w:numPr>
        <w:tabs>
          <w:tab w:val="left" w:pos="426"/>
        </w:tabs>
        <w:spacing w:before="120" w:after="0"/>
        <w:contextualSpacing/>
        <w:jc w:val="both"/>
        <w:rPr>
          <w:rFonts w:ascii="Tahoma" w:hAnsi="Tahoma" w:cs="Tahoma"/>
          <w:sz w:val="20"/>
          <w:szCs w:val="20"/>
        </w:rPr>
      </w:pPr>
      <w:r w:rsidRPr="00DA210F">
        <w:rPr>
          <w:rFonts w:ascii="Tahoma" w:hAnsi="Tahoma" w:cs="Tahoma"/>
          <w:sz w:val="20"/>
          <w:szCs w:val="20"/>
        </w:rPr>
        <w:t xml:space="preserve">Обследование объекта и составление схем прокладки кабельных трасс и подключение Продукции; </w:t>
      </w:r>
    </w:p>
    <w:p w:rsidR="002D3E76" w:rsidRPr="00DA210F" w:rsidRDefault="002D3E76" w:rsidP="00A374E5">
      <w:pPr>
        <w:numPr>
          <w:ilvl w:val="0"/>
          <w:numId w:val="23"/>
        </w:numPr>
        <w:tabs>
          <w:tab w:val="left" w:pos="426"/>
        </w:tabs>
        <w:spacing w:before="120" w:after="0"/>
        <w:contextualSpacing/>
        <w:jc w:val="both"/>
        <w:rPr>
          <w:rFonts w:ascii="Tahoma" w:hAnsi="Tahoma" w:cs="Tahoma"/>
          <w:sz w:val="20"/>
          <w:szCs w:val="20"/>
        </w:rPr>
      </w:pPr>
      <w:r w:rsidRPr="00DA210F">
        <w:rPr>
          <w:rFonts w:ascii="Tahoma" w:hAnsi="Tahoma" w:cs="Tahoma"/>
          <w:sz w:val="20"/>
          <w:szCs w:val="20"/>
        </w:rPr>
        <w:t>Интеграцию в СКС в Подразделениях Покупателя, которая реализуется силами и за счет средств Поставщика, посредством выполнения работ по монтажу к существующей ЛВС Покупателя включая строительство СКС и предоставление необходимого телекоммуникационного оборудования в помещении, где будут размещены элементы Системы;</w:t>
      </w:r>
    </w:p>
    <w:p w:rsidR="002D3E76" w:rsidRPr="00DA210F" w:rsidRDefault="002D3E76" w:rsidP="00A374E5">
      <w:pPr>
        <w:numPr>
          <w:ilvl w:val="0"/>
          <w:numId w:val="23"/>
        </w:numPr>
        <w:tabs>
          <w:tab w:val="left" w:pos="426"/>
        </w:tabs>
        <w:spacing w:before="120" w:after="0"/>
        <w:contextualSpacing/>
        <w:jc w:val="both"/>
        <w:rPr>
          <w:rFonts w:ascii="Tahoma" w:hAnsi="Tahoma" w:cs="Tahoma"/>
          <w:sz w:val="20"/>
          <w:szCs w:val="20"/>
        </w:rPr>
      </w:pPr>
      <w:r w:rsidRPr="00DA210F">
        <w:rPr>
          <w:rFonts w:ascii="Tahoma" w:hAnsi="Tahoma" w:cs="Tahoma"/>
          <w:sz w:val="20"/>
          <w:szCs w:val="20"/>
        </w:rPr>
        <w:t xml:space="preserve">Определение с Покупателем технических условий на выделение мощностей по питанию 220 V с указанием расположения точек подключения Оборудования СУО; </w:t>
      </w:r>
    </w:p>
    <w:p w:rsidR="002D3E76" w:rsidRPr="00DA210F" w:rsidRDefault="002D3E76" w:rsidP="00A374E5">
      <w:pPr>
        <w:numPr>
          <w:ilvl w:val="0"/>
          <w:numId w:val="23"/>
        </w:numPr>
        <w:tabs>
          <w:tab w:val="left" w:pos="426"/>
        </w:tabs>
        <w:spacing w:before="120" w:after="0"/>
        <w:contextualSpacing/>
        <w:jc w:val="both"/>
        <w:rPr>
          <w:rFonts w:ascii="Tahoma" w:hAnsi="Tahoma" w:cs="Tahoma"/>
          <w:sz w:val="20"/>
          <w:szCs w:val="20"/>
        </w:rPr>
      </w:pPr>
      <w:r w:rsidRPr="00DA210F">
        <w:rPr>
          <w:rFonts w:ascii="Tahoma" w:hAnsi="Tahoma" w:cs="Tahoma"/>
          <w:sz w:val="20"/>
          <w:szCs w:val="20"/>
        </w:rPr>
        <w:t xml:space="preserve">Монтаж Продукции и тестирование работоспособности системы; </w:t>
      </w:r>
    </w:p>
    <w:p w:rsidR="002D3E76" w:rsidRPr="00DB702A" w:rsidRDefault="002D3E76" w:rsidP="00A374E5">
      <w:pPr>
        <w:numPr>
          <w:ilvl w:val="0"/>
          <w:numId w:val="23"/>
        </w:numPr>
        <w:tabs>
          <w:tab w:val="left" w:pos="426"/>
        </w:tabs>
        <w:spacing w:after="0" w:line="240" w:lineRule="auto"/>
        <w:contextualSpacing/>
        <w:jc w:val="both"/>
        <w:rPr>
          <w:rFonts w:ascii="Tahoma" w:hAnsi="Tahoma" w:cs="Tahoma"/>
          <w:sz w:val="20"/>
          <w:szCs w:val="20"/>
        </w:rPr>
      </w:pPr>
      <w:r w:rsidRPr="00DB702A">
        <w:rPr>
          <w:rFonts w:ascii="Tahoma" w:hAnsi="Tahoma" w:cs="Tahoma"/>
          <w:sz w:val="20"/>
          <w:szCs w:val="20"/>
        </w:rPr>
        <w:t>Установку из предоставленных Покупателем дистрибутивов программного обеспечения (СУО «Энтер» / СУО «Enter», реестровая запись №2585 от 24.12.2016 в Едином реестре российских программ для электронных вычислительных машин и баз данных);</w:t>
      </w:r>
    </w:p>
    <w:p w:rsidR="002D3E76" w:rsidRPr="00DB702A" w:rsidRDefault="002D3E76" w:rsidP="00A374E5">
      <w:pPr>
        <w:numPr>
          <w:ilvl w:val="0"/>
          <w:numId w:val="23"/>
        </w:numPr>
        <w:tabs>
          <w:tab w:val="left" w:pos="426"/>
        </w:tabs>
        <w:spacing w:after="0" w:line="240" w:lineRule="auto"/>
        <w:contextualSpacing/>
        <w:jc w:val="both"/>
        <w:rPr>
          <w:rFonts w:ascii="Tahoma" w:hAnsi="Tahoma" w:cs="Tahoma"/>
          <w:sz w:val="20"/>
          <w:szCs w:val="20"/>
        </w:rPr>
      </w:pPr>
      <w:r w:rsidRPr="00DB702A">
        <w:rPr>
          <w:rFonts w:ascii="Tahoma" w:hAnsi="Tahoma" w:cs="Tahoma"/>
          <w:sz w:val="20"/>
          <w:szCs w:val="20"/>
        </w:rPr>
        <w:t>Обновление самостоятельно и за свой счет лицензий (СУО «Энтер» / СУО «Enter», реестровая запись №2585 от 24.12.2016 в Едином реестре российских программ для электронных вычислительных машин и баз данных) требуемых для запуска Продукции в промышленную эксплуатацию;</w:t>
      </w:r>
    </w:p>
    <w:p w:rsidR="002D3E76" w:rsidRPr="00DB702A" w:rsidRDefault="002D3E76" w:rsidP="00A374E5">
      <w:pPr>
        <w:numPr>
          <w:ilvl w:val="0"/>
          <w:numId w:val="23"/>
        </w:numPr>
        <w:tabs>
          <w:tab w:val="left" w:pos="426"/>
        </w:tabs>
        <w:spacing w:after="0" w:line="240" w:lineRule="auto"/>
        <w:contextualSpacing/>
        <w:jc w:val="both"/>
        <w:rPr>
          <w:rFonts w:ascii="Tahoma" w:hAnsi="Tahoma" w:cs="Tahoma"/>
          <w:sz w:val="20"/>
          <w:szCs w:val="20"/>
        </w:rPr>
      </w:pPr>
      <w:r w:rsidRPr="00DB702A">
        <w:rPr>
          <w:rFonts w:ascii="Tahoma" w:hAnsi="Tahoma" w:cs="Tahoma"/>
          <w:sz w:val="20"/>
          <w:szCs w:val="20"/>
        </w:rPr>
        <w:t>Настройку работы (СУО «Энтер» / СУО «Enter», реестровая запись №2585 от 24.12.2016 в Едином реестре российских программ для электронных вычислительных машин и баз данных) в соответствии с данным Техническим заданием.</w:t>
      </w:r>
    </w:p>
    <w:p w:rsidR="002D3E76" w:rsidRPr="00F67FE4" w:rsidRDefault="002D3E76" w:rsidP="0053273D">
      <w:pPr>
        <w:pStyle w:val="2"/>
        <w:numPr>
          <w:ilvl w:val="0"/>
          <w:numId w:val="1"/>
        </w:numPr>
        <w:spacing w:before="100" w:beforeAutospacing="1" w:after="100" w:afterAutospacing="1" w:line="240" w:lineRule="auto"/>
        <w:jc w:val="center"/>
        <w:rPr>
          <w:rFonts w:ascii="Tahoma" w:hAnsi="Tahoma" w:cs="Tahoma"/>
          <w:b/>
          <w:color w:val="auto"/>
          <w:sz w:val="20"/>
          <w:szCs w:val="18"/>
        </w:rPr>
      </w:pPr>
      <w:bookmarkStart w:id="41" w:name="_Toc529929661"/>
      <w:r w:rsidRPr="00F67FE4">
        <w:rPr>
          <w:rFonts w:ascii="Tahoma" w:hAnsi="Tahoma" w:cs="Tahoma"/>
          <w:b/>
          <w:color w:val="auto"/>
          <w:sz w:val="20"/>
          <w:szCs w:val="18"/>
        </w:rPr>
        <w:lastRenderedPageBreak/>
        <w:t>ТРЕБОВАНИЯ К ДОКУМЕНТИРОВАНИЮ</w:t>
      </w:r>
      <w:bookmarkEnd w:id="41"/>
    </w:p>
    <w:p w:rsidR="002D3E76" w:rsidRPr="00F54924" w:rsidRDefault="002D3E76" w:rsidP="002D3E76">
      <w:pPr>
        <w:spacing w:after="0" w:line="240" w:lineRule="auto"/>
        <w:jc w:val="both"/>
        <w:rPr>
          <w:rFonts w:ascii="Tahoma" w:hAnsi="Tahoma" w:cs="Tahoma"/>
          <w:sz w:val="20"/>
          <w:szCs w:val="20"/>
        </w:rPr>
      </w:pPr>
      <w:r w:rsidRPr="00F54924">
        <w:rPr>
          <w:rFonts w:ascii="Tahoma" w:hAnsi="Tahoma" w:cs="Tahoma"/>
          <w:sz w:val="20"/>
          <w:szCs w:val="20"/>
        </w:rPr>
        <w:t xml:space="preserve">Для системы на различных стадиях создания должны быть выпущены следующие документы из числа предусмотренных в </w:t>
      </w:r>
      <w:r w:rsidRPr="00B113B8">
        <w:rPr>
          <w:rFonts w:ascii="Tahoma" w:hAnsi="Tahoma" w:cs="Tahoma"/>
          <w:color w:val="000000" w:themeColor="text1"/>
          <w:sz w:val="20"/>
          <w:szCs w:val="20"/>
        </w:rPr>
        <w:t>ГОСТ 34.201–2020 «Информационная технология. Комплекс стандартов на автоматизированные системы»</w:t>
      </w:r>
      <w:r w:rsidRPr="009050B8">
        <w:rPr>
          <w:rFonts w:ascii="Tahoma" w:hAnsi="Tahoma" w:cs="Tahoma"/>
          <w:color w:val="FF0000"/>
          <w:sz w:val="20"/>
          <w:szCs w:val="20"/>
          <w:highlight w:val="yellow"/>
        </w:rPr>
        <w:t xml:space="preserve"> </w:t>
      </w:r>
    </w:p>
    <w:p w:rsidR="002D3E76" w:rsidRPr="00F54924" w:rsidRDefault="002D3E76" w:rsidP="002D3E76">
      <w:pPr>
        <w:spacing w:after="0" w:line="240" w:lineRule="auto"/>
        <w:jc w:val="both"/>
        <w:rPr>
          <w:rFonts w:ascii="Tahoma" w:hAnsi="Tahoma" w:cs="Tahoma"/>
          <w:sz w:val="20"/>
          <w:szCs w:val="20"/>
        </w:rPr>
      </w:pPr>
      <w:r w:rsidRPr="00F54924">
        <w:rPr>
          <w:rFonts w:ascii="Tahoma" w:hAnsi="Tahoma" w:cs="Tahoma"/>
          <w:sz w:val="20"/>
          <w:szCs w:val="20"/>
        </w:rPr>
        <w:t>- Руководство администратора системы</w:t>
      </w:r>
    </w:p>
    <w:p w:rsidR="002D3E76" w:rsidRPr="00F54924" w:rsidRDefault="002D3E76" w:rsidP="002D3E76">
      <w:pPr>
        <w:spacing w:after="0" w:line="240" w:lineRule="auto"/>
        <w:jc w:val="both"/>
        <w:rPr>
          <w:rFonts w:ascii="Tahoma" w:hAnsi="Tahoma" w:cs="Tahoma"/>
          <w:sz w:val="20"/>
          <w:szCs w:val="20"/>
        </w:rPr>
      </w:pPr>
      <w:r w:rsidRPr="00F54924">
        <w:rPr>
          <w:rFonts w:ascii="Tahoma" w:hAnsi="Tahoma" w:cs="Tahoma"/>
          <w:sz w:val="20"/>
          <w:szCs w:val="20"/>
        </w:rPr>
        <w:t>- Руководство руководителя подразделения</w:t>
      </w:r>
    </w:p>
    <w:p w:rsidR="002D3E76" w:rsidRPr="00F54924" w:rsidRDefault="002D3E76" w:rsidP="002D3E76">
      <w:pPr>
        <w:spacing w:after="0" w:line="240" w:lineRule="auto"/>
        <w:jc w:val="both"/>
        <w:rPr>
          <w:rFonts w:ascii="Tahoma" w:hAnsi="Tahoma" w:cs="Tahoma"/>
          <w:sz w:val="20"/>
          <w:szCs w:val="20"/>
        </w:rPr>
      </w:pPr>
      <w:r w:rsidRPr="00F54924">
        <w:rPr>
          <w:rFonts w:ascii="Tahoma" w:hAnsi="Tahoma" w:cs="Tahoma"/>
          <w:sz w:val="20"/>
          <w:szCs w:val="20"/>
        </w:rPr>
        <w:t xml:space="preserve">- Руководство пользователя системы </w:t>
      </w:r>
    </w:p>
    <w:p w:rsidR="002D3E76" w:rsidRPr="00F54924" w:rsidRDefault="002D3E76" w:rsidP="002D3E76">
      <w:pPr>
        <w:tabs>
          <w:tab w:val="right" w:pos="10205"/>
        </w:tabs>
        <w:spacing w:after="0" w:line="240" w:lineRule="auto"/>
        <w:jc w:val="both"/>
        <w:rPr>
          <w:rFonts w:ascii="Tahoma" w:hAnsi="Tahoma" w:cs="Tahoma"/>
          <w:sz w:val="20"/>
          <w:szCs w:val="20"/>
        </w:rPr>
      </w:pPr>
      <w:r w:rsidRPr="00F54924">
        <w:rPr>
          <w:rFonts w:ascii="Tahoma" w:hAnsi="Tahoma" w:cs="Tahoma"/>
          <w:sz w:val="20"/>
          <w:szCs w:val="20"/>
        </w:rPr>
        <w:t>- Рабочая документация</w:t>
      </w:r>
    </w:p>
    <w:p w:rsidR="002D3E76" w:rsidRPr="00F54924" w:rsidRDefault="002D3E76" w:rsidP="002D3E76">
      <w:pPr>
        <w:tabs>
          <w:tab w:val="right" w:pos="10205"/>
        </w:tabs>
        <w:spacing w:after="0" w:line="240" w:lineRule="auto"/>
        <w:jc w:val="both"/>
        <w:rPr>
          <w:rFonts w:ascii="Tahoma" w:hAnsi="Tahoma" w:cs="Tahoma"/>
          <w:sz w:val="20"/>
          <w:szCs w:val="20"/>
        </w:rPr>
      </w:pPr>
      <w:r w:rsidRPr="00F54924">
        <w:rPr>
          <w:rFonts w:ascii="Tahoma" w:hAnsi="Tahoma" w:cs="Tahoma"/>
          <w:sz w:val="20"/>
          <w:szCs w:val="20"/>
        </w:rPr>
        <w:t xml:space="preserve">В состав рабочей документации должны входить следующие разделы: </w:t>
      </w:r>
    </w:p>
    <w:p w:rsidR="002D3E76" w:rsidRPr="00F54924" w:rsidRDefault="002D3E76" w:rsidP="002D3E76">
      <w:pPr>
        <w:tabs>
          <w:tab w:val="right" w:pos="10205"/>
        </w:tabs>
        <w:spacing w:after="0" w:line="240" w:lineRule="auto"/>
        <w:jc w:val="both"/>
        <w:rPr>
          <w:rFonts w:ascii="Tahoma" w:hAnsi="Tahoma" w:cs="Tahoma"/>
          <w:sz w:val="20"/>
          <w:szCs w:val="20"/>
        </w:rPr>
      </w:pPr>
      <w:r w:rsidRPr="00F54924">
        <w:rPr>
          <w:rFonts w:ascii="Tahoma" w:hAnsi="Tahoma" w:cs="Tahoma"/>
          <w:sz w:val="20"/>
          <w:szCs w:val="20"/>
        </w:rPr>
        <w:t>-Состав системы</w:t>
      </w:r>
    </w:p>
    <w:p w:rsidR="002D3E76" w:rsidRPr="00F54924" w:rsidRDefault="002D3E76" w:rsidP="002D3E76">
      <w:pPr>
        <w:tabs>
          <w:tab w:val="right" w:pos="10205"/>
        </w:tabs>
        <w:spacing w:after="0" w:line="240" w:lineRule="auto"/>
        <w:jc w:val="both"/>
        <w:rPr>
          <w:rFonts w:ascii="Tahoma" w:hAnsi="Tahoma" w:cs="Tahoma"/>
          <w:sz w:val="20"/>
          <w:szCs w:val="20"/>
        </w:rPr>
      </w:pPr>
      <w:r w:rsidRPr="00F54924">
        <w:rPr>
          <w:rFonts w:ascii="Tahoma" w:hAnsi="Tahoma" w:cs="Tahoma"/>
          <w:sz w:val="20"/>
          <w:szCs w:val="20"/>
        </w:rPr>
        <w:t>-Аппаратное обеспечение системы</w:t>
      </w:r>
    </w:p>
    <w:p w:rsidR="002D3E76" w:rsidRPr="00F54924" w:rsidRDefault="002D3E76" w:rsidP="002D3E76">
      <w:pPr>
        <w:tabs>
          <w:tab w:val="right" w:pos="10205"/>
        </w:tabs>
        <w:spacing w:after="0" w:line="240" w:lineRule="auto"/>
        <w:jc w:val="both"/>
        <w:rPr>
          <w:rFonts w:ascii="Tahoma" w:hAnsi="Tahoma" w:cs="Tahoma"/>
          <w:sz w:val="20"/>
          <w:szCs w:val="20"/>
        </w:rPr>
      </w:pPr>
      <w:r w:rsidRPr="00F54924">
        <w:rPr>
          <w:rFonts w:ascii="Tahoma" w:hAnsi="Tahoma" w:cs="Tahoma"/>
          <w:sz w:val="20"/>
          <w:szCs w:val="20"/>
        </w:rPr>
        <w:t>-Архитектура системы</w:t>
      </w:r>
    </w:p>
    <w:p w:rsidR="002D3E76" w:rsidRPr="00F54924" w:rsidRDefault="002D3E76" w:rsidP="002D3E76">
      <w:pPr>
        <w:tabs>
          <w:tab w:val="right" w:pos="10205"/>
        </w:tabs>
        <w:spacing w:after="0" w:line="240" w:lineRule="auto"/>
        <w:jc w:val="both"/>
        <w:rPr>
          <w:rFonts w:ascii="Tahoma" w:hAnsi="Tahoma" w:cs="Tahoma"/>
          <w:sz w:val="20"/>
          <w:szCs w:val="20"/>
        </w:rPr>
      </w:pPr>
      <w:r w:rsidRPr="00F54924">
        <w:rPr>
          <w:rFonts w:ascii="Tahoma" w:hAnsi="Tahoma" w:cs="Tahoma"/>
          <w:sz w:val="20"/>
          <w:szCs w:val="20"/>
        </w:rPr>
        <w:t>-Спецификация оборудования и программного обеспечения</w:t>
      </w:r>
    </w:p>
    <w:p w:rsidR="002D3E76" w:rsidRPr="00F54924" w:rsidRDefault="002D3E76" w:rsidP="002D3E76">
      <w:pPr>
        <w:tabs>
          <w:tab w:val="right" w:pos="10205"/>
        </w:tabs>
        <w:spacing w:after="0" w:line="240" w:lineRule="auto"/>
        <w:jc w:val="both"/>
        <w:rPr>
          <w:rFonts w:ascii="Tahoma" w:hAnsi="Tahoma" w:cs="Tahoma"/>
          <w:sz w:val="20"/>
          <w:szCs w:val="20"/>
        </w:rPr>
      </w:pPr>
      <w:r w:rsidRPr="00F54924">
        <w:rPr>
          <w:rFonts w:ascii="Tahoma" w:hAnsi="Tahoma" w:cs="Tahoma"/>
          <w:sz w:val="20"/>
          <w:szCs w:val="20"/>
        </w:rPr>
        <w:t>-План расположения оборудования</w:t>
      </w:r>
    </w:p>
    <w:p w:rsidR="002D3E76" w:rsidRPr="00F54924" w:rsidRDefault="002D3E76" w:rsidP="002D3E76">
      <w:pPr>
        <w:tabs>
          <w:tab w:val="right" w:pos="10205"/>
        </w:tabs>
        <w:spacing w:after="0" w:line="240" w:lineRule="auto"/>
        <w:jc w:val="both"/>
        <w:rPr>
          <w:rFonts w:ascii="Tahoma" w:hAnsi="Tahoma" w:cs="Tahoma"/>
          <w:sz w:val="20"/>
          <w:szCs w:val="20"/>
        </w:rPr>
      </w:pPr>
      <w:r w:rsidRPr="00F54924">
        <w:rPr>
          <w:rFonts w:ascii="Tahoma" w:hAnsi="Tahoma" w:cs="Tahoma"/>
          <w:sz w:val="20"/>
          <w:szCs w:val="20"/>
        </w:rPr>
        <w:t>-Структурная схема системы</w:t>
      </w:r>
    </w:p>
    <w:p w:rsidR="002D3E76" w:rsidRDefault="002D3E76" w:rsidP="002D3E76">
      <w:pPr>
        <w:tabs>
          <w:tab w:val="right" w:pos="10205"/>
        </w:tabs>
        <w:spacing w:after="0" w:line="240" w:lineRule="auto"/>
        <w:jc w:val="both"/>
        <w:rPr>
          <w:rFonts w:ascii="Tahoma" w:hAnsi="Tahoma" w:cs="Tahoma"/>
          <w:sz w:val="20"/>
          <w:szCs w:val="20"/>
        </w:rPr>
      </w:pPr>
      <w:r w:rsidRPr="00F54924">
        <w:rPr>
          <w:rFonts w:ascii="Tahoma" w:hAnsi="Tahoma" w:cs="Tahoma"/>
          <w:sz w:val="20"/>
          <w:szCs w:val="20"/>
        </w:rPr>
        <w:t xml:space="preserve">-Схема соединений и подключений оборудования </w:t>
      </w:r>
    </w:p>
    <w:p w:rsidR="002D3E76" w:rsidRPr="00B31C27" w:rsidRDefault="002D3E76" w:rsidP="002D3E76">
      <w:pPr>
        <w:pStyle w:val="2"/>
        <w:numPr>
          <w:ilvl w:val="0"/>
          <w:numId w:val="1"/>
        </w:numPr>
        <w:spacing w:before="100" w:beforeAutospacing="1" w:after="100" w:afterAutospacing="1" w:line="240" w:lineRule="auto"/>
        <w:jc w:val="center"/>
        <w:rPr>
          <w:rFonts w:ascii="Tahoma" w:hAnsi="Tahoma" w:cs="Tahoma"/>
          <w:b/>
          <w:color w:val="auto"/>
          <w:sz w:val="20"/>
          <w:szCs w:val="18"/>
        </w:rPr>
      </w:pPr>
      <w:bookmarkStart w:id="42" w:name="_Toc9807288"/>
      <w:bookmarkStart w:id="43" w:name="_Toc529929664"/>
      <w:r w:rsidRPr="00B31C27">
        <w:rPr>
          <w:rFonts w:ascii="Tahoma" w:hAnsi="Tahoma" w:cs="Tahoma"/>
          <w:b/>
          <w:color w:val="auto"/>
          <w:sz w:val="20"/>
          <w:szCs w:val="18"/>
        </w:rPr>
        <w:t>ТРЕБОВАНИЯ К ГАРАНТИЙНОМУ ОБСЛУЖИВАНИЮ</w:t>
      </w:r>
      <w:bookmarkEnd w:id="42"/>
    </w:p>
    <w:p w:rsidR="002D3E76" w:rsidRPr="00F54924" w:rsidRDefault="002D3E76" w:rsidP="002D3E76">
      <w:pPr>
        <w:spacing w:after="0" w:line="240" w:lineRule="auto"/>
        <w:jc w:val="both"/>
        <w:rPr>
          <w:rFonts w:ascii="Tahoma" w:hAnsi="Tahoma" w:cs="Tahoma"/>
          <w:sz w:val="20"/>
          <w:szCs w:val="20"/>
        </w:rPr>
      </w:pPr>
      <w:r w:rsidRPr="00F54924">
        <w:rPr>
          <w:rFonts w:ascii="Tahoma" w:hAnsi="Tahoma" w:cs="Tahoma"/>
          <w:sz w:val="20"/>
          <w:szCs w:val="20"/>
        </w:rPr>
        <w:t xml:space="preserve">Гарантийный срок эксплуатации поставляемой по договору поставки Продукции исчисляется с даты передачи продукции Покупателю. Датой передачи Продукции Покупателю считается дата поставки Продукции и </w:t>
      </w:r>
      <w:r w:rsidRPr="009050B8">
        <w:rPr>
          <w:rFonts w:ascii="Tahoma" w:hAnsi="Tahoma" w:cs="Tahoma"/>
          <w:color w:val="000000" w:themeColor="text1"/>
          <w:sz w:val="20"/>
          <w:szCs w:val="20"/>
        </w:rPr>
        <w:t xml:space="preserve">подписания без замечаний представителями </w:t>
      </w:r>
      <w:r w:rsidRPr="00F54924">
        <w:rPr>
          <w:rFonts w:ascii="Tahoma" w:hAnsi="Tahoma" w:cs="Tahoma"/>
          <w:sz w:val="20"/>
          <w:szCs w:val="20"/>
        </w:rPr>
        <w:t>сторон товарных накладных по форме ТОРГ– 12 и Акта приемки продукции по качеству на поставленную продукцию. Гарантийный срок на поставляемую Продукцию составляет не менее 12 (двенадцати) месяцев.</w:t>
      </w:r>
      <w:r>
        <w:rPr>
          <w:rFonts w:ascii="Tahoma" w:hAnsi="Tahoma" w:cs="Tahoma"/>
          <w:sz w:val="20"/>
          <w:szCs w:val="20"/>
        </w:rPr>
        <w:t xml:space="preserve"> </w:t>
      </w:r>
    </w:p>
    <w:p w:rsidR="002D3E76" w:rsidRDefault="002D3E76" w:rsidP="002D3E76">
      <w:pPr>
        <w:spacing w:after="0" w:line="240" w:lineRule="auto"/>
        <w:jc w:val="both"/>
        <w:rPr>
          <w:rFonts w:ascii="Tahoma" w:hAnsi="Tahoma" w:cs="Tahoma"/>
          <w:sz w:val="20"/>
          <w:szCs w:val="20"/>
        </w:rPr>
      </w:pPr>
      <w:r w:rsidRPr="00F54924">
        <w:rPr>
          <w:rFonts w:ascii="Tahoma" w:hAnsi="Tahoma" w:cs="Tahoma"/>
          <w:sz w:val="20"/>
          <w:szCs w:val="20"/>
        </w:rPr>
        <w:t>В рамках гарантийного срока обслуживания Поставщик обязан:</w:t>
      </w:r>
    </w:p>
    <w:p w:rsidR="002D3E76" w:rsidRPr="00B31C27" w:rsidRDefault="002D3E76" w:rsidP="00A374E5">
      <w:pPr>
        <w:pStyle w:val="ab"/>
        <w:numPr>
          <w:ilvl w:val="0"/>
          <w:numId w:val="40"/>
        </w:numPr>
        <w:jc w:val="both"/>
        <w:rPr>
          <w:rFonts w:ascii="Tahoma" w:hAnsi="Tahoma" w:cs="Tahoma"/>
          <w:color w:val="auto"/>
          <w:sz w:val="20"/>
        </w:rPr>
      </w:pPr>
      <w:r w:rsidRPr="00B31C27">
        <w:rPr>
          <w:rFonts w:ascii="Tahoma" w:hAnsi="Tahoma" w:cs="Tahoma"/>
          <w:color w:val="auto"/>
          <w:sz w:val="20"/>
        </w:rPr>
        <w:t>консультировать специалистов Покупателя по вопросам эксплуатации, а также устранения ошибок системы в режиме «вопрос-ответ» по телефону, электронной почте и с помощью специального сервиса в системе;</w:t>
      </w:r>
    </w:p>
    <w:p w:rsidR="002D3E76" w:rsidRPr="00B31C27" w:rsidRDefault="002D3E76" w:rsidP="00A374E5">
      <w:pPr>
        <w:pStyle w:val="ab"/>
        <w:numPr>
          <w:ilvl w:val="0"/>
          <w:numId w:val="40"/>
        </w:numPr>
        <w:jc w:val="both"/>
        <w:rPr>
          <w:rFonts w:ascii="Tahoma" w:hAnsi="Tahoma" w:cs="Tahoma"/>
          <w:color w:val="auto"/>
          <w:sz w:val="20"/>
        </w:rPr>
      </w:pPr>
      <w:r w:rsidRPr="00B31C27">
        <w:rPr>
          <w:rFonts w:ascii="Tahoma" w:hAnsi="Tahoma" w:cs="Tahoma"/>
          <w:color w:val="auto"/>
          <w:sz w:val="20"/>
        </w:rPr>
        <w:t>устранять ошибки с выездом к Покупателю. В случае невозможности устранения ошибки Поставщиком удаленно или силами Покупателя в соответствии с консультациями Поставщика, Поставщик в течение одного рабочего дня с момента получения от Покупателя претензии с описанием ошибок направляет своего представителя к Покупателю для устранения указанных ошибок;</w:t>
      </w:r>
    </w:p>
    <w:p w:rsidR="002D3E76" w:rsidRPr="00B31C27" w:rsidRDefault="002D3E76" w:rsidP="00A374E5">
      <w:pPr>
        <w:pStyle w:val="ab"/>
        <w:numPr>
          <w:ilvl w:val="0"/>
          <w:numId w:val="40"/>
        </w:numPr>
        <w:jc w:val="both"/>
        <w:rPr>
          <w:rFonts w:ascii="Tahoma" w:hAnsi="Tahoma" w:cs="Tahoma"/>
          <w:color w:val="auto"/>
          <w:sz w:val="20"/>
        </w:rPr>
      </w:pPr>
      <w:r w:rsidRPr="00B31C27">
        <w:rPr>
          <w:rFonts w:ascii="Tahoma" w:hAnsi="Tahoma" w:cs="Tahoma"/>
          <w:color w:val="auto"/>
          <w:sz w:val="20"/>
        </w:rPr>
        <w:t>поставлять новые версии программного обеспечения, произведенные в период гарантийного обслуживания;</w:t>
      </w:r>
    </w:p>
    <w:p w:rsidR="002D3E76" w:rsidRPr="00B31C27" w:rsidRDefault="002D3E76" w:rsidP="00A374E5">
      <w:pPr>
        <w:pStyle w:val="ab"/>
        <w:numPr>
          <w:ilvl w:val="0"/>
          <w:numId w:val="40"/>
        </w:numPr>
        <w:jc w:val="both"/>
        <w:rPr>
          <w:rFonts w:ascii="Tahoma" w:hAnsi="Tahoma" w:cs="Tahoma"/>
          <w:color w:val="auto"/>
          <w:sz w:val="20"/>
        </w:rPr>
      </w:pPr>
      <w:r w:rsidRPr="00B31C27">
        <w:rPr>
          <w:rFonts w:ascii="Tahoma" w:hAnsi="Tahoma" w:cs="Tahoma"/>
          <w:color w:val="auto"/>
          <w:sz w:val="20"/>
        </w:rPr>
        <w:t>предоставить доступ к системе хелпдеск/техподдержки Поставщика по требованию Покупателя для ответственных сотрудников Покупателя, обеспечить прием и обработку заявок через систему хелпдеск/техподдержки Поставщика;</w:t>
      </w:r>
    </w:p>
    <w:p w:rsidR="002D3E76" w:rsidRPr="00F54924" w:rsidRDefault="002D3E76" w:rsidP="002D3E76">
      <w:pPr>
        <w:spacing w:after="0" w:line="240" w:lineRule="auto"/>
        <w:jc w:val="both"/>
        <w:rPr>
          <w:rFonts w:ascii="Tahoma" w:hAnsi="Tahoma" w:cs="Tahoma"/>
          <w:sz w:val="20"/>
          <w:szCs w:val="20"/>
        </w:rPr>
      </w:pPr>
      <w:r w:rsidRPr="00F54924">
        <w:rPr>
          <w:rFonts w:ascii="Tahoma" w:hAnsi="Tahoma" w:cs="Tahoma"/>
          <w:sz w:val="20"/>
          <w:szCs w:val="20"/>
        </w:rPr>
        <w:t>Ошибками в работе системы считаются отклонения в работе СУО относительно требований, зафиксированных в Техническом Задании.</w:t>
      </w:r>
    </w:p>
    <w:p w:rsidR="002D3E76" w:rsidRPr="00F54924" w:rsidRDefault="002D3E76" w:rsidP="002D3E76">
      <w:pPr>
        <w:spacing w:after="0" w:line="240" w:lineRule="auto"/>
        <w:jc w:val="both"/>
        <w:rPr>
          <w:rFonts w:ascii="Tahoma" w:hAnsi="Tahoma" w:cs="Tahoma"/>
          <w:sz w:val="20"/>
          <w:szCs w:val="20"/>
        </w:rPr>
      </w:pPr>
      <w:r w:rsidRPr="00F54924">
        <w:rPr>
          <w:rFonts w:ascii="Tahoma" w:hAnsi="Tahoma" w:cs="Tahoma"/>
          <w:sz w:val="20"/>
          <w:szCs w:val="20"/>
        </w:rPr>
        <w:t>Гарантийная поддержка должна включать в себя консультации Покупателя по телефону в рабочее время сотрудниками Поставщика и устранение недостатков работы СУО, обнаруженных в процессе эксплуатации. В случае неисправности оборудования, при необходимости, должен быть предусмотрен выезд на место установки со сроком устранения неисправности - не более 3 рабочих дней. Недостатками Поставщик считает отклонения в работе СУО, относительно требований, зафиксированных Сторонами в Техническом задании.</w:t>
      </w:r>
    </w:p>
    <w:p w:rsidR="002D3E76" w:rsidRPr="00F54924" w:rsidRDefault="002D3E76" w:rsidP="002D3E76">
      <w:pPr>
        <w:spacing w:after="0" w:line="240" w:lineRule="auto"/>
        <w:jc w:val="both"/>
        <w:rPr>
          <w:rFonts w:ascii="Tahoma" w:hAnsi="Tahoma" w:cs="Tahoma"/>
          <w:sz w:val="20"/>
          <w:szCs w:val="20"/>
        </w:rPr>
      </w:pPr>
      <w:r w:rsidRPr="00F54924">
        <w:rPr>
          <w:rFonts w:ascii="Tahoma" w:hAnsi="Tahoma" w:cs="Tahoma"/>
          <w:sz w:val="20"/>
          <w:szCs w:val="20"/>
        </w:rPr>
        <w:t>Поставщик должен оперативно отвечать на комментарии и вопросы Покупателя, связанные с СУО.</w:t>
      </w:r>
    </w:p>
    <w:p w:rsidR="002D3E76" w:rsidRDefault="002D3E76" w:rsidP="002D3E76">
      <w:pPr>
        <w:spacing w:after="0" w:line="240" w:lineRule="auto"/>
        <w:jc w:val="both"/>
        <w:rPr>
          <w:rFonts w:ascii="Tahoma" w:hAnsi="Tahoma" w:cs="Tahoma"/>
          <w:sz w:val="20"/>
          <w:szCs w:val="20"/>
        </w:rPr>
      </w:pPr>
      <w:r w:rsidRPr="00F54924">
        <w:rPr>
          <w:rFonts w:ascii="Tahoma" w:hAnsi="Tahoma" w:cs="Tahoma"/>
          <w:sz w:val="20"/>
          <w:szCs w:val="20"/>
        </w:rPr>
        <w:t>Поставщик должен оперативно реагировать на критические программные ошибки и уязвимости в СУО и выпускать обновление с устранением этих ошибок и уязвимостей.</w:t>
      </w:r>
      <w:bookmarkEnd w:id="43"/>
    </w:p>
    <w:p w:rsidR="002D3E76" w:rsidRDefault="002D3E76" w:rsidP="002D3E76">
      <w:pPr>
        <w:spacing w:before="160" w:after="0"/>
        <w:jc w:val="both"/>
        <w:rPr>
          <w:rFonts w:ascii="Tahoma" w:hAnsi="Tahoma" w:cs="Tahoma"/>
          <w:sz w:val="20"/>
          <w:szCs w:val="20"/>
        </w:rPr>
        <w:sectPr w:rsidR="002D3E76" w:rsidSect="00E00C1D">
          <w:headerReference w:type="default" r:id="rId13"/>
          <w:footerReference w:type="default" r:id="rId14"/>
          <w:pgSz w:w="11906" w:h="16838"/>
          <w:pgMar w:top="1134" w:right="851" w:bottom="1418" w:left="1134" w:header="709" w:footer="709" w:gutter="0"/>
          <w:cols w:space="708"/>
          <w:titlePg/>
          <w:docGrid w:linePitch="360"/>
        </w:sectPr>
      </w:pPr>
    </w:p>
    <w:p w:rsidR="002D3E76" w:rsidRPr="00576C9C" w:rsidRDefault="002D3E76" w:rsidP="002D3E76">
      <w:pPr>
        <w:pStyle w:val="1"/>
        <w:numPr>
          <w:ilvl w:val="0"/>
          <w:numId w:val="0"/>
        </w:numPr>
        <w:ind w:left="357" w:hanging="357"/>
        <w:jc w:val="right"/>
        <w:rPr>
          <w:rFonts w:ascii="Tahoma" w:hAnsi="Tahoma" w:cs="Tahoma"/>
          <w:b/>
          <w:color w:val="000000" w:themeColor="text1"/>
          <w:sz w:val="24"/>
          <w:szCs w:val="24"/>
        </w:rPr>
      </w:pPr>
      <w:r w:rsidRPr="00576C9C">
        <w:rPr>
          <w:rFonts w:ascii="Tahoma" w:hAnsi="Tahoma" w:cs="Tahoma"/>
          <w:b/>
          <w:color w:val="000000" w:themeColor="text1"/>
          <w:sz w:val="24"/>
          <w:szCs w:val="24"/>
        </w:rPr>
        <w:lastRenderedPageBreak/>
        <w:t>Приложение №1</w:t>
      </w:r>
    </w:p>
    <w:p w:rsidR="002D3E76" w:rsidRDefault="002D3E76" w:rsidP="002D3E76">
      <w:pPr>
        <w:spacing w:after="0" w:line="240" w:lineRule="auto"/>
        <w:jc w:val="both"/>
        <w:rPr>
          <w:rFonts w:ascii="Tahoma" w:hAnsi="Tahoma" w:cs="Tahoma"/>
          <w:b/>
          <w:color w:val="000000" w:themeColor="text1"/>
          <w:sz w:val="24"/>
          <w:szCs w:val="24"/>
        </w:rPr>
      </w:pPr>
      <w:r w:rsidRPr="00576C9C">
        <w:rPr>
          <w:rFonts w:ascii="Tahoma" w:hAnsi="Tahoma" w:cs="Tahoma"/>
          <w:b/>
          <w:color w:val="000000" w:themeColor="text1"/>
          <w:sz w:val="24"/>
          <w:szCs w:val="24"/>
        </w:rPr>
        <w:t>Предполагаемая схема подключения оборудования электронной очереди</w:t>
      </w:r>
    </w:p>
    <w:p w:rsidR="002D3E76" w:rsidRDefault="002D3E76" w:rsidP="002D3E76">
      <w:pPr>
        <w:rPr>
          <w:rFonts w:ascii="Tahoma" w:hAnsi="Tahoma" w:cs="Tahoma"/>
          <w:sz w:val="20"/>
          <w:szCs w:val="20"/>
        </w:rPr>
      </w:pPr>
      <w:r w:rsidRPr="00C4629B">
        <w:rPr>
          <w:rFonts w:ascii="Tahoma" w:hAnsi="Tahoma" w:cs="Tahoma"/>
          <w:noProof/>
          <w:sz w:val="24"/>
          <w:szCs w:val="24"/>
          <w:lang w:eastAsia="ru-RU"/>
        </w:rPr>
        <w:drawing>
          <wp:inline distT="0" distB="0" distL="0" distR="0">
            <wp:extent cx="7677150" cy="4438650"/>
            <wp:effectExtent l="0" t="0" r="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7677150" cy="4438650"/>
                    </a:xfrm>
                    <a:prstGeom prst="rect">
                      <a:avLst/>
                    </a:prstGeom>
                    <a:noFill/>
                    <a:ln>
                      <a:noFill/>
                    </a:ln>
                  </pic:spPr>
                </pic:pic>
              </a:graphicData>
            </a:graphic>
          </wp:inline>
        </w:drawing>
      </w:r>
    </w:p>
    <w:p w:rsidR="002D3E76" w:rsidRDefault="002D3E76" w:rsidP="002D3E76">
      <w:pPr>
        <w:rPr>
          <w:rFonts w:ascii="Tahoma" w:hAnsi="Tahoma" w:cs="Tahoma"/>
          <w:sz w:val="20"/>
          <w:szCs w:val="20"/>
        </w:rPr>
        <w:sectPr w:rsidR="002D3E76" w:rsidSect="00576C9C">
          <w:pgSz w:w="16838" w:h="11906" w:orient="landscape"/>
          <w:pgMar w:top="1134" w:right="1134" w:bottom="851" w:left="1418" w:header="709" w:footer="709" w:gutter="0"/>
          <w:cols w:space="708"/>
          <w:titlePg/>
          <w:docGrid w:linePitch="360"/>
        </w:sectPr>
      </w:pPr>
    </w:p>
    <w:p w:rsidR="002D3E76" w:rsidRPr="00BD5A27" w:rsidRDefault="002D3E76" w:rsidP="002D3E76">
      <w:pPr>
        <w:pStyle w:val="1"/>
        <w:numPr>
          <w:ilvl w:val="0"/>
          <w:numId w:val="0"/>
        </w:numPr>
        <w:ind w:left="357" w:hanging="357"/>
        <w:jc w:val="right"/>
        <w:rPr>
          <w:rFonts w:ascii="Tahoma" w:hAnsi="Tahoma" w:cs="Tahoma"/>
          <w:b/>
          <w:color w:val="000000" w:themeColor="text1"/>
          <w:sz w:val="24"/>
          <w:szCs w:val="24"/>
        </w:rPr>
      </w:pPr>
      <w:r w:rsidRPr="00BD5A27">
        <w:rPr>
          <w:rFonts w:ascii="Tahoma" w:hAnsi="Tahoma" w:cs="Tahoma"/>
          <w:b/>
          <w:color w:val="000000" w:themeColor="text1"/>
          <w:sz w:val="24"/>
          <w:szCs w:val="24"/>
        </w:rPr>
        <w:lastRenderedPageBreak/>
        <w:t xml:space="preserve">Приложение №2 </w:t>
      </w:r>
    </w:p>
    <w:p w:rsidR="002D3E76" w:rsidRPr="00576C9C" w:rsidRDefault="002D3E76" w:rsidP="002D3E76">
      <w:pPr>
        <w:spacing w:before="120"/>
        <w:jc w:val="right"/>
        <w:rPr>
          <w:rFonts w:ascii="Tahoma" w:hAnsi="Tahoma" w:cs="Tahoma"/>
          <w:spacing w:val="4"/>
          <w:sz w:val="24"/>
          <w:szCs w:val="24"/>
        </w:rPr>
      </w:pPr>
    </w:p>
    <w:p w:rsidR="002D3E76" w:rsidRDefault="002D3E76" w:rsidP="00A374E5">
      <w:pPr>
        <w:numPr>
          <w:ilvl w:val="0"/>
          <w:numId w:val="25"/>
        </w:numPr>
        <w:spacing w:before="120"/>
        <w:contextualSpacing/>
        <w:jc w:val="center"/>
        <w:rPr>
          <w:rFonts w:ascii="Tahoma" w:hAnsi="Tahoma" w:cs="Tahoma"/>
          <w:b/>
          <w:sz w:val="20"/>
          <w:szCs w:val="20"/>
        </w:rPr>
      </w:pPr>
      <w:r w:rsidRPr="00576C9C">
        <w:rPr>
          <w:rFonts w:ascii="Tahoma" w:hAnsi="Tahoma" w:cs="Tahoma"/>
          <w:b/>
          <w:sz w:val="20"/>
          <w:szCs w:val="20"/>
        </w:rPr>
        <w:t>Технические требования к поставляемой Продукции</w:t>
      </w:r>
    </w:p>
    <w:p w:rsidR="002D3E76" w:rsidRPr="00576C9C" w:rsidRDefault="002D3E76" w:rsidP="002D3E76">
      <w:pPr>
        <w:spacing w:before="120"/>
        <w:ind w:left="720"/>
        <w:contextualSpacing/>
        <w:rPr>
          <w:rFonts w:ascii="Tahoma" w:hAnsi="Tahoma" w:cs="Tahoma"/>
          <w:b/>
          <w:sz w:val="20"/>
          <w:szCs w:val="20"/>
        </w:rPr>
      </w:pPr>
    </w:p>
    <w:tbl>
      <w:tblPr>
        <w:tblStyle w:val="23"/>
        <w:tblW w:w="0" w:type="auto"/>
        <w:tblLook w:val="04A0" w:firstRow="1" w:lastRow="0" w:firstColumn="1" w:lastColumn="0" w:noHBand="0" w:noVBand="1"/>
      </w:tblPr>
      <w:tblGrid>
        <w:gridCol w:w="657"/>
        <w:gridCol w:w="2173"/>
        <w:gridCol w:w="7081"/>
      </w:tblGrid>
      <w:tr w:rsidR="002D3E76" w:rsidRPr="00576C9C" w:rsidTr="00340040">
        <w:trPr>
          <w:trHeight w:val="300"/>
        </w:trPr>
        <w:tc>
          <w:tcPr>
            <w:tcW w:w="657" w:type="dxa"/>
            <w:noWrap/>
            <w:vAlign w:val="center"/>
            <w:hideMark/>
          </w:tcPr>
          <w:p w:rsidR="002D3E76" w:rsidRPr="00576C9C" w:rsidRDefault="002D3E76" w:rsidP="00340040">
            <w:pPr>
              <w:spacing w:before="120"/>
              <w:jc w:val="center"/>
              <w:rPr>
                <w:rFonts w:ascii="Tahoma" w:hAnsi="Tahoma" w:cs="Tahoma"/>
                <w:b/>
                <w:bCs/>
                <w:sz w:val="20"/>
                <w:szCs w:val="20"/>
              </w:rPr>
            </w:pPr>
            <w:r w:rsidRPr="00576C9C">
              <w:rPr>
                <w:rFonts w:ascii="Tahoma" w:hAnsi="Tahoma" w:cs="Tahoma"/>
                <w:b/>
                <w:bCs/>
                <w:sz w:val="20"/>
                <w:szCs w:val="20"/>
              </w:rPr>
              <w:t>№</w:t>
            </w:r>
          </w:p>
        </w:tc>
        <w:tc>
          <w:tcPr>
            <w:tcW w:w="2173" w:type="dxa"/>
            <w:noWrap/>
            <w:vAlign w:val="center"/>
            <w:hideMark/>
          </w:tcPr>
          <w:p w:rsidR="002D3E76" w:rsidRPr="00576C9C" w:rsidRDefault="002D3E76" w:rsidP="00340040">
            <w:pPr>
              <w:spacing w:before="120"/>
              <w:jc w:val="center"/>
              <w:rPr>
                <w:rFonts w:ascii="Tahoma" w:hAnsi="Tahoma" w:cs="Tahoma"/>
                <w:b/>
                <w:bCs/>
                <w:sz w:val="20"/>
                <w:szCs w:val="20"/>
              </w:rPr>
            </w:pPr>
            <w:r w:rsidRPr="00576C9C">
              <w:rPr>
                <w:rFonts w:ascii="Tahoma" w:hAnsi="Tahoma" w:cs="Tahoma"/>
                <w:b/>
                <w:bCs/>
                <w:sz w:val="20"/>
                <w:szCs w:val="20"/>
              </w:rPr>
              <w:t>Наименование</w:t>
            </w:r>
          </w:p>
        </w:tc>
        <w:tc>
          <w:tcPr>
            <w:tcW w:w="7081" w:type="dxa"/>
            <w:noWrap/>
            <w:vAlign w:val="center"/>
            <w:hideMark/>
          </w:tcPr>
          <w:p w:rsidR="002D3E76" w:rsidRPr="00576C9C" w:rsidRDefault="002D3E76" w:rsidP="00340040">
            <w:pPr>
              <w:spacing w:before="120"/>
              <w:jc w:val="center"/>
              <w:rPr>
                <w:rFonts w:ascii="Tahoma" w:hAnsi="Tahoma" w:cs="Tahoma"/>
                <w:b/>
                <w:bCs/>
                <w:sz w:val="20"/>
                <w:szCs w:val="20"/>
              </w:rPr>
            </w:pPr>
            <w:r w:rsidRPr="00576C9C">
              <w:rPr>
                <w:rFonts w:ascii="Tahoma" w:hAnsi="Tahoma" w:cs="Tahoma"/>
                <w:b/>
                <w:bCs/>
                <w:sz w:val="20"/>
                <w:szCs w:val="20"/>
              </w:rPr>
              <w:t>Минимальные требования</w:t>
            </w:r>
          </w:p>
        </w:tc>
      </w:tr>
      <w:tr w:rsidR="002D3E76" w:rsidRPr="00576C9C" w:rsidTr="00340040">
        <w:trPr>
          <w:trHeight w:val="7754"/>
        </w:trPr>
        <w:tc>
          <w:tcPr>
            <w:tcW w:w="657" w:type="dxa"/>
            <w:noWrap/>
            <w:vAlign w:val="center"/>
            <w:hideMark/>
          </w:tcPr>
          <w:p w:rsidR="002D3E76" w:rsidRPr="00576C9C" w:rsidRDefault="002D3E76" w:rsidP="00340040">
            <w:pPr>
              <w:spacing w:before="120"/>
              <w:rPr>
                <w:rFonts w:ascii="Tahoma" w:hAnsi="Tahoma" w:cs="Tahoma"/>
                <w:sz w:val="20"/>
                <w:szCs w:val="20"/>
              </w:rPr>
            </w:pPr>
            <w:r w:rsidRPr="00576C9C">
              <w:rPr>
                <w:rFonts w:ascii="Tahoma" w:hAnsi="Tahoma" w:cs="Tahoma"/>
                <w:sz w:val="20"/>
                <w:szCs w:val="20"/>
              </w:rPr>
              <w:t> 1</w:t>
            </w:r>
          </w:p>
        </w:tc>
        <w:tc>
          <w:tcPr>
            <w:tcW w:w="2173" w:type="dxa"/>
            <w:noWrap/>
            <w:vAlign w:val="center"/>
            <w:hideMark/>
          </w:tcPr>
          <w:p w:rsidR="002D3E76" w:rsidRPr="00576C9C" w:rsidRDefault="002D3E76" w:rsidP="00340040">
            <w:pPr>
              <w:spacing w:before="120"/>
              <w:rPr>
                <w:rFonts w:ascii="Tahoma" w:hAnsi="Tahoma" w:cs="Tahoma"/>
                <w:sz w:val="20"/>
                <w:szCs w:val="20"/>
              </w:rPr>
            </w:pPr>
          </w:p>
          <w:p w:rsidR="002D3E76" w:rsidRPr="00576C9C" w:rsidRDefault="002D3E76" w:rsidP="00340040">
            <w:pPr>
              <w:spacing w:before="120"/>
              <w:rPr>
                <w:rFonts w:ascii="Tahoma" w:hAnsi="Tahoma" w:cs="Tahoma"/>
                <w:sz w:val="20"/>
                <w:szCs w:val="20"/>
              </w:rPr>
            </w:pPr>
            <w:r w:rsidRPr="00D1099F">
              <w:rPr>
                <w:rFonts w:ascii="Tahoma" w:hAnsi="Tahoma" w:cs="Tahoma"/>
                <w:sz w:val="20"/>
                <w:szCs w:val="20"/>
              </w:rPr>
              <w:t>Терминалы для регистрации посетителей</w:t>
            </w:r>
          </w:p>
        </w:tc>
        <w:tc>
          <w:tcPr>
            <w:tcW w:w="7081" w:type="dxa"/>
            <w:hideMark/>
          </w:tcPr>
          <w:p w:rsidR="002D3E76" w:rsidRPr="00576C9C" w:rsidRDefault="002D3E76" w:rsidP="00340040">
            <w:pPr>
              <w:rPr>
                <w:rFonts w:ascii="Tahoma" w:hAnsi="Tahoma" w:cs="Tahoma"/>
                <w:sz w:val="20"/>
                <w:szCs w:val="20"/>
              </w:rPr>
            </w:pPr>
            <w:r w:rsidRPr="00576C9C">
              <w:rPr>
                <w:rFonts w:ascii="Tahoma" w:hAnsi="Tahoma" w:cs="Tahoma"/>
                <w:sz w:val="20"/>
                <w:szCs w:val="20"/>
              </w:rPr>
              <w:t>Для новой поставки:</w:t>
            </w:r>
          </w:p>
          <w:p w:rsidR="002D3E76" w:rsidRPr="00576C9C" w:rsidRDefault="002D3E76" w:rsidP="00340040">
            <w:pPr>
              <w:rPr>
                <w:rFonts w:ascii="Tahoma" w:hAnsi="Tahoma" w:cs="Tahoma"/>
                <w:sz w:val="20"/>
                <w:szCs w:val="20"/>
              </w:rPr>
            </w:pPr>
            <w:r w:rsidRPr="00576C9C">
              <w:rPr>
                <w:rFonts w:ascii="Tahoma" w:hAnsi="Tahoma" w:cs="Tahoma"/>
                <w:sz w:val="20"/>
                <w:szCs w:val="20"/>
              </w:rPr>
              <w:t>Цветной сенсорный экран с диагональю не менее 19”</w:t>
            </w:r>
            <w:r w:rsidRPr="00576C9C">
              <w:rPr>
                <w:rFonts w:ascii="Tahoma" w:hAnsi="Tahoma" w:cs="Tahoma"/>
                <w:sz w:val="20"/>
                <w:szCs w:val="20"/>
              </w:rPr>
              <w:br/>
              <w:t>Соотношением сторон 5:4</w:t>
            </w:r>
            <w:r w:rsidRPr="00576C9C">
              <w:rPr>
                <w:rFonts w:ascii="Tahoma" w:hAnsi="Tahoma" w:cs="Tahoma"/>
                <w:sz w:val="20"/>
                <w:szCs w:val="20"/>
              </w:rPr>
              <w:br/>
              <w:t>Разрешение не менее 1280 x 1024</w:t>
            </w:r>
          </w:p>
          <w:p w:rsidR="002D3E76" w:rsidRPr="00576C9C" w:rsidRDefault="002D3E76" w:rsidP="00340040">
            <w:pPr>
              <w:rPr>
                <w:rFonts w:ascii="Tahoma" w:hAnsi="Tahoma" w:cs="Tahoma"/>
                <w:sz w:val="20"/>
                <w:szCs w:val="20"/>
              </w:rPr>
            </w:pPr>
            <w:r w:rsidRPr="00576C9C">
              <w:rPr>
                <w:rFonts w:ascii="Tahoma" w:hAnsi="Tahoma" w:cs="Tahoma"/>
                <w:sz w:val="20"/>
                <w:szCs w:val="20"/>
              </w:rPr>
              <w:t>Яркость не менее 250 кд/м²</w:t>
            </w:r>
          </w:p>
          <w:p w:rsidR="002D3E76" w:rsidRPr="00576C9C" w:rsidRDefault="002D3E76" w:rsidP="00340040">
            <w:pPr>
              <w:rPr>
                <w:rFonts w:ascii="Tahoma" w:hAnsi="Tahoma" w:cs="Tahoma"/>
                <w:sz w:val="20"/>
                <w:szCs w:val="20"/>
              </w:rPr>
            </w:pPr>
            <w:r w:rsidRPr="00576C9C">
              <w:rPr>
                <w:rFonts w:ascii="Tahoma" w:hAnsi="Tahoma" w:cs="Tahoma"/>
                <w:sz w:val="20"/>
                <w:szCs w:val="20"/>
              </w:rPr>
              <w:t>Процессор:</w:t>
            </w:r>
          </w:p>
          <w:p w:rsidR="002D3E76" w:rsidRPr="00576C9C" w:rsidRDefault="002D3E76" w:rsidP="00340040">
            <w:pPr>
              <w:rPr>
                <w:rFonts w:ascii="Tahoma" w:hAnsi="Tahoma" w:cs="Tahoma"/>
                <w:sz w:val="20"/>
                <w:szCs w:val="20"/>
              </w:rPr>
            </w:pPr>
            <w:r w:rsidRPr="00576C9C">
              <w:rPr>
                <w:rFonts w:ascii="Tahoma" w:hAnsi="Tahoma" w:cs="Tahoma"/>
                <w:sz w:val="20"/>
                <w:szCs w:val="20"/>
              </w:rPr>
              <w:t>- количество ядер: не менее 2;</w:t>
            </w:r>
          </w:p>
          <w:p w:rsidR="002D3E76" w:rsidRPr="00576C9C" w:rsidRDefault="002D3E76" w:rsidP="00340040">
            <w:pPr>
              <w:rPr>
                <w:rFonts w:ascii="Tahoma" w:hAnsi="Tahoma" w:cs="Tahoma"/>
                <w:sz w:val="20"/>
                <w:szCs w:val="20"/>
              </w:rPr>
            </w:pPr>
            <w:r w:rsidRPr="00576C9C">
              <w:rPr>
                <w:rFonts w:ascii="Tahoma" w:hAnsi="Tahoma" w:cs="Tahoma"/>
                <w:sz w:val="20"/>
                <w:szCs w:val="20"/>
              </w:rPr>
              <w:t>- частота: не менее 2,4Ггц;</w:t>
            </w:r>
          </w:p>
          <w:p w:rsidR="002D3E76" w:rsidRPr="00576C9C" w:rsidRDefault="002D3E76" w:rsidP="00340040">
            <w:pPr>
              <w:rPr>
                <w:rFonts w:ascii="Tahoma" w:hAnsi="Tahoma" w:cs="Tahoma"/>
                <w:sz w:val="20"/>
                <w:szCs w:val="20"/>
              </w:rPr>
            </w:pPr>
            <w:r w:rsidRPr="00576C9C">
              <w:rPr>
                <w:rFonts w:ascii="Tahoma" w:hAnsi="Tahoma" w:cs="Tahoma"/>
                <w:sz w:val="20"/>
                <w:szCs w:val="20"/>
              </w:rPr>
              <w:t>Оперативная память: не менее 4Гбайт</w:t>
            </w:r>
          </w:p>
          <w:p w:rsidR="002D3E76" w:rsidRPr="00576C9C" w:rsidRDefault="002D3E76" w:rsidP="00340040">
            <w:pPr>
              <w:rPr>
                <w:rFonts w:ascii="Tahoma" w:hAnsi="Tahoma" w:cs="Tahoma"/>
                <w:sz w:val="20"/>
                <w:szCs w:val="20"/>
              </w:rPr>
            </w:pPr>
            <w:r w:rsidRPr="00576C9C">
              <w:rPr>
                <w:rFonts w:ascii="Tahoma" w:hAnsi="Tahoma" w:cs="Tahoma"/>
                <w:sz w:val="20"/>
                <w:szCs w:val="20"/>
              </w:rPr>
              <w:t>Жесткий диск: не менее 500Гб.</w:t>
            </w:r>
          </w:p>
          <w:p w:rsidR="002D3E76" w:rsidRPr="00576C9C" w:rsidRDefault="002D3E76" w:rsidP="00340040">
            <w:pPr>
              <w:rPr>
                <w:rFonts w:ascii="Tahoma" w:hAnsi="Tahoma" w:cs="Tahoma"/>
                <w:sz w:val="20"/>
                <w:szCs w:val="20"/>
              </w:rPr>
            </w:pPr>
            <w:r w:rsidRPr="00576C9C">
              <w:rPr>
                <w:rFonts w:ascii="Tahoma" w:hAnsi="Tahoma" w:cs="Tahoma"/>
                <w:sz w:val="20"/>
                <w:szCs w:val="20"/>
              </w:rPr>
              <w:t>Термопринтер для печати талонов: в наличии.</w:t>
            </w:r>
          </w:p>
          <w:p w:rsidR="002D3E76" w:rsidRPr="00576C9C" w:rsidRDefault="002D3E76" w:rsidP="00340040">
            <w:pPr>
              <w:rPr>
                <w:rFonts w:ascii="Tahoma" w:hAnsi="Tahoma" w:cs="Tahoma"/>
                <w:sz w:val="20"/>
                <w:szCs w:val="20"/>
              </w:rPr>
            </w:pPr>
            <w:r w:rsidRPr="00576C9C">
              <w:rPr>
                <w:rFonts w:ascii="Tahoma" w:hAnsi="Tahoma" w:cs="Tahoma"/>
                <w:sz w:val="20"/>
                <w:szCs w:val="20"/>
              </w:rPr>
              <w:t>Габариты:</w:t>
            </w:r>
          </w:p>
          <w:p w:rsidR="002D3E76" w:rsidRPr="00576C9C" w:rsidRDefault="002D3E76" w:rsidP="00340040">
            <w:pPr>
              <w:rPr>
                <w:rFonts w:ascii="Tahoma" w:hAnsi="Tahoma" w:cs="Tahoma"/>
                <w:sz w:val="20"/>
                <w:szCs w:val="20"/>
              </w:rPr>
            </w:pPr>
            <w:r w:rsidRPr="00576C9C">
              <w:rPr>
                <w:rFonts w:ascii="Tahoma" w:hAnsi="Tahoma" w:cs="Tahoma"/>
                <w:sz w:val="20"/>
                <w:szCs w:val="20"/>
              </w:rPr>
              <w:t>- общая высота не менее 1390 мм и не более 1410 мм;</w:t>
            </w:r>
          </w:p>
          <w:p w:rsidR="002D3E76" w:rsidRPr="00576C9C" w:rsidRDefault="002D3E76" w:rsidP="00340040">
            <w:pPr>
              <w:rPr>
                <w:rFonts w:ascii="Tahoma" w:hAnsi="Tahoma" w:cs="Tahoma"/>
                <w:sz w:val="20"/>
                <w:szCs w:val="20"/>
              </w:rPr>
            </w:pPr>
            <w:r w:rsidRPr="00576C9C">
              <w:rPr>
                <w:rFonts w:ascii="Tahoma" w:hAnsi="Tahoma" w:cs="Tahoma"/>
                <w:sz w:val="20"/>
                <w:szCs w:val="20"/>
              </w:rPr>
              <w:t>- ширина корпуса с дверцей не менее 220 мм и не более 240 мм;</w:t>
            </w:r>
            <w:r w:rsidRPr="00576C9C">
              <w:rPr>
                <w:rFonts w:ascii="Tahoma" w:hAnsi="Tahoma" w:cs="Tahoma"/>
                <w:sz w:val="20"/>
                <w:szCs w:val="20"/>
              </w:rPr>
              <w:br/>
              <w:t>- глубина корпуса с дверцей не менее 220 мм и не более 240 мм;</w:t>
            </w:r>
          </w:p>
          <w:p w:rsidR="002D3E76" w:rsidRPr="00576C9C" w:rsidRDefault="002D3E76" w:rsidP="00340040">
            <w:pPr>
              <w:rPr>
                <w:rFonts w:ascii="Tahoma" w:hAnsi="Tahoma" w:cs="Tahoma"/>
                <w:sz w:val="20"/>
                <w:szCs w:val="20"/>
              </w:rPr>
            </w:pPr>
            <w:r w:rsidRPr="00576C9C">
              <w:rPr>
                <w:rFonts w:ascii="Tahoma" w:hAnsi="Tahoma" w:cs="Tahoma"/>
                <w:sz w:val="20"/>
                <w:szCs w:val="20"/>
              </w:rPr>
              <w:t>- ширина основания не менее 470 мм и не более 490 мм;</w:t>
            </w:r>
          </w:p>
          <w:p w:rsidR="002D3E76" w:rsidRPr="00576C9C" w:rsidRDefault="002D3E76" w:rsidP="00340040">
            <w:pPr>
              <w:rPr>
                <w:rFonts w:ascii="Tahoma" w:hAnsi="Tahoma" w:cs="Tahoma"/>
                <w:sz w:val="20"/>
                <w:szCs w:val="20"/>
              </w:rPr>
            </w:pPr>
            <w:r w:rsidRPr="00576C9C">
              <w:rPr>
                <w:rFonts w:ascii="Tahoma" w:hAnsi="Tahoma" w:cs="Tahoma"/>
                <w:sz w:val="20"/>
                <w:szCs w:val="20"/>
              </w:rPr>
              <w:t>- глубина основания не менее 470 мм и не более 490 мм.</w:t>
            </w:r>
          </w:p>
          <w:p w:rsidR="002D3E76" w:rsidRPr="00576C9C" w:rsidRDefault="002D3E76" w:rsidP="00340040">
            <w:pPr>
              <w:rPr>
                <w:rFonts w:ascii="Tahoma" w:hAnsi="Tahoma" w:cs="Tahoma"/>
                <w:sz w:val="20"/>
                <w:szCs w:val="20"/>
              </w:rPr>
            </w:pPr>
            <w:r w:rsidRPr="00576C9C">
              <w:rPr>
                <w:rFonts w:ascii="Tahoma" w:hAnsi="Tahoma" w:cs="Tahoma"/>
                <w:sz w:val="20"/>
                <w:szCs w:val="20"/>
              </w:rPr>
              <w:t>Терминал должен устойчиво стоять на полу без дополнительных креплений к стене или полу.</w:t>
            </w:r>
            <w:r w:rsidRPr="00576C9C">
              <w:rPr>
                <w:rFonts w:ascii="Tahoma" w:hAnsi="Tahoma" w:cs="Tahoma"/>
                <w:sz w:val="20"/>
                <w:szCs w:val="20"/>
              </w:rPr>
              <w:br/>
              <w:t>Цвет терминала должен соответствовать корпоративным цветам компании:</w:t>
            </w:r>
          </w:p>
          <w:p w:rsidR="002D3E76" w:rsidRPr="00576C9C" w:rsidRDefault="002D3E76" w:rsidP="00340040">
            <w:pPr>
              <w:rPr>
                <w:rFonts w:ascii="Tahoma" w:hAnsi="Tahoma" w:cs="Tahoma"/>
                <w:sz w:val="20"/>
                <w:szCs w:val="20"/>
              </w:rPr>
            </w:pPr>
            <w:r w:rsidRPr="00576C9C">
              <w:rPr>
                <w:rFonts w:ascii="Tahoma" w:hAnsi="Tahoma" w:cs="Tahoma"/>
                <w:sz w:val="20"/>
                <w:szCs w:val="20"/>
              </w:rPr>
              <w:t xml:space="preserve">- цвет корпуса экрана: </w:t>
            </w:r>
            <w:r w:rsidRPr="00576C9C">
              <w:rPr>
                <w:rFonts w:ascii="Tahoma" w:hAnsi="Tahoma" w:cs="Tahoma"/>
                <w:sz w:val="20"/>
                <w:szCs w:val="20"/>
                <w:lang w:val="en-US"/>
              </w:rPr>
              <w:t>RAL</w:t>
            </w:r>
            <w:r w:rsidRPr="00576C9C">
              <w:rPr>
                <w:rFonts w:ascii="Tahoma" w:hAnsi="Tahoma" w:cs="Tahoma"/>
                <w:sz w:val="20"/>
                <w:szCs w:val="20"/>
              </w:rPr>
              <w:t>9003;</w:t>
            </w:r>
          </w:p>
          <w:p w:rsidR="002D3E76" w:rsidRPr="00576C9C" w:rsidRDefault="002D3E76" w:rsidP="00340040">
            <w:pPr>
              <w:rPr>
                <w:rFonts w:ascii="Tahoma" w:hAnsi="Tahoma" w:cs="Tahoma"/>
                <w:sz w:val="20"/>
                <w:szCs w:val="20"/>
              </w:rPr>
            </w:pPr>
            <w:r w:rsidRPr="00576C9C">
              <w:rPr>
                <w:rFonts w:ascii="Tahoma" w:hAnsi="Tahoma" w:cs="Tahoma"/>
                <w:sz w:val="20"/>
                <w:szCs w:val="20"/>
              </w:rPr>
              <w:t xml:space="preserve">- цвет корпуса терминала: </w:t>
            </w:r>
            <w:r w:rsidRPr="00576C9C">
              <w:rPr>
                <w:rFonts w:ascii="Tahoma" w:hAnsi="Tahoma" w:cs="Tahoma"/>
                <w:sz w:val="20"/>
                <w:szCs w:val="20"/>
                <w:lang w:val="en-US"/>
              </w:rPr>
              <w:t>RAL</w:t>
            </w:r>
            <w:r w:rsidRPr="00576C9C">
              <w:rPr>
                <w:rFonts w:ascii="Tahoma" w:hAnsi="Tahoma" w:cs="Tahoma"/>
                <w:sz w:val="20"/>
                <w:szCs w:val="20"/>
              </w:rPr>
              <w:t>7031;</w:t>
            </w:r>
          </w:p>
          <w:p w:rsidR="002D3E76" w:rsidRPr="00576C9C" w:rsidRDefault="002D3E76" w:rsidP="00340040">
            <w:pPr>
              <w:rPr>
                <w:rFonts w:ascii="Tahoma" w:hAnsi="Tahoma" w:cs="Tahoma"/>
                <w:sz w:val="20"/>
                <w:szCs w:val="20"/>
              </w:rPr>
            </w:pPr>
            <w:r w:rsidRPr="00576C9C">
              <w:rPr>
                <w:rFonts w:ascii="Tahoma" w:hAnsi="Tahoma" w:cs="Tahoma"/>
                <w:sz w:val="20"/>
                <w:szCs w:val="20"/>
              </w:rPr>
              <w:t>- цвет дверцы терминала: RAL9018;</w:t>
            </w:r>
          </w:p>
          <w:p w:rsidR="002D3E76" w:rsidRPr="00576C9C" w:rsidRDefault="002D3E76" w:rsidP="00340040">
            <w:pPr>
              <w:rPr>
                <w:rFonts w:ascii="Tahoma" w:hAnsi="Tahoma" w:cs="Tahoma"/>
                <w:sz w:val="20"/>
                <w:szCs w:val="20"/>
              </w:rPr>
            </w:pPr>
            <w:r w:rsidRPr="00576C9C">
              <w:rPr>
                <w:rFonts w:ascii="Tahoma" w:hAnsi="Tahoma" w:cs="Tahoma"/>
                <w:sz w:val="20"/>
                <w:szCs w:val="20"/>
              </w:rPr>
              <w:t xml:space="preserve">- цвет основания терминала: </w:t>
            </w:r>
            <w:r w:rsidRPr="00576C9C">
              <w:rPr>
                <w:rFonts w:ascii="Tahoma" w:hAnsi="Tahoma" w:cs="Tahoma"/>
                <w:sz w:val="20"/>
                <w:szCs w:val="20"/>
                <w:lang w:val="en-US"/>
              </w:rPr>
              <w:t>RAL</w:t>
            </w:r>
            <w:r w:rsidRPr="00576C9C">
              <w:rPr>
                <w:rFonts w:ascii="Tahoma" w:hAnsi="Tahoma" w:cs="Tahoma"/>
                <w:sz w:val="20"/>
                <w:szCs w:val="20"/>
              </w:rPr>
              <w:t>7031.</w:t>
            </w:r>
          </w:p>
          <w:p w:rsidR="002D3E76" w:rsidRPr="00576C9C" w:rsidRDefault="002D3E76" w:rsidP="00340040">
            <w:pPr>
              <w:rPr>
                <w:rFonts w:ascii="Tahoma" w:hAnsi="Tahoma" w:cs="Tahoma"/>
                <w:sz w:val="20"/>
                <w:szCs w:val="20"/>
              </w:rPr>
            </w:pPr>
          </w:p>
          <w:p w:rsidR="002D3E76" w:rsidRPr="00576C9C" w:rsidRDefault="002D3E76" w:rsidP="00340040">
            <w:pPr>
              <w:rPr>
                <w:rFonts w:ascii="Tahoma" w:hAnsi="Tahoma" w:cs="Tahoma"/>
                <w:sz w:val="20"/>
                <w:szCs w:val="20"/>
              </w:rPr>
            </w:pPr>
            <w:r w:rsidRPr="00576C9C">
              <w:rPr>
                <w:rFonts w:ascii="Tahoma" w:hAnsi="Tahoma" w:cs="Tahoma"/>
                <w:sz w:val="20"/>
                <w:szCs w:val="20"/>
              </w:rPr>
              <w:t>Операционная система и ПО: лицензионная Windows 10 Pro 64</w:t>
            </w:r>
            <w:r>
              <w:rPr>
                <w:rStyle w:val="aff0"/>
                <w:rFonts w:ascii="Tahoma" w:hAnsi="Tahoma" w:cs="Tahoma"/>
                <w:sz w:val="20"/>
                <w:szCs w:val="20"/>
              </w:rPr>
              <w:footnoteReference w:id="1"/>
            </w:r>
          </w:p>
          <w:p w:rsidR="002D3E76" w:rsidRPr="00576C9C" w:rsidRDefault="002D3E76" w:rsidP="00340040">
            <w:pPr>
              <w:rPr>
                <w:rFonts w:ascii="Tahoma" w:hAnsi="Tahoma" w:cs="Tahoma"/>
                <w:sz w:val="20"/>
                <w:szCs w:val="20"/>
              </w:rPr>
            </w:pPr>
            <w:r w:rsidRPr="00576C9C">
              <w:rPr>
                <w:rFonts w:ascii="Tahoma" w:hAnsi="Tahoma" w:cs="Tahoma"/>
                <w:sz w:val="20"/>
                <w:szCs w:val="20"/>
              </w:rPr>
              <w:t>Терминал должен быть оснащен источником бесперебойного питания не менее 600ВА</w:t>
            </w:r>
          </w:p>
          <w:p w:rsidR="002D3E76" w:rsidRPr="00576C9C" w:rsidRDefault="002D3E76" w:rsidP="00340040">
            <w:pPr>
              <w:rPr>
                <w:rFonts w:ascii="Tahoma" w:hAnsi="Tahoma" w:cs="Tahoma"/>
                <w:sz w:val="20"/>
                <w:szCs w:val="20"/>
              </w:rPr>
            </w:pPr>
          </w:p>
          <w:p w:rsidR="002D3E76" w:rsidRPr="00576C9C" w:rsidRDefault="002D3E76" w:rsidP="00340040">
            <w:pPr>
              <w:jc w:val="both"/>
              <w:rPr>
                <w:rFonts w:ascii="Tahoma" w:hAnsi="Tahoma" w:cs="Tahoma"/>
                <w:sz w:val="20"/>
                <w:szCs w:val="20"/>
              </w:rPr>
            </w:pPr>
            <w:r w:rsidRPr="00576C9C">
              <w:rPr>
                <w:rFonts w:ascii="Tahoma" w:hAnsi="Tahoma" w:cs="Tahoma"/>
                <w:sz w:val="20"/>
                <w:szCs w:val="20"/>
              </w:rPr>
              <w:t>Для модернизируемого оборудования:</w:t>
            </w:r>
          </w:p>
          <w:p w:rsidR="002D3E76" w:rsidRPr="002B0A71" w:rsidRDefault="002D3E76" w:rsidP="00340040">
            <w:pPr>
              <w:rPr>
                <w:rFonts w:ascii="Tahoma" w:hAnsi="Tahoma" w:cs="Tahoma"/>
                <w:sz w:val="20"/>
                <w:szCs w:val="20"/>
              </w:rPr>
            </w:pPr>
            <w:r w:rsidRPr="00576C9C">
              <w:rPr>
                <w:rFonts w:ascii="Tahoma" w:hAnsi="Tahoma" w:cs="Tahoma"/>
                <w:sz w:val="20"/>
                <w:szCs w:val="20"/>
              </w:rPr>
              <w:t>Операционная система и ПО: лицензионная Windows 10 Pro 64</w:t>
            </w:r>
            <w:r w:rsidRPr="002B0A71">
              <w:rPr>
                <w:rFonts w:ascii="Tahoma" w:hAnsi="Tahoma" w:cs="Tahoma"/>
                <w:sz w:val="20"/>
                <w:szCs w:val="20"/>
                <w:vertAlign w:val="superscript"/>
              </w:rPr>
              <w:t>1</w:t>
            </w:r>
          </w:p>
        </w:tc>
      </w:tr>
      <w:tr w:rsidR="002D3E76" w:rsidRPr="00576C9C" w:rsidTr="00340040">
        <w:trPr>
          <w:trHeight w:val="1723"/>
        </w:trPr>
        <w:tc>
          <w:tcPr>
            <w:tcW w:w="657" w:type="dxa"/>
            <w:noWrap/>
            <w:vAlign w:val="center"/>
            <w:hideMark/>
          </w:tcPr>
          <w:p w:rsidR="002D3E76" w:rsidRPr="00576C9C" w:rsidRDefault="002D3E76" w:rsidP="00340040">
            <w:pPr>
              <w:spacing w:before="120"/>
              <w:rPr>
                <w:rFonts w:ascii="Tahoma" w:hAnsi="Tahoma" w:cs="Tahoma"/>
                <w:sz w:val="20"/>
                <w:szCs w:val="20"/>
              </w:rPr>
            </w:pPr>
            <w:r w:rsidRPr="00576C9C">
              <w:rPr>
                <w:rFonts w:ascii="Tahoma" w:hAnsi="Tahoma" w:cs="Tahoma"/>
                <w:sz w:val="20"/>
                <w:szCs w:val="20"/>
              </w:rPr>
              <w:t> 2</w:t>
            </w:r>
          </w:p>
        </w:tc>
        <w:tc>
          <w:tcPr>
            <w:tcW w:w="2173" w:type="dxa"/>
            <w:noWrap/>
            <w:vAlign w:val="center"/>
            <w:hideMark/>
          </w:tcPr>
          <w:p w:rsidR="002D3E76" w:rsidRPr="00576C9C" w:rsidRDefault="002D3E76" w:rsidP="00340040">
            <w:pPr>
              <w:spacing w:before="120"/>
              <w:rPr>
                <w:rFonts w:ascii="Tahoma" w:hAnsi="Tahoma" w:cs="Tahoma"/>
                <w:sz w:val="20"/>
                <w:szCs w:val="20"/>
              </w:rPr>
            </w:pPr>
            <w:r w:rsidRPr="00D1099F">
              <w:rPr>
                <w:rFonts w:ascii="Tahoma" w:hAnsi="Tahoma" w:cs="Tahoma"/>
                <w:sz w:val="20"/>
                <w:szCs w:val="20"/>
              </w:rPr>
              <w:t>Монитор</w:t>
            </w:r>
            <w:r>
              <w:rPr>
                <w:rFonts w:ascii="Tahoma" w:hAnsi="Tahoma" w:cs="Tahoma"/>
                <w:sz w:val="20"/>
                <w:szCs w:val="20"/>
              </w:rPr>
              <w:t>ы центрального табло оповещения</w:t>
            </w:r>
          </w:p>
        </w:tc>
        <w:tc>
          <w:tcPr>
            <w:tcW w:w="7081" w:type="dxa"/>
            <w:hideMark/>
          </w:tcPr>
          <w:p w:rsidR="002D3E76" w:rsidRPr="00576C9C" w:rsidRDefault="002D3E76" w:rsidP="00340040">
            <w:pPr>
              <w:spacing w:before="120"/>
              <w:rPr>
                <w:rFonts w:ascii="Tahoma" w:hAnsi="Tahoma" w:cs="Tahoma"/>
                <w:sz w:val="20"/>
                <w:szCs w:val="20"/>
              </w:rPr>
            </w:pPr>
            <w:r w:rsidRPr="00576C9C">
              <w:rPr>
                <w:rFonts w:ascii="Tahoma" w:hAnsi="Tahoma" w:cs="Tahoma"/>
                <w:sz w:val="20"/>
                <w:szCs w:val="20"/>
              </w:rPr>
              <w:t>Цветной экран с диагональю не менее 43”</w:t>
            </w:r>
            <w:r w:rsidRPr="00576C9C">
              <w:rPr>
                <w:rFonts w:ascii="Tahoma" w:hAnsi="Tahoma" w:cs="Tahoma"/>
                <w:sz w:val="20"/>
                <w:szCs w:val="20"/>
              </w:rPr>
              <w:br/>
              <w:t>Широкоформатный (16:9)</w:t>
            </w:r>
            <w:r w:rsidRPr="00576C9C">
              <w:rPr>
                <w:rFonts w:ascii="Tahoma" w:hAnsi="Tahoma" w:cs="Tahoma"/>
                <w:sz w:val="20"/>
                <w:szCs w:val="20"/>
              </w:rPr>
              <w:br/>
              <w:t>Разрешение не менее HD (1920 x 1080 pix)</w:t>
            </w:r>
            <w:r w:rsidRPr="00576C9C">
              <w:rPr>
                <w:rFonts w:ascii="Tahoma" w:hAnsi="Tahoma" w:cs="Tahoma"/>
                <w:sz w:val="20"/>
                <w:szCs w:val="20"/>
              </w:rPr>
              <w:br/>
              <w:t>Частота кадров не менее 60 Герц</w:t>
            </w:r>
            <w:r w:rsidRPr="00576C9C">
              <w:rPr>
                <w:rFonts w:ascii="Tahoma" w:hAnsi="Tahoma" w:cs="Tahoma"/>
                <w:sz w:val="20"/>
                <w:szCs w:val="20"/>
              </w:rPr>
              <w:br/>
              <w:t>Обмен данными: HDMI- и USB-разъемов</w:t>
            </w:r>
            <w:r w:rsidRPr="00576C9C">
              <w:rPr>
                <w:rFonts w:ascii="Tahoma" w:hAnsi="Tahoma" w:cs="Tahoma"/>
                <w:sz w:val="20"/>
                <w:szCs w:val="20"/>
              </w:rPr>
              <w:br/>
              <w:t>Угол обзора: значение выше 175 градусов по вертикали и горизонтали.</w:t>
            </w:r>
            <w:r w:rsidRPr="00576C9C">
              <w:rPr>
                <w:rFonts w:ascii="Tahoma" w:hAnsi="Tahoma" w:cs="Tahoma"/>
                <w:sz w:val="20"/>
                <w:szCs w:val="20"/>
              </w:rPr>
              <w:br/>
              <w:t>Покрытие экрана: матовое</w:t>
            </w:r>
          </w:p>
        </w:tc>
      </w:tr>
      <w:tr w:rsidR="002D3E76" w:rsidRPr="00576C9C" w:rsidTr="00340040">
        <w:trPr>
          <w:trHeight w:val="1439"/>
        </w:trPr>
        <w:tc>
          <w:tcPr>
            <w:tcW w:w="657" w:type="dxa"/>
            <w:noWrap/>
            <w:vAlign w:val="center"/>
          </w:tcPr>
          <w:p w:rsidR="002D3E76" w:rsidRPr="00576C9C" w:rsidRDefault="002D3E76" w:rsidP="00340040">
            <w:pPr>
              <w:spacing w:before="120"/>
              <w:rPr>
                <w:rFonts w:ascii="Tahoma" w:hAnsi="Tahoma" w:cs="Tahoma"/>
                <w:sz w:val="20"/>
                <w:szCs w:val="20"/>
              </w:rPr>
            </w:pPr>
            <w:r w:rsidRPr="00576C9C">
              <w:rPr>
                <w:rFonts w:ascii="Tahoma" w:hAnsi="Tahoma" w:cs="Tahoma"/>
                <w:sz w:val="20"/>
                <w:szCs w:val="20"/>
              </w:rPr>
              <w:t>3</w:t>
            </w:r>
          </w:p>
        </w:tc>
        <w:tc>
          <w:tcPr>
            <w:tcW w:w="2173" w:type="dxa"/>
            <w:noWrap/>
            <w:vAlign w:val="center"/>
          </w:tcPr>
          <w:p w:rsidR="002D3E76" w:rsidRPr="00576C9C" w:rsidRDefault="002D3E76" w:rsidP="00340040">
            <w:pPr>
              <w:spacing w:before="120"/>
              <w:rPr>
                <w:rFonts w:ascii="Tahoma" w:hAnsi="Tahoma" w:cs="Tahoma"/>
                <w:sz w:val="20"/>
                <w:szCs w:val="20"/>
              </w:rPr>
            </w:pPr>
            <w:r w:rsidRPr="00D1099F">
              <w:rPr>
                <w:rFonts w:ascii="Tahoma" w:hAnsi="Tahoma" w:cs="Tahoma"/>
                <w:sz w:val="20"/>
                <w:szCs w:val="20"/>
              </w:rPr>
              <w:t>Блок управления Центрального табло оповещения</w:t>
            </w:r>
          </w:p>
        </w:tc>
        <w:tc>
          <w:tcPr>
            <w:tcW w:w="7081" w:type="dxa"/>
          </w:tcPr>
          <w:p w:rsidR="002D3E76" w:rsidRPr="00576C9C" w:rsidRDefault="002D3E76" w:rsidP="00340040">
            <w:pPr>
              <w:rPr>
                <w:rFonts w:ascii="Tahoma" w:hAnsi="Tahoma" w:cs="Tahoma"/>
                <w:sz w:val="20"/>
                <w:szCs w:val="20"/>
              </w:rPr>
            </w:pPr>
            <w:r w:rsidRPr="00576C9C">
              <w:rPr>
                <w:rFonts w:ascii="Tahoma" w:hAnsi="Tahoma" w:cs="Tahoma"/>
                <w:sz w:val="20"/>
                <w:szCs w:val="20"/>
              </w:rPr>
              <w:t>Подключение к панели оповещения по HDMI;</w:t>
            </w:r>
          </w:p>
          <w:p w:rsidR="002D3E76" w:rsidRPr="00576C9C" w:rsidRDefault="002D3E76" w:rsidP="00340040">
            <w:pPr>
              <w:rPr>
                <w:rFonts w:ascii="Tahoma" w:hAnsi="Tahoma" w:cs="Tahoma"/>
                <w:sz w:val="20"/>
                <w:szCs w:val="20"/>
              </w:rPr>
            </w:pPr>
            <w:r w:rsidRPr="00576C9C">
              <w:rPr>
                <w:rFonts w:ascii="Tahoma" w:hAnsi="Tahoma" w:cs="Tahoma"/>
                <w:sz w:val="20"/>
                <w:szCs w:val="20"/>
              </w:rPr>
              <w:t>Подключение к серверу: беспроводное, проводное;</w:t>
            </w:r>
          </w:p>
          <w:p w:rsidR="002D3E76" w:rsidRPr="00576C9C" w:rsidRDefault="002D3E76" w:rsidP="00340040">
            <w:pPr>
              <w:rPr>
                <w:rFonts w:ascii="Tahoma" w:hAnsi="Tahoma" w:cs="Tahoma"/>
                <w:sz w:val="20"/>
                <w:szCs w:val="20"/>
              </w:rPr>
            </w:pPr>
            <w:r w:rsidRPr="00576C9C">
              <w:rPr>
                <w:rFonts w:ascii="Tahoma" w:hAnsi="Tahoma" w:cs="Tahoma"/>
                <w:sz w:val="20"/>
                <w:szCs w:val="20"/>
              </w:rPr>
              <w:t>Питание по USB;</w:t>
            </w:r>
          </w:p>
          <w:p w:rsidR="002D3E76" w:rsidRPr="00576C9C" w:rsidRDefault="002D3E76" w:rsidP="00340040">
            <w:pPr>
              <w:rPr>
                <w:rFonts w:ascii="Tahoma" w:hAnsi="Tahoma" w:cs="Tahoma"/>
                <w:sz w:val="20"/>
                <w:szCs w:val="20"/>
              </w:rPr>
            </w:pPr>
            <w:r w:rsidRPr="00576C9C">
              <w:rPr>
                <w:rFonts w:ascii="Tahoma" w:hAnsi="Tahoma" w:cs="Tahoma"/>
                <w:sz w:val="20"/>
                <w:szCs w:val="20"/>
              </w:rPr>
              <w:t>Процессор – тактовая частота: не менее 1.2 GHz;</w:t>
            </w:r>
          </w:p>
          <w:p w:rsidR="002D3E76" w:rsidRPr="00576C9C" w:rsidRDefault="002D3E76" w:rsidP="00340040">
            <w:pPr>
              <w:rPr>
                <w:rFonts w:ascii="Tahoma" w:hAnsi="Tahoma" w:cs="Tahoma"/>
                <w:sz w:val="20"/>
                <w:szCs w:val="20"/>
              </w:rPr>
            </w:pPr>
            <w:r w:rsidRPr="00576C9C">
              <w:rPr>
                <w:rFonts w:ascii="Tahoma" w:hAnsi="Tahoma" w:cs="Tahoma"/>
                <w:sz w:val="20"/>
                <w:szCs w:val="20"/>
              </w:rPr>
              <w:t>Оперативная память: не менее 2 ГБ;</w:t>
            </w:r>
          </w:p>
          <w:p w:rsidR="002D3E76" w:rsidRPr="00576C9C" w:rsidRDefault="002D3E76" w:rsidP="00340040">
            <w:pPr>
              <w:rPr>
                <w:rFonts w:ascii="Tahoma" w:hAnsi="Tahoma" w:cs="Tahoma"/>
                <w:sz w:val="20"/>
                <w:szCs w:val="20"/>
              </w:rPr>
            </w:pPr>
            <w:r w:rsidRPr="00576C9C">
              <w:rPr>
                <w:rFonts w:ascii="Tahoma" w:hAnsi="Tahoma" w:cs="Tahoma"/>
                <w:sz w:val="20"/>
                <w:szCs w:val="20"/>
              </w:rPr>
              <w:t>Постоянная память: не менее 16 ГБ;</w:t>
            </w:r>
          </w:p>
        </w:tc>
      </w:tr>
      <w:tr w:rsidR="002D3E76" w:rsidRPr="00576C9C" w:rsidTr="00340040">
        <w:trPr>
          <w:trHeight w:val="900"/>
        </w:trPr>
        <w:tc>
          <w:tcPr>
            <w:tcW w:w="657" w:type="dxa"/>
            <w:noWrap/>
            <w:vAlign w:val="center"/>
            <w:hideMark/>
          </w:tcPr>
          <w:p w:rsidR="002D3E76" w:rsidRPr="00576C9C" w:rsidRDefault="002D3E76" w:rsidP="00340040">
            <w:pPr>
              <w:spacing w:before="120"/>
              <w:rPr>
                <w:rFonts w:ascii="Tahoma" w:hAnsi="Tahoma" w:cs="Tahoma"/>
                <w:sz w:val="20"/>
                <w:szCs w:val="20"/>
              </w:rPr>
            </w:pPr>
            <w:r w:rsidRPr="00576C9C">
              <w:rPr>
                <w:rFonts w:ascii="Tahoma" w:hAnsi="Tahoma" w:cs="Tahoma"/>
                <w:sz w:val="20"/>
                <w:szCs w:val="20"/>
              </w:rPr>
              <w:lastRenderedPageBreak/>
              <w:t> 4</w:t>
            </w:r>
          </w:p>
        </w:tc>
        <w:tc>
          <w:tcPr>
            <w:tcW w:w="2173" w:type="dxa"/>
            <w:noWrap/>
            <w:vAlign w:val="center"/>
            <w:hideMark/>
          </w:tcPr>
          <w:p w:rsidR="002D3E76" w:rsidRPr="00576C9C" w:rsidRDefault="002D3E76" w:rsidP="00340040">
            <w:pPr>
              <w:spacing w:before="120"/>
              <w:rPr>
                <w:rFonts w:ascii="Tahoma" w:hAnsi="Tahoma" w:cs="Tahoma"/>
                <w:sz w:val="20"/>
                <w:szCs w:val="20"/>
              </w:rPr>
            </w:pPr>
            <w:r w:rsidRPr="00D1099F">
              <w:rPr>
                <w:rFonts w:ascii="Tahoma" w:hAnsi="Tahoma" w:cs="Tahoma"/>
                <w:sz w:val="20"/>
                <w:szCs w:val="20"/>
              </w:rPr>
              <w:t>Кронштейн монитора центрального табло оповещения</w:t>
            </w:r>
          </w:p>
        </w:tc>
        <w:tc>
          <w:tcPr>
            <w:tcW w:w="7081" w:type="dxa"/>
            <w:hideMark/>
          </w:tcPr>
          <w:p w:rsidR="002D3E76" w:rsidRPr="00576C9C" w:rsidRDefault="002D3E76" w:rsidP="00340040">
            <w:pPr>
              <w:spacing w:before="120"/>
              <w:rPr>
                <w:rFonts w:ascii="Tahoma" w:hAnsi="Tahoma" w:cs="Tahoma"/>
                <w:sz w:val="20"/>
                <w:szCs w:val="20"/>
              </w:rPr>
            </w:pPr>
            <w:r w:rsidRPr="00576C9C">
              <w:rPr>
                <w:rFonts w:ascii="Tahoma" w:hAnsi="Tahoma" w:cs="Tahoma"/>
                <w:sz w:val="20"/>
                <w:szCs w:val="20"/>
              </w:rPr>
              <w:t>Крепление должно обеспечивать надежность конструкции. Должно выдерживать вес монитора и дополнительного оборудования необходимого для работы СУО в связки с монитором с запасом в 20% от веса всего оборудования.</w:t>
            </w:r>
          </w:p>
          <w:p w:rsidR="002D3E76" w:rsidRPr="00576C9C" w:rsidRDefault="002D3E76" w:rsidP="00340040">
            <w:pPr>
              <w:spacing w:before="120"/>
              <w:rPr>
                <w:rFonts w:ascii="Tahoma" w:hAnsi="Tahoma" w:cs="Tahoma"/>
                <w:sz w:val="20"/>
                <w:szCs w:val="20"/>
              </w:rPr>
            </w:pPr>
            <w:r w:rsidRPr="00576C9C">
              <w:rPr>
                <w:rFonts w:ascii="Tahoma" w:hAnsi="Tahoma" w:cs="Tahoma"/>
                <w:sz w:val="20"/>
                <w:szCs w:val="20"/>
              </w:rPr>
              <w:t>Необходимо предусмотреть крепления монитора как в горизонтальной так и в вертикальной ориентации.</w:t>
            </w:r>
          </w:p>
        </w:tc>
      </w:tr>
      <w:tr w:rsidR="002D3E76" w:rsidRPr="00576C9C" w:rsidTr="00340040">
        <w:trPr>
          <w:trHeight w:val="882"/>
        </w:trPr>
        <w:tc>
          <w:tcPr>
            <w:tcW w:w="657" w:type="dxa"/>
            <w:noWrap/>
            <w:vAlign w:val="center"/>
            <w:hideMark/>
          </w:tcPr>
          <w:p w:rsidR="002D3E76" w:rsidRPr="00576C9C" w:rsidRDefault="002D3E76" w:rsidP="00340040">
            <w:pPr>
              <w:spacing w:before="120"/>
              <w:rPr>
                <w:rFonts w:ascii="Tahoma" w:hAnsi="Tahoma" w:cs="Tahoma"/>
                <w:sz w:val="20"/>
                <w:szCs w:val="20"/>
              </w:rPr>
            </w:pPr>
            <w:r w:rsidRPr="00576C9C">
              <w:rPr>
                <w:rFonts w:ascii="Tahoma" w:hAnsi="Tahoma" w:cs="Tahoma"/>
                <w:sz w:val="20"/>
                <w:szCs w:val="20"/>
              </w:rPr>
              <w:t> 5</w:t>
            </w:r>
          </w:p>
        </w:tc>
        <w:tc>
          <w:tcPr>
            <w:tcW w:w="2173" w:type="dxa"/>
            <w:noWrap/>
            <w:vAlign w:val="center"/>
            <w:hideMark/>
          </w:tcPr>
          <w:p w:rsidR="002D3E76" w:rsidRPr="00D1099F" w:rsidRDefault="002D3E76" w:rsidP="00340040">
            <w:pPr>
              <w:spacing w:before="120"/>
              <w:rPr>
                <w:rFonts w:ascii="Tahoma" w:hAnsi="Tahoma" w:cs="Tahoma"/>
                <w:sz w:val="20"/>
                <w:szCs w:val="20"/>
              </w:rPr>
            </w:pPr>
            <w:r>
              <w:rPr>
                <w:rFonts w:ascii="Tahoma" w:hAnsi="Tahoma" w:cs="Tahoma"/>
                <w:sz w:val="20"/>
                <w:szCs w:val="20"/>
              </w:rPr>
              <w:t>Звуковое оборудование (</w:t>
            </w:r>
            <w:r w:rsidRPr="00D1099F">
              <w:rPr>
                <w:rFonts w:ascii="Tahoma" w:hAnsi="Tahoma" w:cs="Tahoma"/>
                <w:sz w:val="20"/>
                <w:szCs w:val="20"/>
              </w:rPr>
              <w:t>Микшер-усилитель</w:t>
            </w:r>
            <w:r>
              <w:rPr>
                <w:rFonts w:ascii="Tahoma" w:hAnsi="Tahoma" w:cs="Tahoma"/>
                <w:sz w:val="20"/>
                <w:szCs w:val="20"/>
              </w:rPr>
              <w:t xml:space="preserve">, </w:t>
            </w:r>
            <w:r w:rsidRPr="00D1099F">
              <w:rPr>
                <w:rFonts w:ascii="Tahoma" w:hAnsi="Tahoma" w:cs="Tahoma"/>
                <w:sz w:val="20"/>
                <w:szCs w:val="20"/>
              </w:rPr>
              <w:t>Потолочный громкоговоритель</w:t>
            </w:r>
            <w:r>
              <w:rPr>
                <w:rFonts w:ascii="Tahoma" w:hAnsi="Tahoma" w:cs="Tahoma"/>
                <w:sz w:val="20"/>
                <w:szCs w:val="20"/>
              </w:rPr>
              <w:t>)</w:t>
            </w:r>
          </w:p>
        </w:tc>
        <w:tc>
          <w:tcPr>
            <w:tcW w:w="7081" w:type="dxa"/>
            <w:hideMark/>
          </w:tcPr>
          <w:p w:rsidR="002D3E76" w:rsidRPr="00576C9C" w:rsidRDefault="002D3E76" w:rsidP="00340040">
            <w:pPr>
              <w:spacing w:before="120"/>
              <w:rPr>
                <w:rFonts w:ascii="Tahoma" w:hAnsi="Tahoma" w:cs="Tahoma"/>
                <w:sz w:val="20"/>
                <w:szCs w:val="20"/>
              </w:rPr>
            </w:pPr>
            <w:r w:rsidRPr="00576C9C">
              <w:rPr>
                <w:rFonts w:ascii="Tahoma" w:hAnsi="Tahoma" w:cs="Tahoma"/>
                <w:sz w:val="20"/>
                <w:szCs w:val="20"/>
              </w:rPr>
              <w:t>Должна быть возможность регулировки громкости звука.</w:t>
            </w:r>
            <w:r w:rsidRPr="00576C9C">
              <w:rPr>
                <w:rFonts w:ascii="Tahoma" w:hAnsi="Tahoma" w:cs="Tahoma"/>
                <w:sz w:val="20"/>
                <w:szCs w:val="20"/>
              </w:rPr>
              <w:br/>
              <w:t>Звук должен быть четким, без гула и посторонних шумов.</w:t>
            </w:r>
            <w:r w:rsidRPr="00576C9C">
              <w:rPr>
                <w:rFonts w:ascii="Tahoma" w:hAnsi="Tahoma" w:cs="Tahoma"/>
                <w:sz w:val="20"/>
                <w:szCs w:val="20"/>
              </w:rPr>
              <w:br/>
              <w:t xml:space="preserve">Должен равномерно распространяться по всему залу обслуживания покрывая территорию до 150 м². </w:t>
            </w:r>
          </w:p>
        </w:tc>
      </w:tr>
      <w:tr w:rsidR="002D3E76" w:rsidRPr="00576C9C" w:rsidTr="00340040">
        <w:trPr>
          <w:trHeight w:val="1809"/>
        </w:trPr>
        <w:tc>
          <w:tcPr>
            <w:tcW w:w="657" w:type="dxa"/>
            <w:noWrap/>
            <w:vAlign w:val="center"/>
            <w:hideMark/>
          </w:tcPr>
          <w:p w:rsidR="002D3E76" w:rsidRPr="00576C9C" w:rsidRDefault="002D3E76" w:rsidP="00340040">
            <w:pPr>
              <w:spacing w:before="120"/>
              <w:rPr>
                <w:rFonts w:ascii="Tahoma" w:hAnsi="Tahoma" w:cs="Tahoma"/>
                <w:sz w:val="20"/>
                <w:szCs w:val="20"/>
              </w:rPr>
            </w:pPr>
            <w:r w:rsidRPr="00576C9C">
              <w:rPr>
                <w:rFonts w:ascii="Tahoma" w:hAnsi="Tahoma" w:cs="Tahoma"/>
                <w:sz w:val="20"/>
                <w:szCs w:val="20"/>
              </w:rPr>
              <w:t> 6</w:t>
            </w:r>
          </w:p>
        </w:tc>
        <w:tc>
          <w:tcPr>
            <w:tcW w:w="2173" w:type="dxa"/>
            <w:noWrap/>
            <w:vAlign w:val="center"/>
            <w:hideMark/>
          </w:tcPr>
          <w:p w:rsidR="002D3E76" w:rsidRPr="00576C9C" w:rsidRDefault="002D3E76" w:rsidP="00340040">
            <w:pPr>
              <w:spacing w:before="120"/>
              <w:rPr>
                <w:rFonts w:ascii="Tahoma" w:hAnsi="Tahoma" w:cs="Tahoma"/>
                <w:sz w:val="20"/>
                <w:szCs w:val="20"/>
              </w:rPr>
            </w:pPr>
            <w:r w:rsidRPr="00D1099F">
              <w:rPr>
                <w:rFonts w:ascii="Tahoma" w:hAnsi="Tahoma" w:cs="Tahoma"/>
                <w:sz w:val="20"/>
                <w:szCs w:val="20"/>
              </w:rPr>
              <w:t>Табло оператора</w:t>
            </w:r>
          </w:p>
        </w:tc>
        <w:tc>
          <w:tcPr>
            <w:tcW w:w="7081" w:type="dxa"/>
            <w:hideMark/>
          </w:tcPr>
          <w:p w:rsidR="002D3E76" w:rsidRPr="00576C9C" w:rsidRDefault="002D3E76" w:rsidP="00340040">
            <w:pPr>
              <w:spacing w:before="120"/>
              <w:rPr>
                <w:rFonts w:ascii="Tahoma" w:hAnsi="Tahoma" w:cs="Tahoma"/>
                <w:sz w:val="20"/>
                <w:szCs w:val="20"/>
              </w:rPr>
            </w:pPr>
            <w:r w:rsidRPr="00576C9C">
              <w:rPr>
                <w:rFonts w:ascii="Tahoma" w:hAnsi="Tahoma" w:cs="Tahoma"/>
                <w:sz w:val="20"/>
                <w:szCs w:val="20"/>
              </w:rPr>
              <w:t>Цвет диодов -красный</w:t>
            </w:r>
            <w:r w:rsidRPr="00576C9C">
              <w:rPr>
                <w:rFonts w:ascii="Tahoma" w:hAnsi="Tahoma" w:cs="Tahoma"/>
                <w:sz w:val="20"/>
                <w:szCs w:val="20"/>
              </w:rPr>
              <w:br/>
              <w:t>Цвет табло- черный</w:t>
            </w:r>
            <w:r w:rsidRPr="00576C9C">
              <w:rPr>
                <w:rFonts w:ascii="Tahoma" w:hAnsi="Tahoma" w:cs="Tahoma"/>
                <w:sz w:val="20"/>
                <w:szCs w:val="20"/>
              </w:rPr>
              <w:br/>
              <w:t>Матричное</w:t>
            </w:r>
            <w:r w:rsidRPr="00576C9C">
              <w:rPr>
                <w:rFonts w:ascii="Tahoma" w:hAnsi="Tahoma" w:cs="Tahoma"/>
                <w:sz w:val="20"/>
                <w:szCs w:val="20"/>
              </w:rPr>
              <w:br/>
              <w:t>Высота символа не менее 100 мм</w:t>
            </w:r>
          </w:p>
          <w:p w:rsidR="002D3E76" w:rsidRPr="00576C9C" w:rsidRDefault="002D3E76" w:rsidP="00340040">
            <w:pPr>
              <w:spacing w:before="120"/>
              <w:rPr>
                <w:rFonts w:ascii="Tahoma" w:hAnsi="Tahoma" w:cs="Tahoma"/>
                <w:sz w:val="20"/>
                <w:szCs w:val="20"/>
              </w:rPr>
            </w:pPr>
            <w:r w:rsidRPr="00576C9C">
              <w:rPr>
                <w:rFonts w:ascii="Tahoma" w:hAnsi="Tahoma" w:cs="Tahoma"/>
                <w:sz w:val="20"/>
                <w:szCs w:val="20"/>
              </w:rPr>
              <w:t>Должно комплектоваться полиграфической вывеской или наклейкой типа Окно №1 или Касса №1 в фирменном стиле Покупателя.</w:t>
            </w:r>
          </w:p>
          <w:p w:rsidR="002D3E76" w:rsidRPr="00576C9C" w:rsidRDefault="002D3E76" w:rsidP="00340040">
            <w:pPr>
              <w:spacing w:before="120"/>
              <w:rPr>
                <w:rFonts w:ascii="Tahoma" w:hAnsi="Tahoma" w:cs="Tahoma"/>
                <w:sz w:val="20"/>
                <w:szCs w:val="20"/>
              </w:rPr>
            </w:pPr>
            <w:r w:rsidRPr="00576C9C">
              <w:rPr>
                <w:rFonts w:ascii="Tahoma" w:hAnsi="Tahoma" w:cs="Tahoma"/>
                <w:sz w:val="20"/>
                <w:szCs w:val="20"/>
              </w:rPr>
              <w:t>Минимальное количество одновременно отображаемых символов 5 шт.</w:t>
            </w:r>
          </w:p>
        </w:tc>
      </w:tr>
      <w:tr w:rsidR="002D3E76" w:rsidRPr="00576C9C" w:rsidTr="00340040">
        <w:trPr>
          <w:trHeight w:val="591"/>
        </w:trPr>
        <w:tc>
          <w:tcPr>
            <w:tcW w:w="657" w:type="dxa"/>
            <w:noWrap/>
            <w:vAlign w:val="center"/>
          </w:tcPr>
          <w:p w:rsidR="002D3E76" w:rsidRPr="00D1099F" w:rsidRDefault="002D3E76" w:rsidP="00340040">
            <w:pPr>
              <w:spacing w:before="120"/>
              <w:rPr>
                <w:rFonts w:ascii="Tahoma" w:hAnsi="Tahoma" w:cs="Tahoma"/>
                <w:sz w:val="20"/>
                <w:szCs w:val="20"/>
                <w:lang w:val="en-US"/>
              </w:rPr>
            </w:pPr>
            <w:r>
              <w:rPr>
                <w:rFonts w:ascii="Tahoma" w:hAnsi="Tahoma" w:cs="Tahoma"/>
                <w:sz w:val="20"/>
                <w:szCs w:val="20"/>
                <w:lang w:val="en-US"/>
              </w:rPr>
              <w:t>7</w:t>
            </w:r>
          </w:p>
        </w:tc>
        <w:tc>
          <w:tcPr>
            <w:tcW w:w="2173" w:type="dxa"/>
            <w:noWrap/>
            <w:vAlign w:val="center"/>
          </w:tcPr>
          <w:p w:rsidR="002D3E76" w:rsidRPr="00D1099F" w:rsidRDefault="002D3E76" w:rsidP="00340040">
            <w:pPr>
              <w:spacing w:before="120"/>
              <w:rPr>
                <w:rFonts w:ascii="Tahoma" w:hAnsi="Tahoma" w:cs="Tahoma"/>
                <w:sz w:val="20"/>
                <w:szCs w:val="20"/>
              </w:rPr>
            </w:pPr>
            <w:r w:rsidRPr="00D1099F">
              <w:rPr>
                <w:rFonts w:ascii="Tahoma" w:hAnsi="Tahoma" w:cs="Tahoma"/>
                <w:sz w:val="20"/>
                <w:szCs w:val="20"/>
              </w:rPr>
              <w:t>Шкаф настенный</w:t>
            </w:r>
          </w:p>
        </w:tc>
        <w:tc>
          <w:tcPr>
            <w:tcW w:w="7081" w:type="dxa"/>
          </w:tcPr>
          <w:p w:rsidR="002D3E76" w:rsidRPr="00C71923" w:rsidRDefault="002D3E76" w:rsidP="00340040">
            <w:pPr>
              <w:rPr>
                <w:rFonts w:ascii="Tahoma" w:hAnsi="Tahoma" w:cs="Tahoma"/>
                <w:sz w:val="20"/>
                <w:szCs w:val="20"/>
              </w:rPr>
            </w:pPr>
            <w:r>
              <w:rPr>
                <w:rFonts w:ascii="Tahoma" w:hAnsi="Tahoma" w:cs="Tahoma"/>
                <w:sz w:val="20"/>
                <w:szCs w:val="20"/>
              </w:rPr>
              <w:t>Материал - металл</w:t>
            </w:r>
          </w:p>
          <w:p w:rsidR="002D3E76" w:rsidRPr="00C71923" w:rsidRDefault="002D3E76" w:rsidP="00340040">
            <w:pPr>
              <w:rPr>
                <w:rFonts w:ascii="Tahoma" w:hAnsi="Tahoma" w:cs="Tahoma"/>
                <w:sz w:val="20"/>
                <w:szCs w:val="20"/>
              </w:rPr>
            </w:pPr>
            <w:r>
              <w:rPr>
                <w:rFonts w:ascii="Tahoma" w:hAnsi="Tahoma" w:cs="Tahoma"/>
                <w:sz w:val="20"/>
                <w:szCs w:val="20"/>
              </w:rPr>
              <w:t xml:space="preserve">Тип двери - </w:t>
            </w:r>
            <w:r w:rsidRPr="00C71923">
              <w:rPr>
                <w:rFonts w:ascii="Tahoma" w:hAnsi="Tahoma" w:cs="Tahoma"/>
                <w:sz w:val="20"/>
                <w:szCs w:val="20"/>
              </w:rPr>
              <w:t>Стеклянная одностворчатая с замком</w:t>
            </w:r>
          </w:p>
          <w:p w:rsidR="002D3E76" w:rsidRPr="00C71923" w:rsidRDefault="002D3E76" w:rsidP="00340040">
            <w:pPr>
              <w:rPr>
                <w:rFonts w:ascii="Tahoma" w:hAnsi="Tahoma" w:cs="Tahoma"/>
                <w:sz w:val="20"/>
                <w:szCs w:val="20"/>
              </w:rPr>
            </w:pPr>
            <w:r w:rsidRPr="00C71923">
              <w:rPr>
                <w:rFonts w:ascii="Tahoma" w:hAnsi="Tahoma" w:cs="Tahoma"/>
                <w:sz w:val="20"/>
                <w:szCs w:val="20"/>
              </w:rPr>
              <w:t>Высота (</w:t>
            </w:r>
            <w:r w:rsidRPr="00670AC5">
              <w:rPr>
                <w:rFonts w:ascii="Tahoma" w:hAnsi="Tahoma" w:cs="Tahoma"/>
                <w:sz w:val="20"/>
                <w:szCs w:val="20"/>
              </w:rPr>
              <w:t>U</w:t>
            </w:r>
            <w:r w:rsidRPr="00C71923">
              <w:rPr>
                <w:rFonts w:ascii="Tahoma" w:hAnsi="Tahoma" w:cs="Tahoma"/>
                <w:sz w:val="20"/>
                <w:szCs w:val="20"/>
              </w:rPr>
              <w:t>)</w:t>
            </w:r>
            <w:r>
              <w:rPr>
                <w:rFonts w:ascii="Tahoma" w:hAnsi="Tahoma" w:cs="Tahoma"/>
                <w:sz w:val="20"/>
                <w:szCs w:val="20"/>
              </w:rPr>
              <w:t xml:space="preserve"> - </w:t>
            </w:r>
            <w:r w:rsidRPr="00C71923">
              <w:rPr>
                <w:rFonts w:ascii="Tahoma" w:hAnsi="Tahoma" w:cs="Tahoma"/>
                <w:sz w:val="20"/>
                <w:szCs w:val="20"/>
              </w:rPr>
              <w:t>6</w:t>
            </w:r>
            <w:r w:rsidRPr="00670AC5">
              <w:rPr>
                <w:rFonts w:ascii="Tahoma" w:hAnsi="Tahoma" w:cs="Tahoma"/>
                <w:sz w:val="20"/>
                <w:szCs w:val="20"/>
              </w:rPr>
              <w:t>U</w:t>
            </w:r>
          </w:p>
          <w:p w:rsidR="002D3E76" w:rsidRPr="00C71923" w:rsidRDefault="002D3E76" w:rsidP="00340040">
            <w:pPr>
              <w:rPr>
                <w:rFonts w:ascii="Tahoma" w:hAnsi="Tahoma" w:cs="Tahoma"/>
                <w:sz w:val="20"/>
                <w:szCs w:val="20"/>
              </w:rPr>
            </w:pPr>
            <w:r w:rsidRPr="00C71923">
              <w:rPr>
                <w:rFonts w:ascii="Tahoma" w:hAnsi="Tahoma" w:cs="Tahoma"/>
                <w:sz w:val="20"/>
                <w:szCs w:val="20"/>
              </w:rPr>
              <w:t>Глубина - 450 мм</w:t>
            </w:r>
          </w:p>
          <w:p w:rsidR="002D3E76" w:rsidRDefault="002D3E76" w:rsidP="00340040">
            <w:pPr>
              <w:rPr>
                <w:rFonts w:ascii="Tahoma" w:hAnsi="Tahoma" w:cs="Tahoma"/>
                <w:sz w:val="20"/>
                <w:szCs w:val="20"/>
              </w:rPr>
            </w:pPr>
            <w:r w:rsidRPr="00C71923">
              <w:rPr>
                <w:rFonts w:ascii="Tahoma" w:hAnsi="Tahoma" w:cs="Tahoma"/>
                <w:sz w:val="20"/>
                <w:szCs w:val="20"/>
              </w:rPr>
              <w:t>Ширина</w:t>
            </w:r>
            <w:r>
              <w:rPr>
                <w:rFonts w:ascii="Tahoma" w:hAnsi="Tahoma" w:cs="Tahoma"/>
                <w:sz w:val="20"/>
                <w:szCs w:val="20"/>
              </w:rPr>
              <w:t xml:space="preserve"> - </w:t>
            </w:r>
            <w:r w:rsidRPr="00C71923">
              <w:rPr>
                <w:rFonts w:ascii="Tahoma" w:hAnsi="Tahoma" w:cs="Tahoma"/>
                <w:sz w:val="20"/>
                <w:szCs w:val="20"/>
              </w:rPr>
              <w:t>550 мм</w:t>
            </w:r>
          </w:p>
          <w:p w:rsidR="002D3E76" w:rsidRDefault="002D3E76" w:rsidP="00340040">
            <w:pPr>
              <w:rPr>
                <w:rFonts w:ascii="Tahoma" w:hAnsi="Tahoma" w:cs="Tahoma"/>
                <w:sz w:val="20"/>
                <w:szCs w:val="20"/>
              </w:rPr>
            </w:pPr>
            <w:r>
              <w:rPr>
                <w:rFonts w:ascii="Tahoma" w:hAnsi="Tahoma" w:cs="Tahoma"/>
                <w:sz w:val="20"/>
                <w:szCs w:val="20"/>
              </w:rPr>
              <w:t xml:space="preserve">Крепление – </w:t>
            </w:r>
            <w:r w:rsidRPr="00C71923">
              <w:rPr>
                <w:rFonts w:ascii="Tahoma" w:hAnsi="Tahoma" w:cs="Tahoma"/>
                <w:sz w:val="20"/>
                <w:szCs w:val="20"/>
              </w:rPr>
              <w:t>Настенный</w:t>
            </w:r>
          </w:p>
          <w:p w:rsidR="002D3E76" w:rsidRPr="00576C9C" w:rsidRDefault="002D3E76" w:rsidP="00340040">
            <w:pPr>
              <w:spacing w:before="120"/>
              <w:rPr>
                <w:rFonts w:ascii="Tahoma" w:hAnsi="Tahoma" w:cs="Tahoma"/>
                <w:sz w:val="20"/>
                <w:szCs w:val="20"/>
              </w:rPr>
            </w:pPr>
            <w:r>
              <w:rPr>
                <w:rFonts w:ascii="Tahoma" w:hAnsi="Tahoma" w:cs="Tahoma"/>
                <w:sz w:val="20"/>
                <w:szCs w:val="20"/>
              </w:rPr>
              <w:t>Исполнение – 19</w:t>
            </w:r>
            <w:r w:rsidRPr="00670AC5">
              <w:rPr>
                <w:rFonts w:ascii="Tahoma" w:hAnsi="Tahoma" w:cs="Tahoma"/>
                <w:sz w:val="20"/>
                <w:szCs w:val="20"/>
              </w:rPr>
              <w:t>”</w:t>
            </w:r>
          </w:p>
        </w:tc>
      </w:tr>
      <w:tr w:rsidR="002D3E76" w:rsidRPr="00576C9C" w:rsidTr="00340040">
        <w:trPr>
          <w:trHeight w:val="685"/>
        </w:trPr>
        <w:tc>
          <w:tcPr>
            <w:tcW w:w="657" w:type="dxa"/>
            <w:noWrap/>
            <w:vAlign w:val="center"/>
          </w:tcPr>
          <w:p w:rsidR="002D3E76" w:rsidRPr="00D1099F" w:rsidRDefault="002D3E76" w:rsidP="00340040">
            <w:pPr>
              <w:spacing w:before="120"/>
              <w:rPr>
                <w:rFonts w:ascii="Tahoma" w:hAnsi="Tahoma" w:cs="Tahoma"/>
                <w:sz w:val="20"/>
                <w:szCs w:val="20"/>
                <w:lang w:val="en-US"/>
              </w:rPr>
            </w:pPr>
            <w:r>
              <w:rPr>
                <w:rFonts w:ascii="Tahoma" w:hAnsi="Tahoma" w:cs="Tahoma"/>
                <w:sz w:val="20"/>
                <w:szCs w:val="20"/>
                <w:lang w:val="en-US"/>
              </w:rPr>
              <w:t>8</w:t>
            </w:r>
          </w:p>
        </w:tc>
        <w:tc>
          <w:tcPr>
            <w:tcW w:w="2173" w:type="dxa"/>
            <w:noWrap/>
            <w:vAlign w:val="center"/>
          </w:tcPr>
          <w:p w:rsidR="002D3E76" w:rsidRPr="00D1099F" w:rsidRDefault="002D3E76" w:rsidP="00340040">
            <w:pPr>
              <w:spacing w:before="120"/>
              <w:rPr>
                <w:rFonts w:ascii="Tahoma" w:hAnsi="Tahoma" w:cs="Tahoma"/>
                <w:sz w:val="20"/>
                <w:szCs w:val="20"/>
              </w:rPr>
            </w:pPr>
            <w:r w:rsidRPr="009B407B">
              <w:rPr>
                <w:rFonts w:ascii="Tahoma" w:hAnsi="Tahoma" w:cs="Tahoma"/>
                <w:sz w:val="20"/>
                <w:szCs w:val="20"/>
              </w:rPr>
              <w:t>PoE-инжектор</w:t>
            </w:r>
          </w:p>
        </w:tc>
        <w:tc>
          <w:tcPr>
            <w:tcW w:w="7081" w:type="dxa"/>
          </w:tcPr>
          <w:p w:rsidR="002D3E76" w:rsidRPr="00AE7D06" w:rsidRDefault="002D3E76" w:rsidP="00340040">
            <w:pPr>
              <w:rPr>
                <w:rFonts w:ascii="Tahoma" w:hAnsi="Tahoma" w:cs="Tahoma"/>
                <w:sz w:val="20"/>
                <w:szCs w:val="20"/>
              </w:rPr>
            </w:pPr>
            <w:r w:rsidRPr="00AE7D06">
              <w:rPr>
                <w:rFonts w:ascii="Tahoma" w:hAnsi="Tahoma" w:cs="Tahoma"/>
                <w:sz w:val="20"/>
                <w:szCs w:val="20"/>
              </w:rPr>
              <w:t>Количество одновременно подключаемых табло операторов -12 шт.</w:t>
            </w:r>
          </w:p>
          <w:p w:rsidR="002D3E76" w:rsidRPr="00AE7D06" w:rsidRDefault="002D3E76" w:rsidP="00340040">
            <w:pPr>
              <w:rPr>
                <w:rFonts w:ascii="Tahoma" w:hAnsi="Tahoma" w:cs="Tahoma"/>
                <w:sz w:val="20"/>
                <w:szCs w:val="20"/>
              </w:rPr>
            </w:pPr>
            <w:r w:rsidRPr="00AE7D06">
              <w:rPr>
                <w:rFonts w:ascii="Tahoma" w:hAnsi="Tahoma" w:cs="Tahoma"/>
                <w:sz w:val="20"/>
                <w:szCs w:val="20"/>
              </w:rPr>
              <w:t>Цвет корпуса - черный</w:t>
            </w:r>
          </w:p>
          <w:p w:rsidR="002D3E76" w:rsidRPr="00AE7D06" w:rsidRDefault="002D3E76" w:rsidP="00340040">
            <w:pPr>
              <w:rPr>
                <w:rFonts w:ascii="Tahoma" w:hAnsi="Tahoma" w:cs="Tahoma"/>
                <w:sz w:val="20"/>
                <w:szCs w:val="20"/>
              </w:rPr>
            </w:pPr>
            <w:r w:rsidRPr="00AE7D06">
              <w:rPr>
                <w:rFonts w:ascii="Tahoma" w:hAnsi="Tahoma" w:cs="Tahoma"/>
                <w:sz w:val="20"/>
                <w:szCs w:val="20"/>
              </w:rPr>
              <w:t>Материал изготовления - металл</w:t>
            </w:r>
          </w:p>
          <w:p w:rsidR="002D3E76" w:rsidRPr="00AE7D06" w:rsidRDefault="002D3E76" w:rsidP="00340040">
            <w:pPr>
              <w:rPr>
                <w:rFonts w:ascii="Tahoma" w:hAnsi="Tahoma" w:cs="Tahoma"/>
                <w:sz w:val="20"/>
                <w:szCs w:val="20"/>
              </w:rPr>
            </w:pPr>
            <w:r w:rsidRPr="00AE7D06">
              <w:rPr>
                <w:rFonts w:ascii="Tahoma" w:hAnsi="Tahoma" w:cs="Tahoma"/>
                <w:sz w:val="20"/>
                <w:szCs w:val="20"/>
              </w:rPr>
              <w:t>Блок питания - встроенный</w:t>
            </w:r>
          </w:p>
          <w:p w:rsidR="002D3E76" w:rsidRPr="00AE7D06" w:rsidRDefault="002D3E76" w:rsidP="00340040">
            <w:pPr>
              <w:rPr>
                <w:rFonts w:ascii="Tahoma" w:hAnsi="Tahoma" w:cs="Tahoma"/>
                <w:sz w:val="20"/>
                <w:szCs w:val="20"/>
              </w:rPr>
            </w:pPr>
            <w:r w:rsidRPr="00AE7D06">
              <w:rPr>
                <w:rFonts w:ascii="Tahoma" w:hAnsi="Tahoma" w:cs="Tahoma"/>
                <w:sz w:val="20"/>
                <w:szCs w:val="20"/>
              </w:rPr>
              <w:t>Должна быть возможность монтажа в стойку 19"</w:t>
            </w:r>
          </w:p>
          <w:p w:rsidR="002D3E76" w:rsidRPr="00576C9C" w:rsidRDefault="002D3E76" w:rsidP="00340040">
            <w:pPr>
              <w:spacing w:before="120"/>
              <w:rPr>
                <w:rFonts w:ascii="Tahoma" w:hAnsi="Tahoma" w:cs="Tahoma"/>
                <w:sz w:val="20"/>
                <w:szCs w:val="20"/>
              </w:rPr>
            </w:pPr>
            <w:r w:rsidRPr="00AE7D06">
              <w:rPr>
                <w:rFonts w:ascii="Tahoma" w:hAnsi="Tahoma" w:cs="Tahoma"/>
                <w:sz w:val="20"/>
                <w:szCs w:val="20"/>
              </w:rPr>
              <w:t>Подключение табло операторов через переднюю панель</w:t>
            </w:r>
          </w:p>
        </w:tc>
      </w:tr>
      <w:tr w:rsidR="002D3E76" w:rsidRPr="00576C9C" w:rsidTr="00340040">
        <w:trPr>
          <w:trHeight w:val="567"/>
        </w:trPr>
        <w:tc>
          <w:tcPr>
            <w:tcW w:w="657" w:type="dxa"/>
            <w:noWrap/>
            <w:vAlign w:val="center"/>
          </w:tcPr>
          <w:p w:rsidR="002D3E76" w:rsidRPr="00D1099F" w:rsidRDefault="002D3E76" w:rsidP="00340040">
            <w:pPr>
              <w:spacing w:before="120"/>
              <w:rPr>
                <w:rFonts w:ascii="Tahoma" w:hAnsi="Tahoma" w:cs="Tahoma"/>
                <w:sz w:val="20"/>
                <w:szCs w:val="20"/>
                <w:lang w:val="en-US"/>
              </w:rPr>
            </w:pPr>
            <w:r>
              <w:rPr>
                <w:rFonts w:ascii="Tahoma" w:hAnsi="Tahoma" w:cs="Tahoma"/>
                <w:sz w:val="20"/>
                <w:szCs w:val="20"/>
                <w:lang w:val="en-US"/>
              </w:rPr>
              <w:t>9</w:t>
            </w:r>
          </w:p>
        </w:tc>
        <w:tc>
          <w:tcPr>
            <w:tcW w:w="2173" w:type="dxa"/>
            <w:noWrap/>
            <w:vAlign w:val="center"/>
          </w:tcPr>
          <w:p w:rsidR="002D3E76" w:rsidRPr="00D1099F" w:rsidRDefault="002D3E76" w:rsidP="00340040">
            <w:pPr>
              <w:spacing w:before="120"/>
              <w:rPr>
                <w:rFonts w:ascii="Tahoma" w:hAnsi="Tahoma" w:cs="Tahoma"/>
                <w:sz w:val="20"/>
                <w:szCs w:val="20"/>
              </w:rPr>
            </w:pPr>
            <w:r w:rsidRPr="009B407B">
              <w:rPr>
                <w:rFonts w:ascii="Tahoma" w:hAnsi="Tahoma" w:cs="Tahoma"/>
                <w:sz w:val="20"/>
                <w:szCs w:val="20"/>
              </w:rPr>
              <w:t>Коммутатор управляемый</w:t>
            </w:r>
          </w:p>
        </w:tc>
        <w:tc>
          <w:tcPr>
            <w:tcW w:w="7081" w:type="dxa"/>
          </w:tcPr>
          <w:p w:rsidR="002D3E76" w:rsidRPr="00E86583" w:rsidRDefault="002D3E76" w:rsidP="00340040">
            <w:pPr>
              <w:rPr>
                <w:rFonts w:ascii="Tahoma" w:hAnsi="Tahoma" w:cs="Tahoma"/>
                <w:b/>
                <w:sz w:val="20"/>
                <w:szCs w:val="20"/>
              </w:rPr>
            </w:pPr>
            <w:r w:rsidRPr="00E86583">
              <w:rPr>
                <w:rFonts w:ascii="Tahoma" w:hAnsi="Tahoma" w:cs="Tahoma"/>
                <w:b/>
                <w:sz w:val="20"/>
                <w:szCs w:val="20"/>
              </w:rPr>
              <w:t>Общие параметры</w:t>
            </w:r>
          </w:p>
          <w:p w:rsidR="002D3E76" w:rsidRPr="00E86583" w:rsidRDefault="002D3E76" w:rsidP="00A374E5">
            <w:pPr>
              <w:pStyle w:val="ab"/>
              <w:numPr>
                <w:ilvl w:val="0"/>
                <w:numId w:val="27"/>
              </w:numPr>
              <w:spacing w:before="0"/>
              <w:rPr>
                <w:rFonts w:ascii="Tahoma" w:hAnsi="Tahoma" w:cs="Tahoma"/>
                <w:color w:val="auto"/>
                <w:sz w:val="20"/>
              </w:rPr>
            </w:pPr>
            <w:r w:rsidRPr="00E86583">
              <w:rPr>
                <w:rFonts w:ascii="Tahoma" w:hAnsi="Tahoma" w:cs="Tahoma"/>
                <w:color w:val="auto"/>
                <w:sz w:val="20"/>
              </w:rPr>
              <w:t>24 порта 10/100BASE-TX (RJ-45)</w:t>
            </w:r>
          </w:p>
          <w:p w:rsidR="002D3E76" w:rsidRPr="00E86583" w:rsidRDefault="002D3E76" w:rsidP="00A374E5">
            <w:pPr>
              <w:pStyle w:val="ab"/>
              <w:numPr>
                <w:ilvl w:val="0"/>
                <w:numId w:val="27"/>
              </w:numPr>
              <w:spacing w:before="0"/>
              <w:rPr>
                <w:rFonts w:ascii="Tahoma" w:hAnsi="Tahoma" w:cs="Tahoma"/>
                <w:color w:val="auto"/>
                <w:sz w:val="20"/>
                <w:lang w:val="en-US"/>
              </w:rPr>
            </w:pPr>
            <w:r w:rsidRPr="00E86583">
              <w:rPr>
                <w:rFonts w:ascii="Tahoma" w:hAnsi="Tahoma" w:cs="Tahoma"/>
                <w:color w:val="auto"/>
                <w:sz w:val="20"/>
                <w:lang w:val="en-US"/>
              </w:rPr>
              <w:t xml:space="preserve">4 </w:t>
            </w:r>
            <w:r w:rsidRPr="00E86583">
              <w:rPr>
                <w:rFonts w:ascii="Tahoma" w:hAnsi="Tahoma" w:cs="Tahoma"/>
                <w:color w:val="auto"/>
                <w:sz w:val="20"/>
              </w:rPr>
              <w:t>порта</w:t>
            </w:r>
            <w:r w:rsidRPr="00E86583">
              <w:rPr>
                <w:rFonts w:ascii="Tahoma" w:hAnsi="Tahoma" w:cs="Tahoma"/>
                <w:color w:val="auto"/>
                <w:sz w:val="20"/>
                <w:lang w:val="en-US"/>
              </w:rPr>
              <w:t xml:space="preserve"> Combo 10/100/1000Base-T/100Base-FX/1000Base-X</w:t>
            </w:r>
          </w:p>
          <w:p w:rsidR="002D3E76" w:rsidRPr="00E86583" w:rsidRDefault="002D3E76" w:rsidP="00A374E5">
            <w:pPr>
              <w:pStyle w:val="ab"/>
              <w:numPr>
                <w:ilvl w:val="0"/>
                <w:numId w:val="27"/>
              </w:numPr>
              <w:spacing w:before="0"/>
              <w:rPr>
                <w:rFonts w:ascii="Tahoma" w:hAnsi="Tahoma" w:cs="Tahoma"/>
                <w:color w:val="auto"/>
                <w:sz w:val="20"/>
              </w:rPr>
            </w:pPr>
            <w:r w:rsidRPr="00E86583">
              <w:rPr>
                <w:rFonts w:ascii="Tahoma" w:hAnsi="Tahoma" w:cs="Tahoma"/>
                <w:color w:val="auto"/>
                <w:sz w:val="20"/>
              </w:rPr>
              <w:t>1 консольный порт RS-232 (RJ-45)</w:t>
            </w:r>
          </w:p>
          <w:p w:rsidR="002D3E76" w:rsidRDefault="002D3E76" w:rsidP="00340040">
            <w:pPr>
              <w:rPr>
                <w:rFonts w:ascii="Tahoma" w:hAnsi="Tahoma" w:cs="Tahoma"/>
                <w:sz w:val="20"/>
                <w:szCs w:val="20"/>
              </w:rPr>
            </w:pPr>
          </w:p>
          <w:p w:rsidR="002D3E76" w:rsidRPr="00E86583" w:rsidRDefault="002D3E76" w:rsidP="00340040">
            <w:pPr>
              <w:rPr>
                <w:rFonts w:ascii="Tahoma" w:hAnsi="Tahoma" w:cs="Tahoma"/>
                <w:b/>
                <w:sz w:val="20"/>
                <w:szCs w:val="20"/>
              </w:rPr>
            </w:pPr>
            <w:r w:rsidRPr="00E86583">
              <w:rPr>
                <w:rFonts w:ascii="Tahoma" w:hAnsi="Tahoma" w:cs="Tahoma"/>
                <w:b/>
                <w:sz w:val="20"/>
                <w:szCs w:val="20"/>
              </w:rPr>
              <w:t>Производительность</w:t>
            </w:r>
          </w:p>
          <w:p w:rsidR="002D3E76" w:rsidRPr="00027FFC" w:rsidRDefault="002D3E76" w:rsidP="00A374E5">
            <w:pPr>
              <w:pStyle w:val="ab"/>
              <w:numPr>
                <w:ilvl w:val="0"/>
                <w:numId w:val="28"/>
              </w:numPr>
              <w:spacing w:before="0"/>
              <w:rPr>
                <w:rFonts w:ascii="Tahoma" w:hAnsi="Tahoma" w:cs="Tahoma"/>
                <w:color w:val="auto"/>
                <w:sz w:val="20"/>
              </w:rPr>
            </w:pPr>
            <w:r w:rsidRPr="00027FFC">
              <w:rPr>
                <w:rFonts w:ascii="Tahoma" w:hAnsi="Tahoma" w:cs="Tahoma"/>
                <w:color w:val="auto"/>
                <w:sz w:val="20"/>
              </w:rPr>
              <w:t>Пропускная способность - 12,8 Гбит/с</w:t>
            </w:r>
          </w:p>
          <w:p w:rsidR="002D3E76" w:rsidRPr="00027FFC" w:rsidRDefault="002D3E76" w:rsidP="00A374E5">
            <w:pPr>
              <w:pStyle w:val="ab"/>
              <w:numPr>
                <w:ilvl w:val="0"/>
                <w:numId w:val="28"/>
              </w:numPr>
              <w:spacing w:before="0"/>
              <w:rPr>
                <w:rFonts w:ascii="Tahoma" w:hAnsi="Tahoma" w:cs="Tahoma"/>
                <w:color w:val="auto"/>
                <w:sz w:val="20"/>
              </w:rPr>
            </w:pPr>
            <w:r w:rsidRPr="00027FFC">
              <w:rPr>
                <w:rFonts w:ascii="Tahoma" w:hAnsi="Tahoma" w:cs="Tahoma"/>
                <w:color w:val="auto"/>
                <w:sz w:val="20"/>
              </w:rPr>
              <w:t>Производительность н</w:t>
            </w:r>
            <w:r>
              <w:rPr>
                <w:rFonts w:ascii="Tahoma" w:hAnsi="Tahoma" w:cs="Tahoma"/>
                <w:color w:val="auto"/>
                <w:sz w:val="20"/>
              </w:rPr>
              <w:t xml:space="preserve">а пакетах длиной 64 байта1 - 9 </w:t>
            </w:r>
            <w:r w:rsidRPr="00027FFC">
              <w:rPr>
                <w:rFonts w:ascii="Tahoma" w:hAnsi="Tahoma" w:cs="Tahoma"/>
                <w:color w:val="auto"/>
                <w:sz w:val="20"/>
              </w:rPr>
              <w:t>MPPS</w:t>
            </w:r>
          </w:p>
          <w:p w:rsidR="002D3E76" w:rsidRPr="00027FFC" w:rsidRDefault="002D3E76" w:rsidP="00A374E5">
            <w:pPr>
              <w:pStyle w:val="ab"/>
              <w:numPr>
                <w:ilvl w:val="0"/>
                <w:numId w:val="28"/>
              </w:numPr>
              <w:spacing w:before="0"/>
              <w:rPr>
                <w:rFonts w:ascii="Tahoma" w:hAnsi="Tahoma" w:cs="Tahoma"/>
                <w:color w:val="auto"/>
                <w:sz w:val="20"/>
              </w:rPr>
            </w:pPr>
            <w:r w:rsidRPr="00027FFC">
              <w:rPr>
                <w:rFonts w:ascii="Tahoma" w:hAnsi="Tahoma" w:cs="Tahoma"/>
                <w:color w:val="auto"/>
                <w:sz w:val="20"/>
              </w:rPr>
              <w:t>Объём буферной памяти - 512 Кбайт</w:t>
            </w:r>
          </w:p>
          <w:p w:rsidR="002D3E76" w:rsidRPr="00027FFC" w:rsidRDefault="002D3E76" w:rsidP="00A374E5">
            <w:pPr>
              <w:pStyle w:val="ab"/>
              <w:numPr>
                <w:ilvl w:val="0"/>
                <w:numId w:val="28"/>
              </w:numPr>
              <w:spacing w:before="0"/>
              <w:rPr>
                <w:rFonts w:ascii="Tahoma" w:hAnsi="Tahoma" w:cs="Tahoma"/>
                <w:color w:val="auto"/>
                <w:sz w:val="20"/>
              </w:rPr>
            </w:pPr>
            <w:r w:rsidRPr="00027FFC">
              <w:rPr>
                <w:rFonts w:ascii="Tahoma" w:hAnsi="Tahoma" w:cs="Tahoma"/>
                <w:color w:val="auto"/>
                <w:sz w:val="20"/>
              </w:rPr>
              <w:t>Объём ОЗУ - 256 Мбайт (DDR3)</w:t>
            </w:r>
          </w:p>
          <w:p w:rsidR="002D3E76" w:rsidRPr="00027FFC" w:rsidRDefault="002D3E76" w:rsidP="00A374E5">
            <w:pPr>
              <w:pStyle w:val="ab"/>
              <w:numPr>
                <w:ilvl w:val="0"/>
                <w:numId w:val="28"/>
              </w:numPr>
              <w:spacing w:before="0"/>
              <w:rPr>
                <w:rFonts w:ascii="Tahoma" w:hAnsi="Tahoma" w:cs="Tahoma"/>
                <w:color w:val="auto"/>
                <w:sz w:val="20"/>
              </w:rPr>
            </w:pPr>
            <w:r w:rsidRPr="00027FFC">
              <w:rPr>
                <w:rFonts w:ascii="Tahoma" w:hAnsi="Tahoma" w:cs="Tahoma"/>
                <w:color w:val="auto"/>
                <w:sz w:val="20"/>
              </w:rPr>
              <w:t>Объём ПЗУ - 32 Мбайт (SPI Flash)</w:t>
            </w:r>
          </w:p>
          <w:p w:rsidR="002D3E76" w:rsidRPr="00027FFC" w:rsidRDefault="002D3E76" w:rsidP="00A374E5">
            <w:pPr>
              <w:pStyle w:val="ab"/>
              <w:numPr>
                <w:ilvl w:val="0"/>
                <w:numId w:val="28"/>
              </w:numPr>
              <w:spacing w:before="0"/>
              <w:rPr>
                <w:rFonts w:ascii="Tahoma" w:hAnsi="Tahoma" w:cs="Tahoma"/>
                <w:color w:val="auto"/>
                <w:sz w:val="20"/>
              </w:rPr>
            </w:pPr>
            <w:r w:rsidRPr="00027FFC">
              <w:rPr>
                <w:rFonts w:ascii="Tahoma" w:hAnsi="Tahoma" w:cs="Tahoma"/>
                <w:color w:val="auto"/>
                <w:sz w:val="20"/>
              </w:rPr>
              <w:t>Таблица MAC-адресов - 8192</w:t>
            </w:r>
          </w:p>
          <w:p w:rsidR="002D3E76" w:rsidRPr="00027FFC" w:rsidRDefault="002D3E76" w:rsidP="00A374E5">
            <w:pPr>
              <w:pStyle w:val="ab"/>
              <w:numPr>
                <w:ilvl w:val="0"/>
                <w:numId w:val="28"/>
              </w:numPr>
              <w:spacing w:before="0"/>
              <w:rPr>
                <w:rFonts w:ascii="Tahoma" w:hAnsi="Tahoma" w:cs="Tahoma"/>
                <w:color w:val="auto"/>
                <w:sz w:val="20"/>
              </w:rPr>
            </w:pPr>
            <w:r w:rsidRPr="00027FFC">
              <w:rPr>
                <w:rFonts w:ascii="Tahoma" w:hAnsi="Tahoma" w:cs="Tahoma"/>
                <w:color w:val="auto"/>
                <w:sz w:val="20"/>
              </w:rPr>
              <w:t>Количество ARP-записей - 1000</w:t>
            </w:r>
          </w:p>
          <w:p w:rsidR="002D3E76" w:rsidRPr="00027FFC" w:rsidRDefault="002D3E76" w:rsidP="00A374E5">
            <w:pPr>
              <w:pStyle w:val="ab"/>
              <w:numPr>
                <w:ilvl w:val="0"/>
                <w:numId w:val="28"/>
              </w:numPr>
              <w:spacing w:before="0"/>
              <w:rPr>
                <w:rFonts w:ascii="Tahoma" w:hAnsi="Tahoma" w:cs="Tahoma"/>
                <w:color w:val="auto"/>
                <w:sz w:val="20"/>
              </w:rPr>
            </w:pPr>
            <w:r w:rsidRPr="00027FFC">
              <w:rPr>
                <w:rFonts w:ascii="Tahoma" w:hAnsi="Tahoma" w:cs="Tahoma"/>
                <w:color w:val="auto"/>
                <w:sz w:val="20"/>
              </w:rPr>
              <w:t>Таблица VLAN - 4094</w:t>
            </w:r>
          </w:p>
          <w:p w:rsidR="002D3E76" w:rsidRPr="00027FFC" w:rsidRDefault="002D3E76" w:rsidP="00A374E5">
            <w:pPr>
              <w:pStyle w:val="ab"/>
              <w:numPr>
                <w:ilvl w:val="0"/>
                <w:numId w:val="28"/>
              </w:numPr>
              <w:spacing w:before="0"/>
              <w:rPr>
                <w:rFonts w:ascii="Tahoma" w:hAnsi="Tahoma" w:cs="Tahoma"/>
                <w:color w:val="auto"/>
                <w:sz w:val="20"/>
              </w:rPr>
            </w:pPr>
            <w:r w:rsidRPr="00027FFC">
              <w:rPr>
                <w:rFonts w:ascii="Tahoma" w:hAnsi="Tahoma" w:cs="Tahoma"/>
                <w:color w:val="auto"/>
                <w:sz w:val="20"/>
              </w:rPr>
              <w:t>Количество групп L2 Multicast (IGMP Snooping) - 509</w:t>
            </w:r>
          </w:p>
          <w:p w:rsidR="002D3E76" w:rsidRPr="00027FFC" w:rsidRDefault="002D3E76" w:rsidP="00A374E5">
            <w:pPr>
              <w:pStyle w:val="ab"/>
              <w:numPr>
                <w:ilvl w:val="0"/>
                <w:numId w:val="28"/>
              </w:numPr>
              <w:spacing w:before="0"/>
              <w:rPr>
                <w:rFonts w:ascii="Tahoma" w:hAnsi="Tahoma" w:cs="Tahoma"/>
                <w:color w:val="auto"/>
                <w:sz w:val="20"/>
              </w:rPr>
            </w:pPr>
            <w:r w:rsidRPr="00027FFC">
              <w:rPr>
                <w:rFonts w:ascii="Tahoma" w:hAnsi="Tahoma" w:cs="Tahoma"/>
                <w:color w:val="auto"/>
                <w:sz w:val="20"/>
              </w:rPr>
              <w:t>Количество правил SQinQ (ingress / egress) - 128 / 256</w:t>
            </w:r>
          </w:p>
          <w:p w:rsidR="002D3E76" w:rsidRPr="00027FFC" w:rsidRDefault="002D3E76" w:rsidP="00A374E5">
            <w:pPr>
              <w:pStyle w:val="ab"/>
              <w:numPr>
                <w:ilvl w:val="0"/>
                <w:numId w:val="28"/>
              </w:numPr>
              <w:spacing w:before="0"/>
              <w:rPr>
                <w:rFonts w:ascii="Tahoma" w:hAnsi="Tahoma" w:cs="Tahoma"/>
                <w:color w:val="auto"/>
                <w:sz w:val="20"/>
              </w:rPr>
            </w:pPr>
            <w:r w:rsidRPr="00027FFC">
              <w:rPr>
                <w:rFonts w:ascii="Tahoma" w:hAnsi="Tahoma" w:cs="Tahoma"/>
                <w:color w:val="auto"/>
                <w:sz w:val="20"/>
              </w:rPr>
              <w:lastRenderedPageBreak/>
              <w:t>Количество правил ACL, общее - 600</w:t>
            </w:r>
          </w:p>
          <w:p w:rsidR="002D3E76" w:rsidRPr="00027FFC" w:rsidRDefault="002D3E76" w:rsidP="00A374E5">
            <w:pPr>
              <w:pStyle w:val="ab"/>
              <w:numPr>
                <w:ilvl w:val="0"/>
                <w:numId w:val="28"/>
              </w:numPr>
              <w:spacing w:before="0"/>
              <w:rPr>
                <w:rFonts w:ascii="Tahoma" w:hAnsi="Tahoma" w:cs="Tahoma"/>
                <w:color w:val="auto"/>
                <w:sz w:val="20"/>
              </w:rPr>
            </w:pPr>
            <w:r w:rsidRPr="00027FFC">
              <w:rPr>
                <w:rFonts w:ascii="Tahoma" w:hAnsi="Tahoma" w:cs="Tahoma"/>
                <w:color w:val="auto"/>
                <w:sz w:val="20"/>
              </w:rPr>
              <w:t>Количество правил ACL MAC, максимальное (если правил ACL IPv4 / IPv6 = 0) - 381</w:t>
            </w:r>
          </w:p>
          <w:p w:rsidR="002D3E76" w:rsidRPr="00027FFC" w:rsidRDefault="002D3E76" w:rsidP="00A374E5">
            <w:pPr>
              <w:pStyle w:val="ab"/>
              <w:numPr>
                <w:ilvl w:val="0"/>
                <w:numId w:val="28"/>
              </w:numPr>
              <w:spacing w:before="0"/>
              <w:rPr>
                <w:rFonts w:ascii="Tahoma" w:hAnsi="Tahoma" w:cs="Tahoma"/>
                <w:color w:val="auto"/>
                <w:sz w:val="20"/>
              </w:rPr>
            </w:pPr>
            <w:r w:rsidRPr="00027FFC">
              <w:rPr>
                <w:rFonts w:ascii="Tahoma" w:hAnsi="Tahoma" w:cs="Tahoma"/>
                <w:color w:val="auto"/>
                <w:sz w:val="20"/>
              </w:rPr>
              <w:t>Количество правил ACL IPv4 / IPv6, максимальное (если правил MAC ACL = 0) - 219 / 128</w:t>
            </w:r>
          </w:p>
          <w:p w:rsidR="002D3E76" w:rsidRPr="00027FFC" w:rsidRDefault="002D3E76" w:rsidP="00A374E5">
            <w:pPr>
              <w:pStyle w:val="ab"/>
              <w:numPr>
                <w:ilvl w:val="0"/>
                <w:numId w:val="28"/>
              </w:numPr>
              <w:spacing w:before="0"/>
              <w:rPr>
                <w:rFonts w:ascii="Tahoma" w:hAnsi="Tahoma" w:cs="Tahoma"/>
                <w:color w:val="auto"/>
                <w:sz w:val="20"/>
              </w:rPr>
            </w:pPr>
            <w:r w:rsidRPr="00027FFC">
              <w:rPr>
                <w:rFonts w:ascii="Tahoma" w:hAnsi="Tahoma" w:cs="Tahoma"/>
                <w:color w:val="auto"/>
                <w:sz w:val="20"/>
              </w:rPr>
              <w:t>Количество L3 интерфейсов - 20 VLAN, до 5 IPv4-адресов в каждом VLAN, до 300 IPv6 GUA суммарно для всех VLAN</w:t>
            </w:r>
          </w:p>
          <w:p w:rsidR="002D3E76" w:rsidRPr="00027FFC" w:rsidRDefault="002D3E76" w:rsidP="00A374E5">
            <w:pPr>
              <w:pStyle w:val="ab"/>
              <w:numPr>
                <w:ilvl w:val="0"/>
                <w:numId w:val="28"/>
              </w:numPr>
              <w:spacing w:before="0"/>
              <w:rPr>
                <w:rFonts w:ascii="Tahoma" w:hAnsi="Tahoma" w:cs="Tahoma"/>
                <w:color w:val="auto"/>
                <w:sz w:val="20"/>
                <w:lang w:val="en-US"/>
              </w:rPr>
            </w:pPr>
            <w:r w:rsidRPr="00027FFC">
              <w:rPr>
                <w:rFonts w:ascii="Tahoma" w:hAnsi="Tahoma" w:cs="Tahoma"/>
                <w:color w:val="auto"/>
                <w:sz w:val="20"/>
                <w:lang w:val="en-US"/>
              </w:rPr>
              <w:t xml:space="preserve">Link Aggregation Groups (LAG) - 8, </w:t>
            </w:r>
            <w:r w:rsidRPr="00027FFC">
              <w:rPr>
                <w:rFonts w:ascii="Tahoma" w:hAnsi="Tahoma" w:cs="Tahoma"/>
                <w:color w:val="auto"/>
                <w:sz w:val="20"/>
              </w:rPr>
              <w:t>до</w:t>
            </w:r>
            <w:r w:rsidRPr="00027FFC">
              <w:rPr>
                <w:rFonts w:ascii="Tahoma" w:hAnsi="Tahoma" w:cs="Tahoma"/>
                <w:color w:val="auto"/>
                <w:sz w:val="20"/>
                <w:lang w:val="en-US"/>
              </w:rPr>
              <w:t xml:space="preserve"> 8 </w:t>
            </w:r>
            <w:r w:rsidRPr="00027FFC">
              <w:rPr>
                <w:rFonts w:ascii="Tahoma" w:hAnsi="Tahoma" w:cs="Tahoma"/>
                <w:color w:val="auto"/>
                <w:sz w:val="20"/>
              </w:rPr>
              <w:t>портов</w:t>
            </w:r>
            <w:r w:rsidRPr="00027FFC">
              <w:rPr>
                <w:rFonts w:ascii="Tahoma" w:hAnsi="Tahoma" w:cs="Tahoma"/>
                <w:color w:val="auto"/>
                <w:sz w:val="20"/>
                <w:lang w:val="en-US"/>
              </w:rPr>
              <w:t xml:space="preserve"> </w:t>
            </w:r>
            <w:r w:rsidRPr="00027FFC">
              <w:rPr>
                <w:rFonts w:ascii="Tahoma" w:hAnsi="Tahoma" w:cs="Tahoma"/>
                <w:color w:val="auto"/>
                <w:sz w:val="20"/>
              </w:rPr>
              <w:t>в</w:t>
            </w:r>
            <w:r w:rsidRPr="00027FFC">
              <w:rPr>
                <w:rFonts w:ascii="Tahoma" w:hAnsi="Tahoma" w:cs="Tahoma"/>
                <w:color w:val="auto"/>
                <w:sz w:val="20"/>
                <w:lang w:val="en-US"/>
              </w:rPr>
              <w:t xml:space="preserve"> </w:t>
            </w:r>
            <w:r w:rsidRPr="00027FFC">
              <w:rPr>
                <w:rFonts w:ascii="Tahoma" w:hAnsi="Tahoma" w:cs="Tahoma"/>
                <w:color w:val="auto"/>
                <w:sz w:val="20"/>
              </w:rPr>
              <w:t>одном</w:t>
            </w:r>
            <w:r w:rsidRPr="00027FFC">
              <w:rPr>
                <w:rFonts w:ascii="Tahoma" w:hAnsi="Tahoma" w:cs="Tahoma"/>
                <w:color w:val="auto"/>
                <w:sz w:val="20"/>
                <w:lang w:val="en-US"/>
              </w:rPr>
              <w:t xml:space="preserve"> LAG</w:t>
            </w:r>
          </w:p>
          <w:p w:rsidR="002D3E76" w:rsidRPr="00027FFC" w:rsidRDefault="002D3E76" w:rsidP="00A374E5">
            <w:pPr>
              <w:pStyle w:val="ab"/>
              <w:numPr>
                <w:ilvl w:val="0"/>
                <w:numId w:val="28"/>
              </w:numPr>
              <w:spacing w:before="0"/>
              <w:rPr>
                <w:rFonts w:ascii="Tahoma" w:hAnsi="Tahoma" w:cs="Tahoma"/>
                <w:color w:val="auto"/>
                <w:sz w:val="20"/>
              </w:rPr>
            </w:pPr>
            <w:r w:rsidRPr="00027FFC">
              <w:rPr>
                <w:rFonts w:ascii="Tahoma" w:hAnsi="Tahoma" w:cs="Tahoma"/>
                <w:color w:val="auto"/>
                <w:sz w:val="20"/>
              </w:rPr>
              <w:t>Качество обслуживания QoS, выходные очереди на порт - 8</w:t>
            </w:r>
          </w:p>
          <w:p w:rsidR="002D3E76" w:rsidRPr="00027FFC" w:rsidRDefault="002D3E76" w:rsidP="00A374E5">
            <w:pPr>
              <w:pStyle w:val="ab"/>
              <w:numPr>
                <w:ilvl w:val="0"/>
                <w:numId w:val="28"/>
              </w:numPr>
              <w:spacing w:before="0"/>
              <w:rPr>
                <w:rFonts w:ascii="Tahoma" w:hAnsi="Tahoma" w:cs="Tahoma"/>
                <w:color w:val="auto"/>
                <w:sz w:val="20"/>
              </w:rPr>
            </w:pPr>
            <w:r w:rsidRPr="00027FFC">
              <w:rPr>
                <w:rFonts w:ascii="Tahoma" w:hAnsi="Tahoma" w:cs="Tahoma"/>
                <w:color w:val="auto"/>
                <w:sz w:val="20"/>
              </w:rPr>
              <w:t>Размер Jumbo-фрейма, максимальный размер пакетов - 10 000 байт</w:t>
            </w:r>
          </w:p>
          <w:p w:rsidR="002D3E76" w:rsidRDefault="002D3E76" w:rsidP="00340040">
            <w:pPr>
              <w:rPr>
                <w:rFonts w:ascii="Tahoma" w:hAnsi="Tahoma" w:cs="Tahoma"/>
                <w:b/>
                <w:sz w:val="20"/>
                <w:szCs w:val="20"/>
              </w:rPr>
            </w:pPr>
          </w:p>
          <w:p w:rsidR="002D3E76" w:rsidRPr="00E86583" w:rsidRDefault="002D3E76" w:rsidP="00340040">
            <w:pPr>
              <w:rPr>
                <w:rFonts w:ascii="Tahoma" w:hAnsi="Tahoma" w:cs="Tahoma"/>
                <w:b/>
                <w:sz w:val="20"/>
                <w:szCs w:val="20"/>
              </w:rPr>
            </w:pPr>
            <w:r w:rsidRPr="00E86583">
              <w:rPr>
                <w:rFonts w:ascii="Tahoma" w:hAnsi="Tahoma" w:cs="Tahoma"/>
                <w:b/>
                <w:sz w:val="20"/>
                <w:szCs w:val="20"/>
              </w:rPr>
              <w:t>Функции интерфейсов</w:t>
            </w:r>
          </w:p>
          <w:p w:rsidR="002D3E76" w:rsidRPr="00027FFC" w:rsidRDefault="002D3E76" w:rsidP="00A374E5">
            <w:pPr>
              <w:pStyle w:val="ab"/>
              <w:numPr>
                <w:ilvl w:val="0"/>
                <w:numId w:val="29"/>
              </w:numPr>
              <w:spacing w:before="0"/>
              <w:rPr>
                <w:rFonts w:ascii="Tahoma" w:hAnsi="Tahoma" w:cs="Tahoma"/>
                <w:color w:val="auto"/>
                <w:sz w:val="20"/>
              </w:rPr>
            </w:pPr>
            <w:r w:rsidRPr="00027FFC">
              <w:rPr>
                <w:rFonts w:ascii="Tahoma" w:hAnsi="Tahoma" w:cs="Tahoma"/>
                <w:color w:val="auto"/>
                <w:sz w:val="20"/>
              </w:rPr>
              <w:t>Защита от блокировки очереди (HOL)</w:t>
            </w:r>
          </w:p>
          <w:p w:rsidR="002D3E76" w:rsidRPr="00027FFC" w:rsidRDefault="002D3E76" w:rsidP="00A374E5">
            <w:pPr>
              <w:pStyle w:val="ab"/>
              <w:numPr>
                <w:ilvl w:val="0"/>
                <w:numId w:val="29"/>
              </w:numPr>
              <w:spacing w:before="0"/>
              <w:rPr>
                <w:rFonts w:ascii="Tahoma" w:hAnsi="Tahoma" w:cs="Tahoma"/>
                <w:color w:val="auto"/>
                <w:sz w:val="20"/>
              </w:rPr>
            </w:pPr>
            <w:r w:rsidRPr="00027FFC">
              <w:rPr>
                <w:rFonts w:ascii="Tahoma" w:hAnsi="Tahoma" w:cs="Tahoma"/>
                <w:color w:val="auto"/>
                <w:sz w:val="20"/>
              </w:rPr>
              <w:t>Поддержка Auto MDI/MDIX</w:t>
            </w:r>
          </w:p>
          <w:p w:rsidR="002D3E76" w:rsidRPr="00027FFC" w:rsidRDefault="002D3E76" w:rsidP="00A374E5">
            <w:pPr>
              <w:pStyle w:val="ab"/>
              <w:numPr>
                <w:ilvl w:val="0"/>
                <w:numId w:val="29"/>
              </w:numPr>
              <w:spacing w:before="0"/>
              <w:rPr>
                <w:rFonts w:ascii="Tahoma" w:hAnsi="Tahoma" w:cs="Tahoma"/>
                <w:color w:val="auto"/>
                <w:sz w:val="20"/>
              </w:rPr>
            </w:pPr>
            <w:r w:rsidRPr="00027FFC">
              <w:rPr>
                <w:rFonts w:ascii="Tahoma" w:hAnsi="Tahoma" w:cs="Tahoma"/>
                <w:color w:val="auto"/>
                <w:sz w:val="20"/>
              </w:rPr>
              <w:t>Поддержка сверхдлинных кадров (Jumbo frames)</w:t>
            </w:r>
          </w:p>
          <w:p w:rsidR="002D3E76" w:rsidRPr="00027FFC" w:rsidRDefault="002D3E76" w:rsidP="00A374E5">
            <w:pPr>
              <w:pStyle w:val="ab"/>
              <w:numPr>
                <w:ilvl w:val="0"/>
                <w:numId w:val="29"/>
              </w:numPr>
              <w:spacing w:before="0"/>
              <w:rPr>
                <w:rFonts w:ascii="Tahoma" w:hAnsi="Tahoma" w:cs="Tahoma"/>
                <w:color w:val="auto"/>
                <w:sz w:val="20"/>
              </w:rPr>
            </w:pPr>
            <w:r w:rsidRPr="00027FFC">
              <w:rPr>
                <w:rFonts w:ascii="Tahoma" w:hAnsi="Tahoma" w:cs="Tahoma"/>
                <w:color w:val="auto"/>
                <w:sz w:val="20"/>
              </w:rPr>
              <w:t>Управление потоком (IEEE 802.3X)</w:t>
            </w:r>
          </w:p>
          <w:p w:rsidR="002D3E76" w:rsidRPr="00027FFC" w:rsidRDefault="002D3E76" w:rsidP="00A374E5">
            <w:pPr>
              <w:pStyle w:val="ab"/>
              <w:numPr>
                <w:ilvl w:val="0"/>
                <w:numId w:val="29"/>
              </w:numPr>
              <w:spacing w:before="0"/>
              <w:rPr>
                <w:rFonts w:ascii="Tahoma" w:hAnsi="Tahoma" w:cs="Tahoma"/>
                <w:color w:val="auto"/>
                <w:sz w:val="20"/>
              </w:rPr>
            </w:pPr>
            <w:r w:rsidRPr="00027FFC">
              <w:rPr>
                <w:rFonts w:ascii="Tahoma" w:hAnsi="Tahoma" w:cs="Tahoma"/>
                <w:color w:val="auto"/>
                <w:sz w:val="20"/>
              </w:rPr>
              <w:t>Зеркалирование портов (SPAN,</w:t>
            </w:r>
            <w:r>
              <w:rPr>
                <w:rFonts w:ascii="Tahoma" w:hAnsi="Tahoma" w:cs="Tahoma"/>
                <w:color w:val="auto"/>
                <w:sz w:val="20"/>
              </w:rPr>
              <w:t xml:space="preserve"> </w:t>
            </w:r>
            <w:r w:rsidRPr="00027FFC">
              <w:rPr>
                <w:rFonts w:ascii="Tahoma" w:hAnsi="Tahoma" w:cs="Tahoma"/>
                <w:color w:val="auto"/>
                <w:sz w:val="20"/>
              </w:rPr>
              <w:t>RSPAN)</w:t>
            </w:r>
          </w:p>
          <w:p w:rsidR="002D3E76" w:rsidRDefault="002D3E76" w:rsidP="00340040">
            <w:pPr>
              <w:rPr>
                <w:rFonts w:ascii="Tahoma" w:hAnsi="Tahoma" w:cs="Tahoma"/>
                <w:b/>
                <w:sz w:val="20"/>
                <w:szCs w:val="20"/>
              </w:rPr>
            </w:pPr>
          </w:p>
          <w:p w:rsidR="002D3E76" w:rsidRPr="00027FFC" w:rsidRDefault="002D3E76" w:rsidP="00340040">
            <w:pPr>
              <w:rPr>
                <w:rFonts w:ascii="Tahoma" w:hAnsi="Tahoma" w:cs="Tahoma"/>
                <w:b/>
                <w:sz w:val="20"/>
                <w:szCs w:val="20"/>
              </w:rPr>
            </w:pPr>
            <w:r w:rsidRPr="00027FFC">
              <w:rPr>
                <w:rFonts w:ascii="Tahoma" w:hAnsi="Tahoma" w:cs="Tahoma"/>
                <w:b/>
                <w:sz w:val="20"/>
                <w:szCs w:val="20"/>
              </w:rPr>
              <w:t>Функции при работе с МAC-адресами</w:t>
            </w:r>
          </w:p>
          <w:p w:rsidR="002D3E76" w:rsidRPr="00027FFC" w:rsidRDefault="002D3E76" w:rsidP="00A374E5">
            <w:pPr>
              <w:pStyle w:val="ab"/>
              <w:numPr>
                <w:ilvl w:val="0"/>
                <w:numId w:val="30"/>
              </w:numPr>
              <w:spacing w:before="0"/>
              <w:rPr>
                <w:rFonts w:ascii="Tahoma" w:hAnsi="Tahoma" w:cs="Tahoma"/>
                <w:color w:val="auto"/>
                <w:sz w:val="20"/>
              </w:rPr>
            </w:pPr>
            <w:r w:rsidRPr="00027FFC">
              <w:rPr>
                <w:rFonts w:ascii="Tahoma" w:hAnsi="Tahoma" w:cs="Tahoma"/>
                <w:color w:val="auto"/>
                <w:sz w:val="20"/>
              </w:rPr>
              <w:t>Независимый режим обучения в каждой VLAN</w:t>
            </w:r>
          </w:p>
          <w:p w:rsidR="002D3E76" w:rsidRPr="00027FFC" w:rsidRDefault="002D3E76" w:rsidP="00A374E5">
            <w:pPr>
              <w:pStyle w:val="ab"/>
              <w:numPr>
                <w:ilvl w:val="0"/>
                <w:numId w:val="30"/>
              </w:numPr>
              <w:spacing w:before="0"/>
              <w:rPr>
                <w:rFonts w:ascii="Tahoma" w:hAnsi="Tahoma" w:cs="Tahoma"/>
                <w:color w:val="auto"/>
                <w:sz w:val="20"/>
              </w:rPr>
            </w:pPr>
            <w:r w:rsidRPr="00027FFC">
              <w:rPr>
                <w:rFonts w:ascii="Tahoma" w:hAnsi="Tahoma" w:cs="Tahoma"/>
                <w:color w:val="auto"/>
                <w:sz w:val="20"/>
              </w:rPr>
              <w:t>Поддержка многоадресной рассылки (MAC Multicast Support)</w:t>
            </w:r>
          </w:p>
          <w:p w:rsidR="002D3E76" w:rsidRPr="00027FFC" w:rsidRDefault="002D3E76" w:rsidP="00A374E5">
            <w:pPr>
              <w:pStyle w:val="ab"/>
              <w:numPr>
                <w:ilvl w:val="0"/>
                <w:numId w:val="30"/>
              </w:numPr>
              <w:spacing w:before="0"/>
              <w:rPr>
                <w:rFonts w:ascii="Tahoma" w:hAnsi="Tahoma" w:cs="Tahoma"/>
                <w:color w:val="auto"/>
                <w:sz w:val="20"/>
              </w:rPr>
            </w:pPr>
            <w:r w:rsidRPr="00027FFC">
              <w:rPr>
                <w:rFonts w:ascii="Tahoma" w:hAnsi="Tahoma" w:cs="Tahoma"/>
                <w:color w:val="auto"/>
                <w:sz w:val="20"/>
              </w:rPr>
              <w:t>Регулируемое время хранения MAC-адресов</w:t>
            </w:r>
          </w:p>
          <w:p w:rsidR="002D3E76" w:rsidRPr="00027FFC" w:rsidRDefault="002D3E76" w:rsidP="00A374E5">
            <w:pPr>
              <w:pStyle w:val="ab"/>
              <w:numPr>
                <w:ilvl w:val="0"/>
                <w:numId w:val="30"/>
              </w:numPr>
              <w:spacing w:before="0"/>
              <w:rPr>
                <w:rFonts w:ascii="Tahoma" w:hAnsi="Tahoma" w:cs="Tahoma"/>
                <w:color w:val="auto"/>
                <w:sz w:val="20"/>
              </w:rPr>
            </w:pPr>
            <w:r w:rsidRPr="00027FFC">
              <w:rPr>
                <w:rFonts w:ascii="Tahoma" w:hAnsi="Tahoma" w:cs="Tahoma"/>
                <w:color w:val="auto"/>
                <w:sz w:val="20"/>
              </w:rPr>
              <w:t>Статические записи MAC (Static MAC Entries)</w:t>
            </w:r>
          </w:p>
          <w:p w:rsidR="002D3E76" w:rsidRPr="00027FFC" w:rsidRDefault="002D3E76" w:rsidP="00A374E5">
            <w:pPr>
              <w:pStyle w:val="ab"/>
              <w:numPr>
                <w:ilvl w:val="0"/>
                <w:numId w:val="30"/>
              </w:numPr>
              <w:spacing w:before="0"/>
              <w:rPr>
                <w:rFonts w:ascii="Tahoma" w:hAnsi="Tahoma" w:cs="Tahoma"/>
                <w:color w:val="auto"/>
                <w:sz w:val="20"/>
              </w:rPr>
            </w:pPr>
            <w:r w:rsidRPr="00027FFC">
              <w:rPr>
                <w:rFonts w:ascii="Tahoma" w:hAnsi="Tahoma" w:cs="Tahoma"/>
                <w:color w:val="auto"/>
                <w:sz w:val="20"/>
              </w:rPr>
              <w:t>Отслеживание событий MAC change на портах</w:t>
            </w:r>
          </w:p>
          <w:p w:rsidR="002D3E76" w:rsidRPr="00027FFC" w:rsidRDefault="002D3E76" w:rsidP="00A374E5">
            <w:pPr>
              <w:pStyle w:val="ab"/>
              <w:numPr>
                <w:ilvl w:val="0"/>
                <w:numId w:val="30"/>
              </w:numPr>
              <w:spacing w:before="0"/>
              <w:rPr>
                <w:rFonts w:ascii="Tahoma" w:hAnsi="Tahoma" w:cs="Tahoma"/>
                <w:color w:val="auto"/>
                <w:sz w:val="20"/>
              </w:rPr>
            </w:pPr>
            <w:r w:rsidRPr="00027FFC">
              <w:rPr>
                <w:rFonts w:ascii="Tahoma" w:hAnsi="Tahoma" w:cs="Tahoma"/>
                <w:color w:val="auto"/>
                <w:sz w:val="20"/>
              </w:rPr>
              <w:t>Логирование событий MAC Flapping</w:t>
            </w:r>
          </w:p>
          <w:p w:rsidR="002D3E76" w:rsidRDefault="002D3E76" w:rsidP="00340040">
            <w:pPr>
              <w:rPr>
                <w:rFonts w:ascii="Tahoma" w:hAnsi="Tahoma" w:cs="Tahoma"/>
                <w:b/>
                <w:sz w:val="20"/>
                <w:szCs w:val="20"/>
              </w:rPr>
            </w:pPr>
          </w:p>
          <w:p w:rsidR="002D3E76" w:rsidRPr="00027FFC" w:rsidRDefault="002D3E76" w:rsidP="00340040">
            <w:pPr>
              <w:rPr>
                <w:rFonts w:ascii="Tahoma" w:hAnsi="Tahoma" w:cs="Tahoma"/>
                <w:b/>
                <w:sz w:val="20"/>
                <w:szCs w:val="20"/>
              </w:rPr>
            </w:pPr>
            <w:r w:rsidRPr="00027FFC">
              <w:rPr>
                <w:rFonts w:ascii="Tahoma" w:hAnsi="Tahoma" w:cs="Tahoma"/>
                <w:b/>
                <w:sz w:val="20"/>
                <w:szCs w:val="20"/>
              </w:rPr>
              <w:t>Поддержка VLAN</w:t>
            </w:r>
          </w:p>
          <w:p w:rsidR="002D3E76" w:rsidRPr="00027FFC" w:rsidRDefault="002D3E76" w:rsidP="00A374E5">
            <w:pPr>
              <w:pStyle w:val="ab"/>
              <w:numPr>
                <w:ilvl w:val="0"/>
                <w:numId w:val="31"/>
              </w:numPr>
              <w:spacing w:before="0"/>
              <w:rPr>
                <w:rFonts w:ascii="Tahoma" w:hAnsi="Tahoma" w:cs="Tahoma"/>
                <w:color w:val="auto"/>
                <w:sz w:val="20"/>
              </w:rPr>
            </w:pPr>
            <w:r w:rsidRPr="00027FFC">
              <w:rPr>
                <w:rFonts w:ascii="Tahoma" w:hAnsi="Tahoma" w:cs="Tahoma"/>
                <w:color w:val="auto"/>
                <w:sz w:val="20"/>
              </w:rPr>
              <w:t>Поддержка Voice VLAN</w:t>
            </w:r>
          </w:p>
          <w:p w:rsidR="002D3E76" w:rsidRPr="00027FFC" w:rsidRDefault="002D3E76" w:rsidP="00A374E5">
            <w:pPr>
              <w:pStyle w:val="ab"/>
              <w:numPr>
                <w:ilvl w:val="0"/>
                <w:numId w:val="31"/>
              </w:numPr>
              <w:spacing w:before="0"/>
              <w:rPr>
                <w:rFonts w:ascii="Tahoma" w:hAnsi="Tahoma" w:cs="Tahoma"/>
                <w:color w:val="auto"/>
                <w:sz w:val="20"/>
              </w:rPr>
            </w:pPr>
            <w:r w:rsidRPr="00027FFC">
              <w:rPr>
                <w:rFonts w:ascii="Tahoma" w:hAnsi="Tahoma" w:cs="Tahoma"/>
                <w:color w:val="auto"/>
                <w:sz w:val="20"/>
              </w:rPr>
              <w:t>Поддержка IEEE 802.1Q</w:t>
            </w:r>
          </w:p>
          <w:p w:rsidR="002D3E76" w:rsidRPr="00027FFC" w:rsidRDefault="002D3E76" w:rsidP="00A374E5">
            <w:pPr>
              <w:pStyle w:val="ab"/>
              <w:numPr>
                <w:ilvl w:val="0"/>
                <w:numId w:val="31"/>
              </w:numPr>
              <w:spacing w:before="0"/>
              <w:rPr>
                <w:rFonts w:ascii="Tahoma" w:hAnsi="Tahoma" w:cs="Tahoma"/>
                <w:color w:val="auto"/>
                <w:sz w:val="20"/>
                <w:lang w:val="en-US"/>
              </w:rPr>
            </w:pPr>
            <w:r w:rsidRPr="00027FFC">
              <w:rPr>
                <w:rFonts w:ascii="Tahoma" w:hAnsi="Tahoma" w:cs="Tahoma"/>
                <w:color w:val="auto"/>
                <w:sz w:val="20"/>
              </w:rPr>
              <w:t>Поддержка</w:t>
            </w:r>
            <w:r w:rsidRPr="00027FFC">
              <w:rPr>
                <w:rFonts w:ascii="Tahoma" w:hAnsi="Tahoma" w:cs="Tahoma"/>
                <w:color w:val="auto"/>
                <w:sz w:val="20"/>
                <w:lang w:val="en-US"/>
              </w:rPr>
              <w:t xml:space="preserve"> Q-in-Q</w:t>
            </w:r>
          </w:p>
          <w:p w:rsidR="002D3E76" w:rsidRPr="00027FFC" w:rsidRDefault="002D3E76" w:rsidP="00A374E5">
            <w:pPr>
              <w:pStyle w:val="ab"/>
              <w:numPr>
                <w:ilvl w:val="0"/>
                <w:numId w:val="31"/>
              </w:numPr>
              <w:spacing w:before="0"/>
              <w:rPr>
                <w:rFonts w:ascii="Tahoma" w:hAnsi="Tahoma" w:cs="Tahoma"/>
                <w:color w:val="auto"/>
                <w:sz w:val="20"/>
                <w:lang w:val="en-US"/>
              </w:rPr>
            </w:pPr>
            <w:r w:rsidRPr="00027FFC">
              <w:rPr>
                <w:rFonts w:ascii="Tahoma" w:hAnsi="Tahoma" w:cs="Tahoma"/>
                <w:color w:val="auto"/>
                <w:sz w:val="20"/>
              </w:rPr>
              <w:t>Поддержка</w:t>
            </w:r>
            <w:r w:rsidRPr="00027FFC">
              <w:rPr>
                <w:rFonts w:ascii="Tahoma" w:hAnsi="Tahoma" w:cs="Tahoma"/>
                <w:color w:val="auto"/>
                <w:sz w:val="20"/>
                <w:lang w:val="en-US"/>
              </w:rPr>
              <w:t xml:space="preserve"> Selective Q-in-Q</w:t>
            </w:r>
          </w:p>
          <w:p w:rsidR="002D3E76" w:rsidRPr="00027FFC" w:rsidRDefault="002D3E76" w:rsidP="00A374E5">
            <w:pPr>
              <w:pStyle w:val="ab"/>
              <w:numPr>
                <w:ilvl w:val="0"/>
                <w:numId w:val="31"/>
              </w:numPr>
              <w:spacing w:before="0"/>
              <w:rPr>
                <w:rFonts w:ascii="Tahoma" w:hAnsi="Tahoma" w:cs="Tahoma"/>
                <w:color w:val="auto"/>
                <w:sz w:val="20"/>
                <w:lang w:val="en-US"/>
              </w:rPr>
            </w:pPr>
            <w:r w:rsidRPr="00027FFC">
              <w:rPr>
                <w:rFonts w:ascii="Tahoma" w:hAnsi="Tahoma" w:cs="Tahoma"/>
                <w:color w:val="auto"/>
                <w:sz w:val="20"/>
              </w:rPr>
              <w:t>Поддержка</w:t>
            </w:r>
            <w:r w:rsidRPr="00027FFC">
              <w:rPr>
                <w:rFonts w:ascii="Tahoma" w:hAnsi="Tahoma" w:cs="Tahoma"/>
                <w:color w:val="auto"/>
                <w:sz w:val="20"/>
                <w:lang w:val="en-US"/>
              </w:rPr>
              <w:t xml:space="preserve"> GVRP</w:t>
            </w:r>
          </w:p>
          <w:p w:rsidR="002D3E76" w:rsidRPr="00027FFC" w:rsidRDefault="002D3E76" w:rsidP="00A374E5">
            <w:pPr>
              <w:pStyle w:val="ab"/>
              <w:numPr>
                <w:ilvl w:val="0"/>
                <w:numId w:val="31"/>
              </w:numPr>
              <w:spacing w:before="0"/>
              <w:rPr>
                <w:rFonts w:ascii="Tahoma" w:hAnsi="Tahoma" w:cs="Tahoma"/>
                <w:color w:val="auto"/>
                <w:sz w:val="20"/>
                <w:lang w:val="en-US"/>
              </w:rPr>
            </w:pPr>
            <w:r w:rsidRPr="00027FFC">
              <w:rPr>
                <w:rFonts w:ascii="Tahoma" w:hAnsi="Tahoma" w:cs="Tahoma"/>
                <w:color w:val="auto"/>
                <w:sz w:val="20"/>
              </w:rPr>
              <w:t>Поддержка</w:t>
            </w:r>
            <w:r w:rsidRPr="00027FFC">
              <w:rPr>
                <w:rFonts w:ascii="Tahoma" w:hAnsi="Tahoma" w:cs="Tahoma"/>
                <w:color w:val="auto"/>
                <w:sz w:val="20"/>
                <w:lang w:val="en-US"/>
              </w:rPr>
              <w:t xml:space="preserve"> MAC-based VLAN</w:t>
            </w:r>
          </w:p>
          <w:p w:rsidR="002D3E76" w:rsidRPr="00027FFC" w:rsidRDefault="002D3E76" w:rsidP="00A374E5">
            <w:pPr>
              <w:pStyle w:val="ab"/>
              <w:numPr>
                <w:ilvl w:val="0"/>
                <w:numId w:val="31"/>
              </w:numPr>
              <w:spacing w:before="0"/>
              <w:rPr>
                <w:rFonts w:ascii="Tahoma" w:hAnsi="Tahoma" w:cs="Tahoma"/>
                <w:color w:val="auto"/>
                <w:sz w:val="20"/>
                <w:lang w:val="en-US"/>
              </w:rPr>
            </w:pPr>
            <w:r w:rsidRPr="00027FFC">
              <w:rPr>
                <w:rFonts w:ascii="Tahoma" w:hAnsi="Tahoma" w:cs="Tahoma"/>
                <w:color w:val="auto"/>
                <w:sz w:val="20"/>
              </w:rPr>
              <w:t>Поддержка</w:t>
            </w:r>
            <w:r w:rsidRPr="00027FFC">
              <w:rPr>
                <w:rFonts w:ascii="Tahoma" w:hAnsi="Tahoma" w:cs="Tahoma"/>
                <w:color w:val="auto"/>
                <w:sz w:val="20"/>
                <w:lang w:val="en-US"/>
              </w:rPr>
              <w:t xml:space="preserve"> Protocol-based VLAN</w:t>
            </w:r>
          </w:p>
          <w:p w:rsidR="002D3E76" w:rsidRDefault="002D3E76" w:rsidP="00340040">
            <w:pPr>
              <w:rPr>
                <w:rFonts w:ascii="Tahoma" w:hAnsi="Tahoma" w:cs="Tahoma"/>
                <w:b/>
                <w:sz w:val="20"/>
                <w:szCs w:val="20"/>
              </w:rPr>
            </w:pPr>
          </w:p>
          <w:p w:rsidR="002D3E76" w:rsidRPr="00027FFC" w:rsidRDefault="002D3E76" w:rsidP="00340040">
            <w:pPr>
              <w:rPr>
                <w:rFonts w:ascii="Tahoma" w:hAnsi="Tahoma" w:cs="Tahoma"/>
                <w:b/>
                <w:sz w:val="20"/>
                <w:szCs w:val="20"/>
                <w:lang w:val="en-US"/>
              </w:rPr>
            </w:pPr>
            <w:r w:rsidRPr="00027FFC">
              <w:rPr>
                <w:rFonts w:ascii="Tahoma" w:hAnsi="Tahoma" w:cs="Tahoma"/>
                <w:b/>
                <w:sz w:val="20"/>
                <w:szCs w:val="20"/>
              </w:rPr>
              <w:t>Функции</w:t>
            </w:r>
            <w:r w:rsidRPr="00027FFC">
              <w:rPr>
                <w:rFonts w:ascii="Tahoma" w:hAnsi="Tahoma" w:cs="Tahoma"/>
                <w:b/>
                <w:sz w:val="20"/>
                <w:szCs w:val="20"/>
                <w:lang w:val="en-US"/>
              </w:rPr>
              <w:t xml:space="preserve"> L2</w:t>
            </w:r>
          </w:p>
          <w:p w:rsidR="002D3E76" w:rsidRPr="00027FFC" w:rsidRDefault="002D3E76" w:rsidP="00A374E5">
            <w:pPr>
              <w:pStyle w:val="ab"/>
              <w:numPr>
                <w:ilvl w:val="0"/>
                <w:numId w:val="32"/>
              </w:numPr>
              <w:spacing w:before="0"/>
              <w:rPr>
                <w:rFonts w:ascii="Tahoma" w:hAnsi="Tahoma" w:cs="Tahoma"/>
                <w:color w:val="auto"/>
                <w:sz w:val="20"/>
                <w:lang w:val="en-US"/>
              </w:rPr>
            </w:pPr>
            <w:r w:rsidRPr="00027FFC">
              <w:rPr>
                <w:rFonts w:ascii="Tahoma" w:hAnsi="Tahoma" w:cs="Tahoma"/>
                <w:color w:val="auto"/>
                <w:sz w:val="20"/>
              </w:rPr>
              <w:t>Поддержка</w:t>
            </w:r>
            <w:r w:rsidRPr="00027FFC">
              <w:rPr>
                <w:rFonts w:ascii="Tahoma" w:hAnsi="Tahoma" w:cs="Tahoma"/>
                <w:color w:val="auto"/>
                <w:sz w:val="20"/>
                <w:lang w:val="en-US"/>
              </w:rPr>
              <w:t xml:space="preserve"> </w:t>
            </w:r>
            <w:r w:rsidRPr="00027FFC">
              <w:rPr>
                <w:rFonts w:ascii="Tahoma" w:hAnsi="Tahoma" w:cs="Tahoma"/>
                <w:color w:val="auto"/>
                <w:sz w:val="20"/>
              </w:rPr>
              <w:t>протокола</w:t>
            </w:r>
            <w:r w:rsidRPr="00027FFC">
              <w:rPr>
                <w:rFonts w:ascii="Tahoma" w:hAnsi="Tahoma" w:cs="Tahoma"/>
                <w:color w:val="auto"/>
                <w:sz w:val="20"/>
                <w:lang w:val="en-US"/>
              </w:rPr>
              <w:t xml:space="preserve"> STP (Spanning Tree Protocol, IEEE 802.1d)</w:t>
            </w:r>
          </w:p>
          <w:p w:rsidR="002D3E76" w:rsidRPr="00027FFC" w:rsidRDefault="002D3E76" w:rsidP="00A374E5">
            <w:pPr>
              <w:pStyle w:val="ab"/>
              <w:numPr>
                <w:ilvl w:val="0"/>
                <w:numId w:val="32"/>
              </w:numPr>
              <w:spacing w:before="0"/>
              <w:rPr>
                <w:rFonts w:ascii="Tahoma" w:hAnsi="Tahoma" w:cs="Tahoma"/>
                <w:color w:val="auto"/>
                <w:sz w:val="20"/>
                <w:lang w:val="en-US"/>
              </w:rPr>
            </w:pPr>
            <w:r w:rsidRPr="00027FFC">
              <w:rPr>
                <w:rFonts w:ascii="Tahoma" w:hAnsi="Tahoma" w:cs="Tahoma"/>
                <w:color w:val="auto"/>
                <w:sz w:val="20"/>
              </w:rPr>
              <w:t>Поддержка</w:t>
            </w:r>
            <w:r w:rsidRPr="00027FFC">
              <w:rPr>
                <w:rFonts w:ascii="Tahoma" w:hAnsi="Tahoma" w:cs="Tahoma"/>
                <w:color w:val="auto"/>
                <w:sz w:val="20"/>
                <w:lang w:val="en-US"/>
              </w:rPr>
              <w:t xml:space="preserve"> </w:t>
            </w:r>
            <w:r w:rsidRPr="00027FFC">
              <w:rPr>
                <w:rFonts w:ascii="Tahoma" w:hAnsi="Tahoma" w:cs="Tahoma"/>
                <w:color w:val="auto"/>
                <w:sz w:val="20"/>
              </w:rPr>
              <w:t>протокола</w:t>
            </w:r>
            <w:r w:rsidRPr="00027FFC">
              <w:rPr>
                <w:rFonts w:ascii="Tahoma" w:hAnsi="Tahoma" w:cs="Tahoma"/>
                <w:color w:val="auto"/>
                <w:sz w:val="20"/>
                <w:lang w:val="en-US"/>
              </w:rPr>
              <w:t xml:space="preserve"> RSTP (Rapid Spanning Tree Protocol, IEEE 802.1w)</w:t>
            </w:r>
          </w:p>
          <w:p w:rsidR="002D3E76" w:rsidRPr="00027FFC" w:rsidRDefault="002D3E76" w:rsidP="00A374E5">
            <w:pPr>
              <w:pStyle w:val="ab"/>
              <w:numPr>
                <w:ilvl w:val="0"/>
                <w:numId w:val="32"/>
              </w:numPr>
              <w:spacing w:before="0"/>
              <w:rPr>
                <w:rFonts w:ascii="Tahoma" w:hAnsi="Tahoma" w:cs="Tahoma"/>
                <w:color w:val="auto"/>
                <w:sz w:val="20"/>
                <w:lang w:val="en-US"/>
              </w:rPr>
            </w:pPr>
            <w:r w:rsidRPr="00027FFC">
              <w:rPr>
                <w:rFonts w:ascii="Tahoma" w:hAnsi="Tahoma" w:cs="Tahoma"/>
                <w:color w:val="auto"/>
                <w:sz w:val="20"/>
              </w:rPr>
              <w:t>Поддержка</w:t>
            </w:r>
            <w:r w:rsidRPr="00027FFC">
              <w:rPr>
                <w:rFonts w:ascii="Tahoma" w:hAnsi="Tahoma" w:cs="Tahoma"/>
                <w:color w:val="auto"/>
                <w:sz w:val="20"/>
                <w:lang w:val="en-US"/>
              </w:rPr>
              <w:t xml:space="preserve"> </w:t>
            </w:r>
            <w:r w:rsidRPr="00027FFC">
              <w:rPr>
                <w:rFonts w:ascii="Tahoma" w:hAnsi="Tahoma" w:cs="Tahoma"/>
                <w:color w:val="auto"/>
                <w:sz w:val="20"/>
              </w:rPr>
              <w:t>протокола</w:t>
            </w:r>
            <w:r w:rsidRPr="00027FFC">
              <w:rPr>
                <w:rFonts w:ascii="Tahoma" w:hAnsi="Tahoma" w:cs="Tahoma"/>
                <w:color w:val="auto"/>
                <w:sz w:val="20"/>
                <w:lang w:val="en-US"/>
              </w:rPr>
              <w:t xml:space="preserve"> MSTP (Multiple Spanning Tree Protocol, IEEE 802.1s)</w:t>
            </w:r>
          </w:p>
          <w:p w:rsidR="002D3E76" w:rsidRPr="00027FFC" w:rsidRDefault="002D3E76" w:rsidP="00A374E5">
            <w:pPr>
              <w:pStyle w:val="ab"/>
              <w:numPr>
                <w:ilvl w:val="0"/>
                <w:numId w:val="32"/>
              </w:numPr>
              <w:spacing w:before="0"/>
              <w:rPr>
                <w:rFonts w:ascii="Tahoma" w:hAnsi="Tahoma" w:cs="Tahoma"/>
                <w:color w:val="auto"/>
                <w:sz w:val="20"/>
                <w:lang w:val="en-US"/>
              </w:rPr>
            </w:pPr>
            <w:r w:rsidRPr="00027FFC">
              <w:rPr>
                <w:rFonts w:ascii="Tahoma" w:hAnsi="Tahoma" w:cs="Tahoma"/>
                <w:color w:val="auto"/>
                <w:sz w:val="20"/>
              </w:rPr>
              <w:t>Поддержка</w:t>
            </w:r>
            <w:r w:rsidRPr="00027FFC">
              <w:rPr>
                <w:rFonts w:ascii="Tahoma" w:hAnsi="Tahoma" w:cs="Tahoma"/>
                <w:color w:val="auto"/>
                <w:sz w:val="20"/>
                <w:lang w:val="en-US"/>
              </w:rPr>
              <w:t xml:space="preserve"> STP Root Guard</w:t>
            </w:r>
          </w:p>
          <w:p w:rsidR="002D3E76" w:rsidRPr="00027FFC" w:rsidRDefault="002D3E76" w:rsidP="00A374E5">
            <w:pPr>
              <w:pStyle w:val="ab"/>
              <w:numPr>
                <w:ilvl w:val="0"/>
                <w:numId w:val="32"/>
              </w:numPr>
              <w:spacing w:before="0"/>
              <w:rPr>
                <w:rFonts w:ascii="Tahoma" w:hAnsi="Tahoma" w:cs="Tahoma"/>
                <w:color w:val="auto"/>
                <w:sz w:val="20"/>
                <w:lang w:val="en-US"/>
              </w:rPr>
            </w:pPr>
            <w:r w:rsidRPr="00027FFC">
              <w:rPr>
                <w:rFonts w:ascii="Tahoma" w:hAnsi="Tahoma" w:cs="Tahoma"/>
                <w:color w:val="auto"/>
                <w:sz w:val="20"/>
              </w:rPr>
              <w:t>Поддержка</w:t>
            </w:r>
            <w:r w:rsidRPr="00027FFC">
              <w:rPr>
                <w:rFonts w:ascii="Tahoma" w:hAnsi="Tahoma" w:cs="Tahoma"/>
                <w:color w:val="auto"/>
                <w:sz w:val="20"/>
                <w:lang w:val="en-US"/>
              </w:rPr>
              <w:t xml:space="preserve"> STP Loop Guard</w:t>
            </w:r>
          </w:p>
          <w:p w:rsidR="002D3E76" w:rsidRPr="00027FFC" w:rsidRDefault="002D3E76" w:rsidP="00A374E5">
            <w:pPr>
              <w:pStyle w:val="ab"/>
              <w:numPr>
                <w:ilvl w:val="0"/>
                <w:numId w:val="32"/>
              </w:numPr>
              <w:spacing w:before="0"/>
              <w:rPr>
                <w:rFonts w:ascii="Tahoma" w:hAnsi="Tahoma" w:cs="Tahoma"/>
                <w:color w:val="auto"/>
                <w:sz w:val="20"/>
                <w:lang w:val="en-US"/>
              </w:rPr>
            </w:pPr>
            <w:r w:rsidRPr="00027FFC">
              <w:rPr>
                <w:rFonts w:ascii="Tahoma" w:hAnsi="Tahoma" w:cs="Tahoma"/>
                <w:color w:val="auto"/>
                <w:sz w:val="20"/>
              </w:rPr>
              <w:t>Поддержка</w:t>
            </w:r>
            <w:r w:rsidRPr="00027FFC">
              <w:rPr>
                <w:rFonts w:ascii="Tahoma" w:hAnsi="Tahoma" w:cs="Tahoma"/>
                <w:color w:val="auto"/>
                <w:sz w:val="20"/>
                <w:lang w:val="en-US"/>
              </w:rPr>
              <w:t xml:space="preserve"> STP BPDU Guard</w:t>
            </w:r>
          </w:p>
          <w:p w:rsidR="002D3E76" w:rsidRPr="00027FFC" w:rsidRDefault="002D3E76" w:rsidP="00A374E5">
            <w:pPr>
              <w:pStyle w:val="ab"/>
              <w:numPr>
                <w:ilvl w:val="0"/>
                <w:numId w:val="32"/>
              </w:numPr>
              <w:spacing w:before="0"/>
              <w:rPr>
                <w:rFonts w:ascii="Tahoma" w:hAnsi="Tahoma" w:cs="Tahoma"/>
                <w:color w:val="auto"/>
                <w:sz w:val="20"/>
                <w:lang w:val="en-US"/>
              </w:rPr>
            </w:pPr>
            <w:r w:rsidRPr="00027FFC">
              <w:rPr>
                <w:rFonts w:ascii="Tahoma" w:hAnsi="Tahoma" w:cs="Tahoma"/>
                <w:color w:val="auto"/>
                <w:sz w:val="20"/>
              </w:rPr>
              <w:t>Поддержка</w:t>
            </w:r>
            <w:r w:rsidRPr="00027FFC">
              <w:rPr>
                <w:rFonts w:ascii="Tahoma" w:hAnsi="Tahoma" w:cs="Tahoma"/>
                <w:color w:val="auto"/>
                <w:sz w:val="20"/>
                <w:lang w:val="en-US"/>
              </w:rPr>
              <w:t xml:space="preserve"> BPDU Filtering</w:t>
            </w:r>
          </w:p>
          <w:p w:rsidR="002D3E76" w:rsidRPr="00027FFC" w:rsidRDefault="002D3E76" w:rsidP="00A374E5">
            <w:pPr>
              <w:pStyle w:val="ab"/>
              <w:numPr>
                <w:ilvl w:val="0"/>
                <w:numId w:val="32"/>
              </w:numPr>
              <w:spacing w:before="0"/>
              <w:rPr>
                <w:rFonts w:ascii="Tahoma" w:hAnsi="Tahoma" w:cs="Tahoma"/>
                <w:color w:val="auto"/>
                <w:sz w:val="20"/>
                <w:lang w:val="en-US"/>
              </w:rPr>
            </w:pPr>
            <w:r w:rsidRPr="00027FFC">
              <w:rPr>
                <w:rFonts w:ascii="Tahoma" w:hAnsi="Tahoma" w:cs="Tahoma"/>
                <w:color w:val="auto"/>
                <w:sz w:val="20"/>
              </w:rPr>
              <w:t>Поддержка</w:t>
            </w:r>
            <w:r w:rsidRPr="00027FFC">
              <w:rPr>
                <w:rFonts w:ascii="Tahoma" w:hAnsi="Tahoma" w:cs="Tahoma"/>
                <w:color w:val="auto"/>
                <w:sz w:val="20"/>
                <w:lang w:val="en-US"/>
              </w:rPr>
              <w:t xml:space="preserve"> Spanning Tree Fast Link option</w:t>
            </w:r>
          </w:p>
          <w:p w:rsidR="002D3E76" w:rsidRPr="00027FFC" w:rsidRDefault="002D3E76" w:rsidP="00A374E5">
            <w:pPr>
              <w:pStyle w:val="ab"/>
              <w:numPr>
                <w:ilvl w:val="0"/>
                <w:numId w:val="32"/>
              </w:numPr>
              <w:spacing w:before="0"/>
              <w:rPr>
                <w:rFonts w:ascii="Tahoma" w:hAnsi="Tahoma" w:cs="Tahoma"/>
                <w:color w:val="auto"/>
                <w:sz w:val="20"/>
                <w:lang w:val="en-US"/>
              </w:rPr>
            </w:pPr>
            <w:r w:rsidRPr="00027FFC">
              <w:rPr>
                <w:rFonts w:ascii="Tahoma" w:hAnsi="Tahoma" w:cs="Tahoma"/>
                <w:color w:val="auto"/>
                <w:sz w:val="20"/>
              </w:rPr>
              <w:t>Поддержка</w:t>
            </w:r>
            <w:r w:rsidRPr="00027FFC">
              <w:rPr>
                <w:rFonts w:ascii="Tahoma" w:hAnsi="Tahoma" w:cs="Tahoma"/>
                <w:color w:val="auto"/>
                <w:sz w:val="20"/>
                <w:lang w:val="en-US"/>
              </w:rPr>
              <w:t xml:space="preserve"> Layer 2 Protocol Tunneling (L2PT)</w:t>
            </w:r>
          </w:p>
          <w:p w:rsidR="002D3E76" w:rsidRPr="00027FFC" w:rsidRDefault="002D3E76" w:rsidP="00A374E5">
            <w:pPr>
              <w:pStyle w:val="ab"/>
              <w:numPr>
                <w:ilvl w:val="0"/>
                <w:numId w:val="32"/>
              </w:numPr>
              <w:spacing w:before="0"/>
              <w:rPr>
                <w:rFonts w:ascii="Tahoma" w:hAnsi="Tahoma" w:cs="Tahoma"/>
                <w:color w:val="auto"/>
                <w:sz w:val="20"/>
                <w:lang w:val="en-US"/>
              </w:rPr>
            </w:pPr>
            <w:r w:rsidRPr="00027FFC">
              <w:rPr>
                <w:rFonts w:ascii="Tahoma" w:hAnsi="Tahoma" w:cs="Tahoma"/>
                <w:color w:val="auto"/>
                <w:sz w:val="20"/>
              </w:rPr>
              <w:t>Поддержка</w:t>
            </w:r>
            <w:r w:rsidRPr="00027FFC">
              <w:rPr>
                <w:rFonts w:ascii="Tahoma" w:hAnsi="Tahoma" w:cs="Tahoma"/>
                <w:color w:val="auto"/>
                <w:sz w:val="20"/>
                <w:lang w:val="en-US"/>
              </w:rPr>
              <w:t xml:space="preserve"> Loopback Detection (LBD)</w:t>
            </w:r>
          </w:p>
          <w:p w:rsidR="002D3E76" w:rsidRPr="00027FFC" w:rsidRDefault="002D3E76" w:rsidP="00A374E5">
            <w:pPr>
              <w:pStyle w:val="ab"/>
              <w:numPr>
                <w:ilvl w:val="0"/>
                <w:numId w:val="32"/>
              </w:numPr>
              <w:spacing w:before="0"/>
              <w:rPr>
                <w:rFonts w:ascii="Tahoma" w:hAnsi="Tahoma" w:cs="Tahoma"/>
                <w:color w:val="auto"/>
                <w:sz w:val="20"/>
                <w:lang w:val="en-US"/>
              </w:rPr>
            </w:pPr>
            <w:r w:rsidRPr="00027FFC">
              <w:rPr>
                <w:rFonts w:ascii="Tahoma" w:hAnsi="Tahoma" w:cs="Tahoma"/>
                <w:color w:val="auto"/>
                <w:sz w:val="20"/>
              </w:rPr>
              <w:t>Изоляция</w:t>
            </w:r>
            <w:r w:rsidRPr="00027FFC">
              <w:rPr>
                <w:rFonts w:ascii="Tahoma" w:hAnsi="Tahoma" w:cs="Tahoma"/>
                <w:color w:val="auto"/>
                <w:sz w:val="20"/>
                <w:lang w:val="en-US"/>
              </w:rPr>
              <w:t xml:space="preserve"> </w:t>
            </w:r>
            <w:r w:rsidRPr="00027FFC">
              <w:rPr>
                <w:rFonts w:ascii="Tahoma" w:hAnsi="Tahoma" w:cs="Tahoma"/>
                <w:color w:val="auto"/>
                <w:sz w:val="20"/>
              </w:rPr>
              <w:t>портов</w:t>
            </w:r>
          </w:p>
          <w:p w:rsidR="002D3E76" w:rsidRPr="00027FFC" w:rsidRDefault="002D3E76" w:rsidP="00A374E5">
            <w:pPr>
              <w:pStyle w:val="ab"/>
              <w:numPr>
                <w:ilvl w:val="0"/>
                <w:numId w:val="32"/>
              </w:numPr>
              <w:spacing w:before="0"/>
              <w:rPr>
                <w:rFonts w:ascii="Tahoma" w:hAnsi="Tahoma" w:cs="Tahoma"/>
                <w:color w:val="auto"/>
                <w:sz w:val="20"/>
                <w:lang w:val="en-US"/>
              </w:rPr>
            </w:pPr>
            <w:r w:rsidRPr="00027FFC">
              <w:rPr>
                <w:rFonts w:ascii="Tahoma" w:hAnsi="Tahoma" w:cs="Tahoma"/>
                <w:color w:val="auto"/>
                <w:sz w:val="20"/>
              </w:rPr>
              <w:t>Поддержка</w:t>
            </w:r>
            <w:r w:rsidRPr="00027FFC">
              <w:rPr>
                <w:rFonts w:ascii="Tahoma" w:hAnsi="Tahoma" w:cs="Tahoma"/>
                <w:color w:val="auto"/>
                <w:sz w:val="20"/>
                <w:lang w:val="en-US"/>
              </w:rPr>
              <w:t xml:space="preserve"> Storm Control </w:t>
            </w:r>
            <w:r w:rsidRPr="00027FFC">
              <w:rPr>
                <w:rFonts w:ascii="Tahoma" w:hAnsi="Tahoma" w:cs="Tahoma"/>
                <w:color w:val="auto"/>
                <w:sz w:val="20"/>
              </w:rPr>
              <w:t>для</w:t>
            </w:r>
            <w:r w:rsidRPr="00027FFC">
              <w:rPr>
                <w:rFonts w:ascii="Tahoma" w:hAnsi="Tahoma" w:cs="Tahoma"/>
                <w:color w:val="auto"/>
                <w:sz w:val="20"/>
                <w:lang w:val="en-US"/>
              </w:rPr>
              <w:t xml:space="preserve"> </w:t>
            </w:r>
            <w:r w:rsidRPr="00027FFC">
              <w:rPr>
                <w:rFonts w:ascii="Tahoma" w:hAnsi="Tahoma" w:cs="Tahoma"/>
                <w:color w:val="auto"/>
                <w:sz w:val="20"/>
              </w:rPr>
              <w:t>различного</w:t>
            </w:r>
            <w:r w:rsidRPr="00027FFC">
              <w:rPr>
                <w:rFonts w:ascii="Tahoma" w:hAnsi="Tahoma" w:cs="Tahoma"/>
                <w:color w:val="auto"/>
                <w:sz w:val="20"/>
                <w:lang w:val="en-US"/>
              </w:rPr>
              <w:t xml:space="preserve"> </w:t>
            </w:r>
            <w:r w:rsidRPr="00027FFC">
              <w:rPr>
                <w:rFonts w:ascii="Tahoma" w:hAnsi="Tahoma" w:cs="Tahoma"/>
                <w:color w:val="auto"/>
                <w:sz w:val="20"/>
              </w:rPr>
              <w:t>трафика</w:t>
            </w:r>
            <w:r w:rsidRPr="00027FFC">
              <w:rPr>
                <w:rFonts w:ascii="Tahoma" w:hAnsi="Tahoma" w:cs="Tahoma"/>
                <w:color w:val="auto"/>
                <w:sz w:val="20"/>
                <w:lang w:val="en-US"/>
              </w:rPr>
              <w:t xml:space="preserve"> (broadcast, multicast, unknown unicast)</w:t>
            </w:r>
          </w:p>
          <w:p w:rsidR="002D3E76" w:rsidRPr="00670AC5" w:rsidRDefault="002D3E76" w:rsidP="00340040">
            <w:pPr>
              <w:rPr>
                <w:rFonts w:ascii="Tahoma" w:hAnsi="Tahoma" w:cs="Tahoma"/>
                <w:b/>
                <w:sz w:val="20"/>
                <w:szCs w:val="20"/>
                <w:lang w:val="en-US"/>
              </w:rPr>
            </w:pPr>
          </w:p>
          <w:p w:rsidR="002D3E76" w:rsidRPr="00027FFC" w:rsidRDefault="002D3E76" w:rsidP="00340040">
            <w:pPr>
              <w:rPr>
                <w:rFonts w:ascii="Tahoma" w:hAnsi="Tahoma" w:cs="Tahoma"/>
                <w:b/>
                <w:sz w:val="20"/>
                <w:szCs w:val="20"/>
              </w:rPr>
            </w:pPr>
            <w:r w:rsidRPr="00027FFC">
              <w:rPr>
                <w:rFonts w:ascii="Tahoma" w:hAnsi="Tahoma" w:cs="Tahoma"/>
                <w:b/>
                <w:sz w:val="20"/>
                <w:szCs w:val="20"/>
              </w:rPr>
              <w:t>Функции L2 Multicast</w:t>
            </w:r>
          </w:p>
          <w:p w:rsidR="002D3E76" w:rsidRPr="00027FFC" w:rsidRDefault="002D3E76" w:rsidP="00A374E5">
            <w:pPr>
              <w:pStyle w:val="ab"/>
              <w:numPr>
                <w:ilvl w:val="0"/>
                <w:numId w:val="33"/>
              </w:numPr>
              <w:spacing w:before="0"/>
              <w:rPr>
                <w:rFonts w:ascii="Tahoma" w:hAnsi="Tahoma" w:cs="Tahoma"/>
                <w:color w:val="auto"/>
                <w:sz w:val="20"/>
              </w:rPr>
            </w:pPr>
            <w:r w:rsidRPr="00027FFC">
              <w:rPr>
                <w:rFonts w:ascii="Tahoma" w:hAnsi="Tahoma" w:cs="Tahoma"/>
                <w:color w:val="auto"/>
                <w:sz w:val="20"/>
              </w:rPr>
              <w:t>Поддержка профилей Multicast</w:t>
            </w:r>
          </w:p>
          <w:p w:rsidR="002D3E76" w:rsidRPr="00027FFC" w:rsidRDefault="002D3E76" w:rsidP="00A374E5">
            <w:pPr>
              <w:pStyle w:val="ab"/>
              <w:numPr>
                <w:ilvl w:val="0"/>
                <w:numId w:val="33"/>
              </w:numPr>
              <w:spacing w:before="0"/>
              <w:rPr>
                <w:rFonts w:ascii="Tahoma" w:hAnsi="Tahoma" w:cs="Tahoma"/>
                <w:color w:val="auto"/>
                <w:sz w:val="20"/>
              </w:rPr>
            </w:pPr>
            <w:r w:rsidRPr="00027FFC">
              <w:rPr>
                <w:rFonts w:ascii="Tahoma" w:hAnsi="Tahoma" w:cs="Tahoma"/>
                <w:color w:val="auto"/>
                <w:sz w:val="20"/>
              </w:rPr>
              <w:t>Поддержка статических Multicast-групп</w:t>
            </w:r>
          </w:p>
          <w:p w:rsidR="002D3E76" w:rsidRPr="00027FFC" w:rsidRDefault="002D3E76" w:rsidP="00A374E5">
            <w:pPr>
              <w:pStyle w:val="ab"/>
              <w:numPr>
                <w:ilvl w:val="0"/>
                <w:numId w:val="33"/>
              </w:numPr>
              <w:spacing w:before="0"/>
              <w:rPr>
                <w:rFonts w:ascii="Tahoma" w:hAnsi="Tahoma" w:cs="Tahoma"/>
                <w:color w:val="auto"/>
                <w:sz w:val="20"/>
              </w:rPr>
            </w:pPr>
            <w:r w:rsidRPr="00027FFC">
              <w:rPr>
                <w:rFonts w:ascii="Tahoma" w:hAnsi="Tahoma" w:cs="Tahoma"/>
                <w:color w:val="auto"/>
                <w:sz w:val="20"/>
              </w:rPr>
              <w:t>Поддержка IGMP Snooping v1,2,3</w:t>
            </w:r>
          </w:p>
          <w:p w:rsidR="002D3E76" w:rsidRPr="00027FFC" w:rsidRDefault="002D3E76" w:rsidP="00A374E5">
            <w:pPr>
              <w:pStyle w:val="ab"/>
              <w:numPr>
                <w:ilvl w:val="0"/>
                <w:numId w:val="33"/>
              </w:numPr>
              <w:spacing w:before="0"/>
              <w:rPr>
                <w:rFonts w:ascii="Tahoma" w:hAnsi="Tahoma" w:cs="Tahoma"/>
                <w:color w:val="auto"/>
                <w:sz w:val="20"/>
                <w:lang w:val="en-US"/>
              </w:rPr>
            </w:pPr>
            <w:r w:rsidRPr="00027FFC">
              <w:rPr>
                <w:rFonts w:ascii="Tahoma" w:hAnsi="Tahoma" w:cs="Tahoma"/>
                <w:color w:val="auto"/>
                <w:sz w:val="20"/>
              </w:rPr>
              <w:t>Поддержка</w:t>
            </w:r>
            <w:r w:rsidRPr="00027FFC">
              <w:rPr>
                <w:rFonts w:ascii="Tahoma" w:hAnsi="Tahoma" w:cs="Tahoma"/>
                <w:color w:val="auto"/>
                <w:sz w:val="20"/>
                <w:lang w:val="en-US"/>
              </w:rPr>
              <w:t xml:space="preserve"> IGMP Snooping fast-leave</w:t>
            </w:r>
          </w:p>
          <w:p w:rsidR="002D3E76" w:rsidRPr="00027FFC" w:rsidRDefault="002D3E76" w:rsidP="00A374E5">
            <w:pPr>
              <w:pStyle w:val="ab"/>
              <w:numPr>
                <w:ilvl w:val="0"/>
                <w:numId w:val="33"/>
              </w:numPr>
              <w:spacing w:before="0"/>
              <w:rPr>
                <w:rFonts w:ascii="Tahoma" w:hAnsi="Tahoma" w:cs="Tahoma"/>
                <w:color w:val="auto"/>
                <w:sz w:val="20"/>
                <w:lang w:val="en-US"/>
              </w:rPr>
            </w:pPr>
            <w:r w:rsidRPr="00027FFC">
              <w:rPr>
                <w:rFonts w:ascii="Tahoma" w:hAnsi="Tahoma" w:cs="Tahoma"/>
                <w:color w:val="auto"/>
                <w:sz w:val="20"/>
              </w:rPr>
              <w:t>Поддержка</w:t>
            </w:r>
            <w:r w:rsidRPr="00027FFC">
              <w:rPr>
                <w:rFonts w:ascii="Tahoma" w:hAnsi="Tahoma" w:cs="Tahoma"/>
                <w:color w:val="auto"/>
                <w:sz w:val="20"/>
                <w:lang w:val="en-US"/>
              </w:rPr>
              <w:t xml:space="preserve"> </w:t>
            </w:r>
            <w:r w:rsidRPr="00027FFC">
              <w:rPr>
                <w:rFonts w:ascii="Tahoma" w:hAnsi="Tahoma" w:cs="Tahoma"/>
                <w:color w:val="auto"/>
                <w:sz w:val="20"/>
              </w:rPr>
              <w:t>функций</w:t>
            </w:r>
            <w:r w:rsidRPr="00027FFC">
              <w:rPr>
                <w:rFonts w:ascii="Tahoma" w:hAnsi="Tahoma" w:cs="Tahoma"/>
                <w:color w:val="auto"/>
                <w:sz w:val="20"/>
                <w:lang w:val="en-US"/>
              </w:rPr>
              <w:t xml:space="preserve"> IGMP proxy-report</w:t>
            </w:r>
          </w:p>
          <w:p w:rsidR="002D3E76" w:rsidRPr="00027FFC" w:rsidRDefault="002D3E76" w:rsidP="00A374E5">
            <w:pPr>
              <w:pStyle w:val="ab"/>
              <w:numPr>
                <w:ilvl w:val="0"/>
                <w:numId w:val="33"/>
              </w:numPr>
              <w:spacing w:before="0"/>
              <w:rPr>
                <w:rFonts w:ascii="Tahoma" w:hAnsi="Tahoma" w:cs="Tahoma"/>
                <w:color w:val="auto"/>
                <w:sz w:val="20"/>
                <w:lang w:val="en-US"/>
              </w:rPr>
            </w:pPr>
            <w:r w:rsidRPr="00027FFC">
              <w:rPr>
                <w:rFonts w:ascii="Tahoma" w:hAnsi="Tahoma" w:cs="Tahoma"/>
                <w:color w:val="auto"/>
                <w:sz w:val="20"/>
              </w:rPr>
              <w:t>Поддержка</w:t>
            </w:r>
            <w:r w:rsidRPr="00027FFC">
              <w:rPr>
                <w:rFonts w:ascii="Tahoma" w:hAnsi="Tahoma" w:cs="Tahoma"/>
                <w:color w:val="auto"/>
                <w:sz w:val="20"/>
                <w:lang w:val="en-US"/>
              </w:rPr>
              <w:t xml:space="preserve"> </w:t>
            </w:r>
            <w:r w:rsidRPr="00027FFC">
              <w:rPr>
                <w:rFonts w:ascii="Tahoma" w:hAnsi="Tahoma" w:cs="Tahoma"/>
                <w:color w:val="auto"/>
                <w:sz w:val="20"/>
              </w:rPr>
              <w:t>авторизации</w:t>
            </w:r>
            <w:r w:rsidRPr="00027FFC">
              <w:rPr>
                <w:rFonts w:ascii="Tahoma" w:hAnsi="Tahoma" w:cs="Tahoma"/>
                <w:color w:val="auto"/>
                <w:sz w:val="20"/>
                <w:lang w:val="en-US"/>
              </w:rPr>
              <w:t xml:space="preserve"> IGMP </w:t>
            </w:r>
            <w:r w:rsidRPr="00027FFC">
              <w:rPr>
                <w:rFonts w:ascii="Tahoma" w:hAnsi="Tahoma" w:cs="Tahoma"/>
                <w:color w:val="auto"/>
                <w:sz w:val="20"/>
              </w:rPr>
              <w:t>через</w:t>
            </w:r>
            <w:r w:rsidRPr="00027FFC">
              <w:rPr>
                <w:rFonts w:ascii="Tahoma" w:hAnsi="Tahoma" w:cs="Tahoma"/>
                <w:color w:val="auto"/>
                <w:sz w:val="20"/>
                <w:lang w:val="en-US"/>
              </w:rPr>
              <w:t xml:space="preserve"> RADIUS</w:t>
            </w:r>
          </w:p>
          <w:p w:rsidR="002D3E76" w:rsidRPr="00027FFC" w:rsidRDefault="002D3E76" w:rsidP="00A374E5">
            <w:pPr>
              <w:pStyle w:val="ab"/>
              <w:numPr>
                <w:ilvl w:val="0"/>
                <w:numId w:val="33"/>
              </w:numPr>
              <w:spacing w:before="0"/>
              <w:rPr>
                <w:rFonts w:ascii="Tahoma" w:hAnsi="Tahoma" w:cs="Tahoma"/>
                <w:color w:val="auto"/>
                <w:sz w:val="20"/>
                <w:lang w:val="en-US"/>
              </w:rPr>
            </w:pPr>
            <w:r w:rsidRPr="00027FFC">
              <w:rPr>
                <w:rFonts w:ascii="Tahoma" w:hAnsi="Tahoma" w:cs="Tahoma"/>
                <w:color w:val="auto"/>
                <w:sz w:val="20"/>
              </w:rPr>
              <w:t>Поддержка</w:t>
            </w:r>
            <w:r w:rsidRPr="00027FFC">
              <w:rPr>
                <w:rFonts w:ascii="Tahoma" w:hAnsi="Tahoma" w:cs="Tahoma"/>
                <w:color w:val="auto"/>
                <w:sz w:val="20"/>
                <w:lang w:val="en-US"/>
              </w:rPr>
              <w:t xml:space="preserve"> MLD Snooping v1,2</w:t>
            </w:r>
          </w:p>
          <w:p w:rsidR="002D3E76" w:rsidRPr="00027FFC" w:rsidRDefault="002D3E76" w:rsidP="00A374E5">
            <w:pPr>
              <w:pStyle w:val="ab"/>
              <w:numPr>
                <w:ilvl w:val="0"/>
                <w:numId w:val="33"/>
              </w:numPr>
              <w:spacing w:before="0"/>
              <w:rPr>
                <w:rFonts w:ascii="Tahoma" w:hAnsi="Tahoma" w:cs="Tahoma"/>
                <w:color w:val="auto"/>
                <w:sz w:val="20"/>
                <w:lang w:val="en-US"/>
              </w:rPr>
            </w:pPr>
            <w:r w:rsidRPr="00027FFC">
              <w:rPr>
                <w:rFonts w:ascii="Tahoma" w:hAnsi="Tahoma" w:cs="Tahoma"/>
                <w:color w:val="auto"/>
                <w:sz w:val="20"/>
              </w:rPr>
              <w:t>Поддержка</w:t>
            </w:r>
            <w:r w:rsidRPr="00027FFC">
              <w:rPr>
                <w:rFonts w:ascii="Tahoma" w:hAnsi="Tahoma" w:cs="Tahoma"/>
                <w:color w:val="auto"/>
                <w:sz w:val="20"/>
                <w:lang w:val="en-US"/>
              </w:rPr>
              <w:t xml:space="preserve"> MLD Snooping fast-leave</w:t>
            </w:r>
          </w:p>
          <w:p w:rsidR="002D3E76" w:rsidRPr="00027FFC" w:rsidRDefault="002D3E76" w:rsidP="00A374E5">
            <w:pPr>
              <w:pStyle w:val="ab"/>
              <w:numPr>
                <w:ilvl w:val="0"/>
                <w:numId w:val="33"/>
              </w:numPr>
              <w:spacing w:before="0"/>
              <w:rPr>
                <w:rFonts w:ascii="Tahoma" w:hAnsi="Tahoma" w:cs="Tahoma"/>
                <w:color w:val="auto"/>
                <w:sz w:val="20"/>
                <w:lang w:val="en-US"/>
              </w:rPr>
            </w:pPr>
            <w:r w:rsidRPr="00027FFC">
              <w:rPr>
                <w:rFonts w:ascii="Tahoma" w:hAnsi="Tahoma" w:cs="Tahoma"/>
                <w:color w:val="auto"/>
                <w:sz w:val="20"/>
              </w:rPr>
              <w:t>Поддержка</w:t>
            </w:r>
            <w:r w:rsidRPr="00027FFC">
              <w:rPr>
                <w:rFonts w:ascii="Tahoma" w:hAnsi="Tahoma" w:cs="Tahoma"/>
                <w:color w:val="auto"/>
                <w:sz w:val="20"/>
                <w:lang w:val="en-US"/>
              </w:rPr>
              <w:t xml:space="preserve"> IGMP Querier</w:t>
            </w:r>
          </w:p>
          <w:p w:rsidR="002D3E76" w:rsidRPr="00027FFC" w:rsidRDefault="002D3E76" w:rsidP="00A374E5">
            <w:pPr>
              <w:pStyle w:val="ab"/>
              <w:numPr>
                <w:ilvl w:val="0"/>
                <w:numId w:val="33"/>
              </w:numPr>
              <w:spacing w:before="0"/>
              <w:rPr>
                <w:rFonts w:ascii="Tahoma" w:hAnsi="Tahoma" w:cs="Tahoma"/>
                <w:color w:val="auto"/>
                <w:sz w:val="20"/>
              </w:rPr>
            </w:pPr>
            <w:r w:rsidRPr="00027FFC">
              <w:rPr>
                <w:rFonts w:ascii="Tahoma" w:hAnsi="Tahoma" w:cs="Tahoma"/>
                <w:color w:val="auto"/>
                <w:sz w:val="20"/>
              </w:rPr>
              <w:t>Поддержка MVR</w:t>
            </w:r>
          </w:p>
          <w:p w:rsidR="002D3E76" w:rsidRDefault="002D3E76" w:rsidP="00340040">
            <w:pPr>
              <w:rPr>
                <w:rFonts w:ascii="Tahoma" w:hAnsi="Tahoma" w:cs="Tahoma"/>
                <w:sz w:val="20"/>
                <w:szCs w:val="20"/>
              </w:rPr>
            </w:pPr>
          </w:p>
          <w:p w:rsidR="002D3E76" w:rsidRPr="00027FFC" w:rsidRDefault="002D3E76" w:rsidP="00340040">
            <w:pPr>
              <w:rPr>
                <w:rFonts w:ascii="Tahoma" w:hAnsi="Tahoma" w:cs="Tahoma"/>
                <w:b/>
                <w:sz w:val="20"/>
                <w:szCs w:val="20"/>
              </w:rPr>
            </w:pPr>
            <w:r w:rsidRPr="00027FFC">
              <w:rPr>
                <w:rFonts w:ascii="Tahoma" w:hAnsi="Tahoma" w:cs="Tahoma"/>
                <w:b/>
                <w:sz w:val="20"/>
                <w:szCs w:val="20"/>
              </w:rPr>
              <w:t>Функции обеспечения безопасности</w:t>
            </w:r>
          </w:p>
          <w:p w:rsidR="002D3E76" w:rsidRPr="00027FFC" w:rsidRDefault="002D3E76" w:rsidP="00A374E5">
            <w:pPr>
              <w:pStyle w:val="ab"/>
              <w:numPr>
                <w:ilvl w:val="0"/>
                <w:numId w:val="34"/>
              </w:numPr>
              <w:spacing w:before="0"/>
              <w:rPr>
                <w:rFonts w:ascii="Tahoma" w:hAnsi="Tahoma" w:cs="Tahoma"/>
                <w:color w:val="auto"/>
                <w:sz w:val="20"/>
              </w:rPr>
            </w:pPr>
            <w:r w:rsidRPr="00027FFC">
              <w:rPr>
                <w:rFonts w:ascii="Tahoma" w:hAnsi="Tahoma" w:cs="Tahoma"/>
                <w:color w:val="auto"/>
                <w:sz w:val="20"/>
                <w:lang w:val="en-US"/>
              </w:rPr>
              <w:t>DHCP</w:t>
            </w:r>
            <w:r w:rsidRPr="00027FFC">
              <w:rPr>
                <w:rFonts w:ascii="Tahoma" w:hAnsi="Tahoma" w:cs="Tahoma"/>
                <w:color w:val="auto"/>
                <w:sz w:val="20"/>
              </w:rPr>
              <w:t xml:space="preserve"> </w:t>
            </w:r>
            <w:r w:rsidRPr="00027FFC">
              <w:rPr>
                <w:rFonts w:ascii="Tahoma" w:hAnsi="Tahoma" w:cs="Tahoma"/>
                <w:color w:val="auto"/>
                <w:sz w:val="20"/>
                <w:lang w:val="en-US"/>
              </w:rPr>
              <w:t>Snooping</w:t>
            </w:r>
          </w:p>
          <w:p w:rsidR="002D3E76" w:rsidRPr="00027FFC" w:rsidRDefault="002D3E76" w:rsidP="00A374E5">
            <w:pPr>
              <w:pStyle w:val="ab"/>
              <w:numPr>
                <w:ilvl w:val="0"/>
                <w:numId w:val="34"/>
              </w:numPr>
              <w:spacing w:before="0"/>
              <w:rPr>
                <w:rFonts w:ascii="Tahoma" w:hAnsi="Tahoma" w:cs="Tahoma"/>
                <w:color w:val="auto"/>
                <w:sz w:val="20"/>
                <w:lang w:val="en-US"/>
              </w:rPr>
            </w:pPr>
            <w:r w:rsidRPr="00027FFC">
              <w:rPr>
                <w:rFonts w:ascii="Tahoma" w:hAnsi="Tahoma" w:cs="Tahoma"/>
                <w:color w:val="auto"/>
                <w:sz w:val="20"/>
              </w:rPr>
              <w:t>Опция</w:t>
            </w:r>
            <w:r w:rsidRPr="00027FFC">
              <w:rPr>
                <w:rFonts w:ascii="Tahoma" w:hAnsi="Tahoma" w:cs="Tahoma"/>
                <w:color w:val="auto"/>
                <w:sz w:val="20"/>
                <w:lang w:val="en-US"/>
              </w:rPr>
              <w:t xml:space="preserve"> 82 </w:t>
            </w:r>
            <w:r w:rsidRPr="00027FFC">
              <w:rPr>
                <w:rFonts w:ascii="Tahoma" w:hAnsi="Tahoma" w:cs="Tahoma"/>
                <w:color w:val="auto"/>
                <w:sz w:val="20"/>
              </w:rPr>
              <w:t>протокола</w:t>
            </w:r>
            <w:r w:rsidRPr="00027FFC">
              <w:rPr>
                <w:rFonts w:ascii="Tahoma" w:hAnsi="Tahoma" w:cs="Tahoma"/>
                <w:color w:val="auto"/>
                <w:sz w:val="20"/>
                <w:lang w:val="en-US"/>
              </w:rPr>
              <w:t xml:space="preserve"> DHCP</w:t>
            </w:r>
          </w:p>
          <w:p w:rsidR="002D3E76" w:rsidRPr="00027FFC" w:rsidRDefault="002D3E76" w:rsidP="00A374E5">
            <w:pPr>
              <w:pStyle w:val="ab"/>
              <w:numPr>
                <w:ilvl w:val="0"/>
                <w:numId w:val="34"/>
              </w:numPr>
              <w:spacing w:before="0"/>
              <w:rPr>
                <w:rFonts w:ascii="Tahoma" w:hAnsi="Tahoma" w:cs="Tahoma"/>
                <w:color w:val="auto"/>
                <w:sz w:val="20"/>
                <w:lang w:val="en-US"/>
              </w:rPr>
            </w:pPr>
            <w:r w:rsidRPr="00027FFC">
              <w:rPr>
                <w:rFonts w:ascii="Tahoma" w:hAnsi="Tahoma" w:cs="Tahoma"/>
                <w:color w:val="auto"/>
                <w:sz w:val="20"/>
                <w:lang w:val="en-US"/>
              </w:rPr>
              <w:t>IP Source Guard</w:t>
            </w:r>
          </w:p>
          <w:p w:rsidR="002D3E76" w:rsidRPr="00027FFC" w:rsidRDefault="002D3E76" w:rsidP="00A374E5">
            <w:pPr>
              <w:pStyle w:val="ab"/>
              <w:numPr>
                <w:ilvl w:val="0"/>
                <w:numId w:val="34"/>
              </w:numPr>
              <w:spacing w:before="0"/>
              <w:rPr>
                <w:rFonts w:ascii="Tahoma" w:hAnsi="Tahoma" w:cs="Tahoma"/>
                <w:color w:val="auto"/>
                <w:sz w:val="20"/>
              </w:rPr>
            </w:pPr>
            <w:r w:rsidRPr="00027FFC">
              <w:rPr>
                <w:rFonts w:ascii="Tahoma" w:hAnsi="Tahoma" w:cs="Tahoma"/>
                <w:color w:val="auto"/>
                <w:sz w:val="20"/>
              </w:rPr>
              <w:t>Dynamic ARP Inspection (Protection)</w:t>
            </w:r>
          </w:p>
          <w:p w:rsidR="002D3E76" w:rsidRPr="00027FFC" w:rsidRDefault="002D3E76" w:rsidP="00A374E5">
            <w:pPr>
              <w:pStyle w:val="ab"/>
              <w:numPr>
                <w:ilvl w:val="0"/>
                <w:numId w:val="34"/>
              </w:numPr>
              <w:spacing w:before="0"/>
              <w:rPr>
                <w:rFonts w:ascii="Tahoma" w:hAnsi="Tahoma" w:cs="Tahoma"/>
                <w:color w:val="auto"/>
                <w:sz w:val="20"/>
              </w:rPr>
            </w:pPr>
            <w:r w:rsidRPr="00027FFC">
              <w:rPr>
                <w:rFonts w:ascii="Tahoma" w:hAnsi="Tahoma" w:cs="Tahoma"/>
                <w:color w:val="auto"/>
                <w:sz w:val="20"/>
              </w:rPr>
              <w:t>Проверка подлинности на основе MAC-адреса, ограничение количества MAC-адресов, статические MAC-адреса</w:t>
            </w:r>
          </w:p>
          <w:p w:rsidR="002D3E76" w:rsidRPr="00027FFC" w:rsidRDefault="002D3E76" w:rsidP="00A374E5">
            <w:pPr>
              <w:pStyle w:val="ab"/>
              <w:numPr>
                <w:ilvl w:val="0"/>
                <w:numId w:val="34"/>
              </w:numPr>
              <w:spacing w:before="0"/>
              <w:rPr>
                <w:rFonts w:ascii="Tahoma" w:hAnsi="Tahoma" w:cs="Tahoma"/>
                <w:color w:val="auto"/>
                <w:sz w:val="20"/>
              </w:rPr>
            </w:pPr>
            <w:r w:rsidRPr="00027FFC">
              <w:rPr>
                <w:rFonts w:ascii="Tahoma" w:hAnsi="Tahoma" w:cs="Tahoma"/>
                <w:color w:val="auto"/>
                <w:sz w:val="20"/>
              </w:rPr>
              <w:t>Проверка подлинности по портам на основе IEEE 802.1x</w:t>
            </w:r>
          </w:p>
          <w:p w:rsidR="002D3E76" w:rsidRPr="00027FFC" w:rsidRDefault="002D3E76" w:rsidP="00A374E5">
            <w:pPr>
              <w:pStyle w:val="ab"/>
              <w:numPr>
                <w:ilvl w:val="0"/>
                <w:numId w:val="34"/>
              </w:numPr>
              <w:spacing w:before="0"/>
              <w:rPr>
                <w:rFonts w:ascii="Tahoma" w:hAnsi="Tahoma" w:cs="Tahoma"/>
                <w:color w:val="auto"/>
                <w:sz w:val="20"/>
              </w:rPr>
            </w:pPr>
            <w:r w:rsidRPr="00027FFC">
              <w:rPr>
                <w:rFonts w:ascii="Tahoma" w:hAnsi="Tahoma" w:cs="Tahoma"/>
                <w:color w:val="auto"/>
                <w:sz w:val="20"/>
              </w:rPr>
              <w:t>Guest VLAN</w:t>
            </w:r>
          </w:p>
          <w:p w:rsidR="002D3E76" w:rsidRPr="00027FFC" w:rsidRDefault="002D3E76" w:rsidP="00A374E5">
            <w:pPr>
              <w:pStyle w:val="ab"/>
              <w:numPr>
                <w:ilvl w:val="0"/>
                <w:numId w:val="34"/>
              </w:numPr>
              <w:spacing w:before="0"/>
              <w:rPr>
                <w:rFonts w:ascii="Tahoma" w:hAnsi="Tahoma" w:cs="Tahoma"/>
                <w:color w:val="auto"/>
                <w:sz w:val="20"/>
              </w:rPr>
            </w:pPr>
            <w:r w:rsidRPr="00027FFC">
              <w:rPr>
                <w:rFonts w:ascii="Tahoma" w:hAnsi="Tahoma" w:cs="Tahoma"/>
                <w:color w:val="auto"/>
                <w:sz w:val="20"/>
              </w:rPr>
              <w:t>Система предотвращения DoS-атак</w:t>
            </w:r>
          </w:p>
          <w:p w:rsidR="002D3E76" w:rsidRPr="00027FFC" w:rsidRDefault="002D3E76" w:rsidP="00A374E5">
            <w:pPr>
              <w:pStyle w:val="ab"/>
              <w:numPr>
                <w:ilvl w:val="0"/>
                <w:numId w:val="34"/>
              </w:numPr>
              <w:spacing w:before="0"/>
              <w:rPr>
                <w:rFonts w:ascii="Tahoma" w:hAnsi="Tahoma" w:cs="Tahoma"/>
                <w:color w:val="auto"/>
                <w:sz w:val="20"/>
              </w:rPr>
            </w:pPr>
            <w:r w:rsidRPr="00027FFC">
              <w:rPr>
                <w:rFonts w:ascii="Tahoma" w:hAnsi="Tahoma" w:cs="Tahoma"/>
                <w:color w:val="auto"/>
                <w:sz w:val="20"/>
              </w:rPr>
              <w:t>Сегментация трафика</w:t>
            </w:r>
          </w:p>
          <w:p w:rsidR="002D3E76" w:rsidRPr="00027FFC" w:rsidRDefault="002D3E76" w:rsidP="00A374E5">
            <w:pPr>
              <w:pStyle w:val="ab"/>
              <w:numPr>
                <w:ilvl w:val="0"/>
                <w:numId w:val="34"/>
              </w:numPr>
              <w:spacing w:before="0"/>
              <w:rPr>
                <w:rFonts w:ascii="Tahoma" w:hAnsi="Tahoma" w:cs="Tahoma"/>
                <w:color w:val="auto"/>
                <w:sz w:val="20"/>
              </w:rPr>
            </w:pPr>
            <w:r w:rsidRPr="00027FFC">
              <w:rPr>
                <w:rFonts w:ascii="Tahoma" w:hAnsi="Tahoma" w:cs="Tahoma"/>
                <w:color w:val="auto"/>
                <w:sz w:val="20"/>
              </w:rPr>
              <w:t>Фильтрация DHCP-клиентов</w:t>
            </w:r>
          </w:p>
          <w:p w:rsidR="002D3E76" w:rsidRPr="00027FFC" w:rsidRDefault="002D3E76" w:rsidP="00A374E5">
            <w:pPr>
              <w:pStyle w:val="ab"/>
              <w:numPr>
                <w:ilvl w:val="0"/>
                <w:numId w:val="34"/>
              </w:numPr>
              <w:spacing w:before="0"/>
              <w:rPr>
                <w:rFonts w:ascii="Tahoma" w:hAnsi="Tahoma" w:cs="Tahoma"/>
                <w:color w:val="auto"/>
                <w:sz w:val="20"/>
              </w:rPr>
            </w:pPr>
            <w:r w:rsidRPr="00027FFC">
              <w:rPr>
                <w:rFonts w:ascii="Tahoma" w:hAnsi="Tahoma" w:cs="Tahoma"/>
                <w:color w:val="auto"/>
                <w:sz w:val="20"/>
              </w:rPr>
              <w:t>Предотвращение атак BPDU</w:t>
            </w:r>
          </w:p>
          <w:p w:rsidR="002D3E76" w:rsidRPr="00027FFC" w:rsidRDefault="002D3E76" w:rsidP="00A374E5">
            <w:pPr>
              <w:pStyle w:val="ab"/>
              <w:numPr>
                <w:ilvl w:val="0"/>
                <w:numId w:val="34"/>
              </w:numPr>
              <w:spacing w:before="0"/>
              <w:rPr>
                <w:rFonts w:ascii="Tahoma" w:hAnsi="Tahoma" w:cs="Tahoma"/>
                <w:color w:val="auto"/>
                <w:sz w:val="20"/>
                <w:lang w:val="en-US"/>
              </w:rPr>
            </w:pPr>
            <w:r w:rsidRPr="00027FFC">
              <w:rPr>
                <w:rFonts w:ascii="Tahoma" w:hAnsi="Tahoma" w:cs="Tahoma"/>
                <w:color w:val="auto"/>
                <w:sz w:val="20"/>
                <w:lang w:val="en-US"/>
              </w:rPr>
              <w:t>PPPoE Intermediate agent</w:t>
            </w:r>
          </w:p>
          <w:p w:rsidR="002D3E76" w:rsidRPr="00027FFC" w:rsidRDefault="002D3E76" w:rsidP="00A374E5">
            <w:pPr>
              <w:pStyle w:val="ab"/>
              <w:numPr>
                <w:ilvl w:val="0"/>
                <w:numId w:val="34"/>
              </w:numPr>
              <w:spacing w:before="0"/>
              <w:rPr>
                <w:rFonts w:ascii="Tahoma" w:hAnsi="Tahoma" w:cs="Tahoma"/>
                <w:color w:val="auto"/>
                <w:sz w:val="20"/>
                <w:lang w:val="en-US"/>
              </w:rPr>
            </w:pPr>
            <w:r w:rsidRPr="00027FFC">
              <w:rPr>
                <w:rFonts w:ascii="Tahoma" w:hAnsi="Tahoma" w:cs="Tahoma"/>
                <w:color w:val="auto"/>
                <w:sz w:val="20"/>
                <w:lang w:val="en-US"/>
              </w:rPr>
              <w:t>DHCPv6 Snooping</w:t>
            </w:r>
          </w:p>
          <w:p w:rsidR="002D3E76" w:rsidRPr="00027FFC" w:rsidRDefault="002D3E76" w:rsidP="00A374E5">
            <w:pPr>
              <w:pStyle w:val="ab"/>
              <w:numPr>
                <w:ilvl w:val="0"/>
                <w:numId w:val="34"/>
              </w:numPr>
              <w:spacing w:before="0"/>
              <w:rPr>
                <w:rFonts w:ascii="Tahoma" w:hAnsi="Tahoma" w:cs="Tahoma"/>
                <w:color w:val="auto"/>
                <w:sz w:val="20"/>
                <w:lang w:val="en-US"/>
              </w:rPr>
            </w:pPr>
            <w:r w:rsidRPr="00027FFC">
              <w:rPr>
                <w:rFonts w:ascii="Tahoma" w:hAnsi="Tahoma" w:cs="Tahoma"/>
                <w:color w:val="auto"/>
                <w:sz w:val="20"/>
                <w:lang w:val="en-US"/>
              </w:rPr>
              <w:t>IPv6 Source Guard</w:t>
            </w:r>
          </w:p>
          <w:p w:rsidR="002D3E76" w:rsidRPr="00027FFC" w:rsidRDefault="002D3E76" w:rsidP="00A374E5">
            <w:pPr>
              <w:pStyle w:val="ab"/>
              <w:numPr>
                <w:ilvl w:val="0"/>
                <w:numId w:val="34"/>
              </w:numPr>
              <w:spacing w:before="0"/>
              <w:rPr>
                <w:rFonts w:ascii="Tahoma" w:hAnsi="Tahoma" w:cs="Tahoma"/>
                <w:color w:val="auto"/>
                <w:sz w:val="20"/>
                <w:lang w:val="en-US"/>
              </w:rPr>
            </w:pPr>
            <w:r w:rsidRPr="00027FFC">
              <w:rPr>
                <w:rFonts w:ascii="Tahoma" w:hAnsi="Tahoma" w:cs="Tahoma"/>
                <w:color w:val="auto"/>
                <w:sz w:val="20"/>
              </w:rPr>
              <w:t>Поддержка</w:t>
            </w:r>
            <w:r w:rsidRPr="00027FFC">
              <w:rPr>
                <w:rFonts w:ascii="Tahoma" w:hAnsi="Tahoma" w:cs="Tahoma"/>
                <w:color w:val="auto"/>
                <w:sz w:val="20"/>
                <w:lang w:val="en-US"/>
              </w:rPr>
              <w:t xml:space="preserve"> </w:t>
            </w:r>
            <w:r w:rsidRPr="00027FFC">
              <w:rPr>
                <w:rFonts w:ascii="Tahoma" w:hAnsi="Tahoma" w:cs="Tahoma"/>
                <w:color w:val="auto"/>
                <w:sz w:val="20"/>
              </w:rPr>
              <w:t>функции</w:t>
            </w:r>
            <w:r w:rsidRPr="00027FFC">
              <w:rPr>
                <w:rFonts w:ascii="Tahoma" w:hAnsi="Tahoma" w:cs="Tahoma"/>
                <w:color w:val="auto"/>
                <w:sz w:val="20"/>
                <w:lang w:val="en-US"/>
              </w:rPr>
              <w:t xml:space="preserve"> IPv6 ND Inspection</w:t>
            </w:r>
          </w:p>
          <w:p w:rsidR="002D3E76" w:rsidRPr="00027FFC" w:rsidRDefault="002D3E76" w:rsidP="00A374E5">
            <w:pPr>
              <w:pStyle w:val="ab"/>
              <w:numPr>
                <w:ilvl w:val="0"/>
                <w:numId w:val="34"/>
              </w:numPr>
              <w:spacing w:before="0"/>
              <w:rPr>
                <w:rFonts w:ascii="Tahoma" w:hAnsi="Tahoma" w:cs="Tahoma"/>
                <w:color w:val="auto"/>
                <w:sz w:val="20"/>
                <w:lang w:val="en-US"/>
              </w:rPr>
            </w:pPr>
            <w:r w:rsidRPr="00027FFC">
              <w:rPr>
                <w:rFonts w:ascii="Tahoma" w:hAnsi="Tahoma" w:cs="Tahoma"/>
                <w:color w:val="auto"/>
                <w:sz w:val="20"/>
              </w:rPr>
              <w:t>Поддержка</w:t>
            </w:r>
            <w:r w:rsidRPr="00027FFC">
              <w:rPr>
                <w:rFonts w:ascii="Tahoma" w:hAnsi="Tahoma" w:cs="Tahoma"/>
                <w:color w:val="auto"/>
                <w:sz w:val="20"/>
                <w:lang w:val="en-US"/>
              </w:rPr>
              <w:t xml:space="preserve"> </w:t>
            </w:r>
            <w:r w:rsidRPr="00027FFC">
              <w:rPr>
                <w:rFonts w:ascii="Tahoma" w:hAnsi="Tahoma" w:cs="Tahoma"/>
                <w:color w:val="auto"/>
                <w:sz w:val="20"/>
              </w:rPr>
              <w:t>функции</w:t>
            </w:r>
            <w:r w:rsidRPr="00027FFC">
              <w:rPr>
                <w:rFonts w:ascii="Tahoma" w:hAnsi="Tahoma" w:cs="Tahoma"/>
                <w:color w:val="auto"/>
                <w:sz w:val="20"/>
                <w:lang w:val="en-US"/>
              </w:rPr>
              <w:t xml:space="preserve"> IPv6 RA Guard</w:t>
            </w:r>
          </w:p>
          <w:p w:rsidR="002D3E76" w:rsidRDefault="002D3E76" w:rsidP="00340040">
            <w:pPr>
              <w:rPr>
                <w:rFonts w:ascii="Tahoma" w:hAnsi="Tahoma" w:cs="Tahoma"/>
                <w:b/>
                <w:sz w:val="20"/>
                <w:szCs w:val="20"/>
              </w:rPr>
            </w:pPr>
          </w:p>
          <w:p w:rsidR="002D3E76" w:rsidRPr="00027FFC" w:rsidRDefault="002D3E76" w:rsidP="00340040">
            <w:pPr>
              <w:rPr>
                <w:rFonts w:ascii="Tahoma" w:hAnsi="Tahoma" w:cs="Tahoma"/>
                <w:b/>
                <w:sz w:val="20"/>
                <w:szCs w:val="20"/>
              </w:rPr>
            </w:pPr>
            <w:r w:rsidRPr="00027FFC">
              <w:rPr>
                <w:rFonts w:ascii="Tahoma" w:hAnsi="Tahoma" w:cs="Tahoma"/>
                <w:b/>
                <w:sz w:val="20"/>
                <w:szCs w:val="20"/>
              </w:rPr>
              <w:t>Функции мониторинга</w:t>
            </w:r>
          </w:p>
          <w:p w:rsidR="002D3E76" w:rsidRPr="00027FFC" w:rsidRDefault="002D3E76" w:rsidP="00A374E5">
            <w:pPr>
              <w:pStyle w:val="ab"/>
              <w:numPr>
                <w:ilvl w:val="0"/>
                <w:numId w:val="35"/>
              </w:numPr>
              <w:spacing w:before="0"/>
              <w:rPr>
                <w:rFonts w:ascii="Tahoma" w:hAnsi="Tahoma" w:cs="Tahoma"/>
                <w:color w:val="auto"/>
                <w:sz w:val="20"/>
              </w:rPr>
            </w:pPr>
            <w:r w:rsidRPr="00027FFC">
              <w:rPr>
                <w:rFonts w:ascii="Tahoma" w:hAnsi="Tahoma" w:cs="Tahoma"/>
                <w:color w:val="auto"/>
                <w:sz w:val="20"/>
              </w:rPr>
              <w:t>Статистика интерфейсов</w:t>
            </w:r>
          </w:p>
          <w:p w:rsidR="002D3E76" w:rsidRPr="00027FFC" w:rsidRDefault="002D3E76" w:rsidP="00A374E5">
            <w:pPr>
              <w:pStyle w:val="ab"/>
              <w:numPr>
                <w:ilvl w:val="0"/>
                <w:numId w:val="35"/>
              </w:numPr>
              <w:spacing w:before="0"/>
              <w:rPr>
                <w:rFonts w:ascii="Tahoma" w:hAnsi="Tahoma" w:cs="Tahoma"/>
                <w:color w:val="auto"/>
                <w:sz w:val="20"/>
              </w:rPr>
            </w:pPr>
            <w:r w:rsidRPr="00027FFC">
              <w:rPr>
                <w:rFonts w:ascii="Tahoma" w:hAnsi="Tahoma" w:cs="Tahoma"/>
                <w:color w:val="auto"/>
                <w:sz w:val="20"/>
              </w:rPr>
              <w:t>Поддержка мониторинга загрузки CPU по задачам и очередям</w:t>
            </w:r>
          </w:p>
          <w:p w:rsidR="002D3E76" w:rsidRPr="00027FFC" w:rsidRDefault="002D3E76" w:rsidP="00A374E5">
            <w:pPr>
              <w:pStyle w:val="ab"/>
              <w:numPr>
                <w:ilvl w:val="0"/>
                <w:numId w:val="35"/>
              </w:numPr>
              <w:spacing w:before="0"/>
              <w:rPr>
                <w:rFonts w:ascii="Tahoma" w:hAnsi="Tahoma" w:cs="Tahoma"/>
                <w:color w:val="auto"/>
                <w:sz w:val="20"/>
              </w:rPr>
            </w:pPr>
            <w:r w:rsidRPr="00027FFC">
              <w:rPr>
                <w:rFonts w:ascii="Tahoma" w:hAnsi="Tahoma" w:cs="Tahoma"/>
                <w:color w:val="auto"/>
                <w:sz w:val="20"/>
              </w:rPr>
              <w:t>Мониторинг загрузки оперативной памяти (RAM)</w:t>
            </w:r>
          </w:p>
          <w:p w:rsidR="002D3E76" w:rsidRPr="00027FFC" w:rsidRDefault="002D3E76" w:rsidP="00A374E5">
            <w:pPr>
              <w:pStyle w:val="ab"/>
              <w:numPr>
                <w:ilvl w:val="0"/>
                <w:numId w:val="35"/>
              </w:numPr>
              <w:spacing w:before="0"/>
              <w:rPr>
                <w:rFonts w:ascii="Tahoma" w:hAnsi="Tahoma" w:cs="Tahoma"/>
                <w:color w:val="auto"/>
                <w:sz w:val="20"/>
              </w:rPr>
            </w:pPr>
            <w:r w:rsidRPr="00027FFC">
              <w:rPr>
                <w:rFonts w:ascii="Tahoma" w:hAnsi="Tahoma" w:cs="Tahoma"/>
                <w:color w:val="auto"/>
                <w:sz w:val="20"/>
              </w:rPr>
              <w:t>Мониторинг температуры</w:t>
            </w:r>
          </w:p>
          <w:p w:rsidR="002D3E76" w:rsidRPr="00027FFC" w:rsidRDefault="002D3E76" w:rsidP="00A374E5">
            <w:pPr>
              <w:pStyle w:val="ab"/>
              <w:numPr>
                <w:ilvl w:val="0"/>
                <w:numId w:val="35"/>
              </w:numPr>
              <w:spacing w:before="0"/>
              <w:rPr>
                <w:rFonts w:ascii="Tahoma" w:hAnsi="Tahoma" w:cs="Tahoma"/>
                <w:color w:val="auto"/>
                <w:sz w:val="20"/>
              </w:rPr>
            </w:pPr>
            <w:r w:rsidRPr="00027FFC">
              <w:rPr>
                <w:rFonts w:ascii="Tahoma" w:hAnsi="Tahoma" w:cs="Tahoma"/>
                <w:color w:val="auto"/>
                <w:sz w:val="20"/>
              </w:rPr>
              <w:t>Мониторинг TCAM</w:t>
            </w:r>
          </w:p>
          <w:p w:rsidR="002D3E76" w:rsidRDefault="002D3E76" w:rsidP="00340040">
            <w:pPr>
              <w:rPr>
                <w:rFonts w:ascii="Tahoma" w:hAnsi="Tahoma" w:cs="Tahoma"/>
                <w:sz w:val="20"/>
                <w:szCs w:val="20"/>
              </w:rPr>
            </w:pPr>
          </w:p>
          <w:p w:rsidR="002D3E76" w:rsidRPr="00027FFC" w:rsidRDefault="002D3E76" w:rsidP="00340040">
            <w:pPr>
              <w:rPr>
                <w:rFonts w:ascii="Tahoma" w:hAnsi="Tahoma" w:cs="Tahoma"/>
                <w:b/>
                <w:sz w:val="20"/>
                <w:szCs w:val="20"/>
              </w:rPr>
            </w:pPr>
            <w:r w:rsidRPr="00027FFC">
              <w:rPr>
                <w:rFonts w:ascii="Tahoma" w:hAnsi="Tahoma" w:cs="Tahoma"/>
                <w:b/>
                <w:sz w:val="20"/>
                <w:szCs w:val="20"/>
              </w:rPr>
              <w:t>Основные функции управления</w:t>
            </w:r>
          </w:p>
          <w:p w:rsidR="002D3E76" w:rsidRPr="00027FFC" w:rsidRDefault="002D3E76" w:rsidP="00A374E5">
            <w:pPr>
              <w:pStyle w:val="ab"/>
              <w:numPr>
                <w:ilvl w:val="0"/>
                <w:numId w:val="36"/>
              </w:numPr>
              <w:spacing w:before="0"/>
              <w:rPr>
                <w:rFonts w:ascii="Tahoma" w:hAnsi="Tahoma" w:cs="Tahoma"/>
                <w:color w:val="auto"/>
                <w:sz w:val="20"/>
              </w:rPr>
            </w:pPr>
            <w:r w:rsidRPr="00027FFC">
              <w:rPr>
                <w:rFonts w:ascii="Tahoma" w:hAnsi="Tahoma" w:cs="Tahoma"/>
                <w:color w:val="auto"/>
                <w:sz w:val="20"/>
              </w:rPr>
              <w:t>Загрузка и выгрузка конфигурационного файла по TFTP/SFTP</w:t>
            </w:r>
          </w:p>
          <w:p w:rsidR="002D3E76" w:rsidRPr="00027FFC" w:rsidRDefault="002D3E76" w:rsidP="00A374E5">
            <w:pPr>
              <w:pStyle w:val="ab"/>
              <w:numPr>
                <w:ilvl w:val="0"/>
                <w:numId w:val="36"/>
              </w:numPr>
              <w:spacing w:before="0"/>
              <w:rPr>
                <w:rFonts w:ascii="Tahoma" w:hAnsi="Tahoma" w:cs="Tahoma"/>
                <w:color w:val="auto"/>
                <w:sz w:val="20"/>
              </w:rPr>
            </w:pPr>
            <w:r w:rsidRPr="00027FFC">
              <w:rPr>
                <w:rFonts w:ascii="Tahoma" w:hAnsi="Tahoma" w:cs="Tahoma"/>
                <w:color w:val="auto"/>
                <w:sz w:val="20"/>
              </w:rPr>
              <w:t xml:space="preserve">Автоматическое резервирование (backup) файла конфигурации по TFTP/SFTP </w:t>
            </w:r>
          </w:p>
          <w:p w:rsidR="002D3E76" w:rsidRPr="00027FFC" w:rsidRDefault="002D3E76" w:rsidP="00A374E5">
            <w:pPr>
              <w:pStyle w:val="ab"/>
              <w:numPr>
                <w:ilvl w:val="0"/>
                <w:numId w:val="36"/>
              </w:numPr>
              <w:spacing w:before="0"/>
              <w:rPr>
                <w:rFonts w:ascii="Tahoma" w:hAnsi="Tahoma" w:cs="Tahoma"/>
                <w:color w:val="auto"/>
                <w:sz w:val="20"/>
              </w:rPr>
            </w:pPr>
            <w:r w:rsidRPr="00027FFC">
              <w:rPr>
                <w:rFonts w:ascii="Tahoma" w:hAnsi="Tahoma" w:cs="Tahoma"/>
                <w:color w:val="auto"/>
                <w:sz w:val="20"/>
              </w:rPr>
              <w:t>Протокол SNMP</w:t>
            </w:r>
          </w:p>
          <w:p w:rsidR="002D3E76" w:rsidRPr="00027FFC" w:rsidRDefault="002D3E76" w:rsidP="00A374E5">
            <w:pPr>
              <w:pStyle w:val="ab"/>
              <w:numPr>
                <w:ilvl w:val="0"/>
                <w:numId w:val="36"/>
              </w:numPr>
              <w:spacing w:before="0"/>
              <w:rPr>
                <w:rFonts w:ascii="Tahoma" w:hAnsi="Tahoma" w:cs="Tahoma"/>
                <w:color w:val="auto"/>
                <w:sz w:val="20"/>
              </w:rPr>
            </w:pPr>
            <w:r w:rsidRPr="00027FFC">
              <w:rPr>
                <w:rFonts w:ascii="Tahoma" w:hAnsi="Tahoma" w:cs="Tahoma"/>
                <w:color w:val="auto"/>
                <w:sz w:val="20"/>
              </w:rPr>
              <w:t>Интерфейс командной строки (CLI)</w:t>
            </w:r>
          </w:p>
          <w:p w:rsidR="002D3E76" w:rsidRPr="00027FFC" w:rsidRDefault="002D3E76" w:rsidP="00A374E5">
            <w:pPr>
              <w:pStyle w:val="ab"/>
              <w:numPr>
                <w:ilvl w:val="0"/>
                <w:numId w:val="36"/>
              </w:numPr>
              <w:spacing w:before="0"/>
              <w:rPr>
                <w:rFonts w:ascii="Tahoma" w:hAnsi="Tahoma" w:cs="Tahoma"/>
                <w:color w:val="auto"/>
                <w:sz w:val="20"/>
                <w:lang w:val="en-US"/>
              </w:rPr>
            </w:pPr>
            <w:r w:rsidRPr="00027FFC">
              <w:rPr>
                <w:rFonts w:ascii="Tahoma" w:hAnsi="Tahoma" w:cs="Tahoma"/>
                <w:color w:val="auto"/>
                <w:sz w:val="20"/>
                <w:lang w:val="en-US"/>
              </w:rPr>
              <w:t>Web-</w:t>
            </w:r>
            <w:r w:rsidRPr="00027FFC">
              <w:rPr>
                <w:rFonts w:ascii="Tahoma" w:hAnsi="Tahoma" w:cs="Tahoma"/>
                <w:color w:val="auto"/>
                <w:sz w:val="20"/>
              </w:rPr>
              <w:t>интерфейс</w:t>
            </w:r>
          </w:p>
          <w:p w:rsidR="002D3E76" w:rsidRPr="00027FFC" w:rsidRDefault="002D3E76" w:rsidP="00A374E5">
            <w:pPr>
              <w:pStyle w:val="ab"/>
              <w:numPr>
                <w:ilvl w:val="0"/>
                <w:numId w:val="36"/>
              </w:numPr>
              <w:spacing w:before="0"/>
              <w:rPr>
                <w:rFonts w:ascii="Tahoma" w:hAnsi="Tahoma" w:cs="Tahoma"/>
                <w:color w:val="auto"/>
                <w:sz w:val="20"/>
                <w:lang w:val="en-US"/>
              </w:rPr>
            </w:pPr>
            <w:r w:rsidRPr="00027FFC">
              <w:rPr>
                <w:rFonts w:ascii="Tahoma" w:hAnsi="Tahoma" w:cs="Tahoma"/>
                <w:color w:val="auto"/>
                <w:sz w:val="20"/>
                <w:lang w:val="en-US"/>
              </w:rPr>
              <w:t>Syslog</w:t>
            </w:r>
          </w:p>
          <w:p w:rsidR="002D3E76" w:rsidRPr="00027FFC" w:rsidRDefault="002D3E76" w:rsidP="00A374E5">
            <w:pPr>
              <w:pStyle w:val="ab"/>
              <w:numPr>
                <w:ilvl w:val="0"/>
                <w:numId w:val="36"/>
              </w:numPr>
              <w:spacing w:before="0"/>
              <w:rPr>
                <w:rFonts w:ascii="Tahoma" w:hAnsi="Tahoma" w:cs="Tahoma"/>
                <w:color w:val="auto"/>
                <w:sz w:val="20"/>
                <w:lang w:val="en-US"/>
              </w:rPr>
            </w:pPr>
            <w:r w:rsidRPr="00027FFC">
              <w:rPr>
                <w:rFonts w:ascii="Tahoma" w:hAnsi="Tahoma" w:cs="Tahoma"/>
                <w:color w:val="auto"/>
                <w:sz w:val="20"/>
                <w:lang w:val="en-US"/>
              </w:rPr>
              <w:t>SNTP (Simple Network Time Protocol)</w:t>
            </w:r>
          </w:p>
          <w:p w:rsidR="002D3E76" w:rsidRPr="00027FFC" w:rsidRDefault="002D3E76" w:rsidP="00A374E5">
            <w:pPr>
              <w:pStyle w:val="ab"/>
              <w:numPr>
                <w:ilvl w:val="0"/>
                <w:numId w:val="36"/>
              </w:numPr>
              <w:spacing w:before="0"/>
              <w:rPr>
                <w:rFonts w:ascii="Tahoma" w:hAnsi="Tahoma" w:cs="Tahoma"/>
                <w:color w:val="auto"/>
                <w:sz w:val="20"/>
                <w:lang w:val="en-US"/>
              </w:rPr>
            </w:pPr>
            <w:r w:rsidRPr="00027FFC">
              <w:rPr>
                <w:rFonts w:ascii="Tahoma" w:hAnsi="Tahoma" w:cs="Tahoma"/>
                <w:color w:val="auto"/>
                <w:sz w:val="20"/>
                <w:lang w:val="en-US"/>
              </w:rPr>
              <w:t>Traceroute</w:t>
            </w:r>
          </w:p>
          <w:p w:rsidR="002D3E76" w:rsidRPr="00027FFC" w:rsidRDefault="002D3E76" w:rsidP="00A374E5">
            <w:pPr>
              <w:pStyle w:val="ab"/>
              <w:numPr>
                <w:ilvl w:val="0"/>
                <w:numId w:val="36"/>
              </w:numPr>
              <w:spacing w:before="0"/>
              <w:rPr>
                <w:rFonts w:ascii="Tahoma" w:hAnsi="Tahoma" w:cs="Tahoma"/>
                <w:color w:val="auto"/>
                <w:sz w:val="20"/>
                <w:lang w:val="en-US"/>
              </w:rPr>
            </w:pPr>
            <w:r w:rsidRPr="00027FFC">
              <w:rPr>
                <w:rFonts w:ascii="Tahoma" w:hAnsi="Tahoma" w:cs="Tahoma"/>
                <w:color w:val="auto"/>
                <w:sz w:val="20"/>
                <w:lang w:val="en-US"/>
              </w:rPr>
              <w:t>LLDP (IEEE 802.1ab) + LLDP MED</w:t>
            </w:r>
          </w:p>
          <w:p w:rsidR="002D3E76" w:rsidRPr="00027FFC" w:rsidRDefault="002D3E76" w:rsidP="00A374E5">
            <w:pPr>
              <w:pStyle w:val="ab"/>
              <w:numPr>
                <w:ilvl w:val="0"/>
                <w:numId w:val="36"/>
              </w:numPr>
              <w:spacing w:before="0"/>
              <w:rPr>
                <w:rFonts w:ascii="Tahoma" w:hAnsi="Tahoma" w:cs="Tahoma"/>
                <w:color w:val="auto"/>
                <w:sz w:val="20"/>
              </w:rPr>
            </w:pPr>
            <w:r w:rsidRPr="00027FFC">
              <w:rPr>
                <w:rFonts w:ascii="Tahoma" w:hAnsi="Tahoma" w:cs="Tahoma"/>
                <w:color w:val="auto"/>
                <w:sz w:val="20"/>
              </w:rPr>
              <w:t>Возможность обработки трафика управления с двумя заголовками IEEE 802.1Q</w:t>
            </w:r>
          </w:p>
          <w:p w:rsidR="002D3E76" w:rsidRPr="00027FFC" w:rsidRDefault="002D3E76" w:rsidP="00A374E5">
            <w:pPr>
              <w:pStyle w:val="ab"/>
              <w:numPr>
                <w:ilvl w:val="0"/>
                <w:numId w:val="36"/>
              </w:numPr>
              <w:spacing w:before="0"/>
              <w:rPr>
                <w:rFonts w:ascii="Tahoma" w:hAnsi="Tahoma" w:cs="Tahoma"/>
                <w:color w:val="auto"/>
                <w:sz w:val="20"/>
              </w:rPr>
            </w:pPr>
            <w:r w:rsidRPr="00027FFC">
              <w:rPr>
                <w:rFonts w:ascii="Tahoma" w:hAnsi="Tahoma" w:cs="Tahoma"/>
                <w:color w:val="auto"/>
                <w:sz w:val="20"/>
              </w:rPr>
              <w:lastRenderedPageBreak/>
              <w:t>Поддержка авторизации вводимых команд с помощью сервера TACACS+</w:t>
            </w:r>
          </w:p>
          <w:p w:rsidR="002D3E76" w:rsidRPr="00027FFC" w:rsidRDefault="002D3E76" w:rsidP="00A374E5">
            <w:pPr>
              <w:pStyle w:val="ab"/>
              <w:numPr>
                <w:ilvl w:val="0"/>
                <w:numId w:val="36"/>
              </w:numPr>
              <w:spacing w:before="0"/>
              <w:rPr>
                <w:rFonts w:ascii="Tahoma" w:hAnsi="Tahoma" w:cs="Tahoma"/>
                <w:color w:val="auto"/>
                <w:sz w:val="20"/>
              </w:rPr>
            </w:pPr>
            <w:r w:rsidRPr="00027FFC">
              <w:rPr>
                <w:rFonts w:ascii="Tahoma" w:hAnsi="Tahoma" w:cs="Tahoma"/>
                <w:color w:val="auto"/>
                <w:sz w:val="20"/>
              </w:rPr>
              <w:t>Поддержка IPv4/IPv6 ACL для управления устройством</w:t>
            </w:r>
          </w:p>
          <w:p w:rsidR="002D3E76" w:rsidRPr="00027FFC" w:rsidRDefault="002D3E76" w:rsidP="00A374E5">
            <w:pPr>
              <w:pStyle w:val="ab"/>
              <w:numPr>
                <w:ilvl w:val="0"/>
                <w:numId w:val="36"/>
              </w:numPr>
              <w:spacing w:before="0"/>
              <w:rPr>
                <w:rFonts w:ascii="Tahoma" w:hAnsi="Tahoma" w:cs="Tahoma"/>
                <w:color w:val="auto"/>
                <w:sz w:val="20"/>
              </w:rPr>
            </w:pPr>
            <w:r w:rsidRPr="00027FFC">
              <w:rPr>
                <w:rFonts w:ascii="Tahoma" w:hAnsi="Tahoma" w:cs="Tahoma"/>
                <w:color w:val="auto"/>
                <w:sz w:val="20"/>
              </w:rPr>
              <w:t>Управление доступом к коммутатору – уровни привилегий для пользователей</w:t>
            </w:r>
          </w:p>
          <w:p w:rsidR="002D3E76" w:rsidRPr="00027FFC" w:rsidRDefault="002D3E76" w:rsidP="00A374E5">
            <w:pPr>
              <w:pStyle w:val="ab"/>
              <w:numPr>
                <w:ilvl w:val="0"/>
                <w:numId w:val="36"/>
              </w:numPr>
              <w:spacing w:before="0"/>
              <w:rPr>
                <w:rFonts w:ascii="Tahoma" w:hAnsi="Tahoma" w:cs="Tahoma"/>
                <w:color w:val="auto"/>
                <w:sz w:val="20"/>
              </w:rPr>
            </w:pPr>
            <w:r w:rsidRPr="00027FFC">
              <w:rPr>
                <w:rFonts w:ascii="Tahoma" w:hAnsi="Tahoma" w:cs="Tahoma"/>
                <w:color w:val="auto"/>
                <w:sz w:val="20"/>
              </w:rPr>
              <w:t>Блокировка интерфейса управления</w:t>
            </w:r>
          </w:p>
          <w:p w:rsidR="002D3E76" w:rsidRPr="00027FFC" w:rsidRDefault="002D3E76" w:rsidP="00A374E5">
            <w:pPr>
              <w:pStyle w:val="ab"/>
              <w:numPr>
                <w:ilvl w:val="0"/>
                <w:numId w:val="36"/>
              </w:numPr>
              <w:spacing w:before="0"/>
              <w:rPr>
                <w:rFonts w:ascii="Tahoma" w:hAnsi="Tahoma" w:cs="Tahoma"/>
                <w:color w:val="auto"/>
                <w:sz w:val="20"/>
              </w:rPr>
            </w:pPr>
            <w:r w:rsidRPr="00027FFC">
              <w:rPr>
                <w:rFonts w:ascii="Tahoma" w:hAnsi="Tahoma" w:cs="Tahoma"/>
                <w:color w:val="auto"/>
                <w:sz w:val="20"/>
              </w:rPr>
              <w:t>Локальная аутентификация</w:t>
            </w:r>
          </w:p>
          <w:p w:rsidR="002D3E76" w:rsidRPr="00027FFC" w:rsidRDefault="002D3E76" w:rsidP="00A374E5">
            <w:pPr>
              <w:pStyle w:val="ab"/>
              <w:numPr>
                <w:ilvl w:val="0"/>
                <w:numId w:val="36"/>
              </w:numPr>
              <w:spacing w:before="0"/>
              <w:rPr>
                <w:rFonts w:ascii="Tahoma" w:hAnsi="Tahoma" w:cs="Tahoma"/>
                <w:color w:val="auto"/>
                <w:sz w:val="20"/>
              </w:rPr>
            </w:pPr>
            <w:r w:rsidRPr="00027FFC">
              <w:rPr>
                <w:rFonts w:ascii="Tahoma" w:hAnsi="Tahoma" w:cs="Tahoma"/>
                <w:color w:val="auto"/>
                <w:sz w:val="20"/>
              </w:rPr>
              <w:t>Фильтрация IP-адресов для SNMP</w:t>
            </w:r>
          </w:p>
          <w:p w:rsidR="002D3E76" w:rsidRPr="00027FFC" w:rsidRDefault="002D3E76" w:rsidP="00A374E5">
            <w:pPr>
              <w:pStyle w:val="ab"/>
              <w:numPr>
                <w:ilvl w:val="0"/>
                <w:numId w:val="36"/>
              </w:numPr>
              <w:spacing w:before="0"/>
              <w:rPr>
                <w:rFonts w:ascii="Tahoma" w:hAnsi="Tahoma" w:cs="Tahoma"/>
                <w:color w:val="auto"/>
                <w:sz w:val="20"/>
                <w:lang w:val="en-US"/>
              </w:rPr>
            </w:pPr>
            <w:r w:rsidRPr="00027FFC">
              <w:rPr>
                <w:rFonts w:ascii="Tahoma" w:hAnsi="Tahoma" w:cs="Tahoma"/>
                <w:color w:val="auto"/>
                <w:sz w:val="20"/>
              </w:rPr>
              <w:t>Клиент</w:t>
            </w:r>
            <w:r w:rsidRPr="00027FFC">
              <w:rPr>
                <w:rFonts w:ascii="Tahoma" w:hAnsi="Tahoma" w:cs="Tahoma"/>
                <w:color w:val="auto"/>
                <w:sz w:val="20"/>
                <w:lang w:val="en-US"/>
              </w:rPr>
              <w:t xml:space="preserve"> RADIUS, TACACS+ (Terminal Access Controller Access Control System)</w:t>
            </w:r>
          </w:p>
          <w:p w:rsidR="002D3E76" w:rsidRPr="00027FFC" w:rsidRDefault="002D3E76" w:rsidP="00A374E5">
            <w:pPr>
              <w:pStyle w:val="ab"/>
              <w:numPr>
                <w:ilvl w:val="0"/>
                <w:numId w:val="36"/>
              </w:numPr>
              <w:spacing w:before="0"/>
              <w:rPr>
                <w:rFonts w:ascii="Tahoma" w:hAnsi="Tahoma" w:cs="Tahoma"/>
                <w:color w:val="auto"/>
                <w:sz w:val="20"/>
              </w:rPr>
            </w:pPr>
            <w:r w:rsidRPr="00027FFC">
              <w:rPr>
                <w:rFonts w:ascii="Tahoma" w:hAnsi="Tahoma" w:cs="Tahoma"/>
                <w:color w:val="auto"/>
                <w:sz w:val="20"/>
              </w:rPr>
              <w:t>Клиент Telnet, клиент SSH</w:t>
            </w:r>
          </w:p>
          <w:p w:rsidR="002D3E76" w:rsidRPr="00027FFC" w:rsidRDefault="002D3E76" w:rsidP="00A374E5">
            <w:pPr>
              <w:pStyle w:val="ab"/>
              <w:numPr>
                <w:ilvl w:val="0"/>
                <w:numId w:val="36"/>
              </w:numPr>
              <w:spacing w:before="0"/>
              <w:rPr>
                <w:rFonts w:ascii="Tahoma" w:hAnsi="Tahoma" w:cs="Tahoma"/>
                <w:color w:val="auto"/>
                <w:sz w:val="20"/>
              </w:rPr>
            </w:pPr>
            <w:r w:rsidRPr="00027FFC">
              <w:rPr>
                <w:rFonts w:ascii="Tahoma" w:hAnsi="Tahoma" w:cs="Tahoma"/>
                <w:color w:val="auto"/>
                <w:sz w:val="20"/>
              </w:rPr>
              <w:t>Сервер Telnet, сервер SSH</w:t>
            </w:r>
          </w:p>
          <w:p w:rsidR="002D3E76" w:rsidRPr="00027FFC" w:rsidRDefault="002D3E76" w:rsidP="00A374E5">
            <w:pPr>
              <w:pStyle w:val="ab"/>
              <w:numPr>
                <w:ilvl w:val="0"/>
                <w:numId w:val="36"/>
              </w:numPr>
              <w:spacing w:before="0"/>
              <w:rPr>
                <w:rFonts w:ascii="Tahoma" w:hAnsi="Tahoma" w:cs="Tahoma"/>
                <w:color w:val="auto"/>
                <w:sz w:val="20"/>
              </w:rPr>
            </w:pPr>
            <w:r w:rsidRPr="00027FFC">
              <w:rPr>
                <w:rFonts w:ascii="Tahoma" w:hAnsi="Tahoma" w:cs="Tahoma"/>
                <w:color w:val="auto"/>
                <w:sz w:val="20"/>
              </w:rPr>
              <w:t>Поддержка макрокоманд</w:t>
            </w:r>
          </w:p>
          <w:p w:rsidR="002D3E76" w:rsidRPr="00027FFC" w:rsidRDefault="002D3E76" w:rsidP="00A374E5">
            <w:pPr>
              <w:pStyle w:val="ab"/>
              <w:numPr>
                <w:ilvl w:val="0"/>
                <w:numId w:val="36"/>
              </w:numPr>
              <w:spacing w:before="0"/>
              <w:rPr>
                <w:rFonts w:ascii="Tahoma" w:hAnsi="Tahoma" w:cs="Tahoma"/>
                <w:color w:val="auto"/>
                <w:sz w:val="20"/>
              </w:rPr>
            </w:pPr>
            <w:r w:rsidRPr="00027FFC">
              <w:rPr>
                <w:rFonts w:ascii="Tahoma" w:hAnsi="Tahoma" w:cs="Tahoma"/>
                <w:color w:val="auto"/>
                <w:sz w:val="20"/>
              </w:rPr>
              <w:t>Журналирование вводимых команд по протоколу TACACS+</w:t>
            </w:r>
          </w:p>
          <w:p w:rsidR="002D3E76" w:rsidRPr="00027FFC" w:rsidRDefault="002D3E76" w:rsidP="00A374E5">
            <w:pPr>
              <w:pStyle w:val="ab"/>
              <w:numPr>
                <w:ilvl w:val="0"/>
                <w:numId w:val="36"/>
              </w:numPr>
              <w:spacing w:before="0"/>
              <w:rPr>
                <w:rFonts w:ascii="Tahoma" w:hAnsi="Tahoma" w:cs="Tahoma"/>
                <w:color w:val="auto"/>
                <w:sz w:val="20"/>
              </w:rPr>
            </w:pPr>
            <w:r w:rsidRPr="00027FFC">
              <w:rPr>
                <w:rFonts w:ascii="Tahoma" w:hAnsi="Tahoma" w:cs="Tahoma"/>
                <w:color w:val="auto"/>
                <w:sz w:val="20"/>
              </w:rPr>
              <w:t>Автоматическая настройка DHCP</w:t>
            </w:r>
          </w:p>
          <w:p w:rsidR="002D3E76" w:rsidRPr="00027FFC" w:rsidRDefault="002D3E76" w:rsidP="00A374E5">
            <w:pPr>
              <w:pStyle w:val="ab"/>
              <w:numPr>
                <w:ilvl w:val="0"/>
                <w:numId w:val="36"/>
              </w:numPr>
              <w:spacing w:before="0"/>
              <w:rPr>
                <w:rFonts w:ascii="Tahoma" w:hAnsi="Tahoma" w:cs="Tahoma"/>
                <w:color w:val="auto"/>
                <w:sz w:val="20"/>
              </w:rPr>
            </w:pPr>
            <w:r w:rsidRPr="00027FFC">
              <w:rPr>
                <w:rFonts w:ascii="Tahoma" w:hAnsi="Tahoma" w:cs="Tahoma"/>
                <w:color w:val="auto"/>
                <w:sz w:val="20"/>
              </w:rPr>
              <w:t>DHCP Relay (поддержка IРv4)</w:t>
            </w:r>
          </w:p>
          <w:p w:rsidR="002D3E76" w:rsidRPr="00027FFC" w:rsidRDefault="002D3E76" w:rsidP="00A374E5">
            <w:pPr>
              <w:pStyle w:val="ab"/>
              <w:numPr>
                <w:ilvl w:val="0"/>
                <w:numId w:val="36"/>
              </w:numPr>
              <w:spacing w:before="0"/>
              <w:rPr>
                <w:rFonts w:ascii="Tahoma" w:hAnsi="Tahoma" w:cs="Tahoma"/>
                <w:color w:val="auto"/>
                <w:sz w:val="20"/>
                <w:lang w:val="en-US"/>
              </w:rPr>
            </w:pPr>
            <w:r w:rsidRPr="00027FFC">
              <w:rPr>
                <w:rFonts w:ascii="Tahoma" w:hAnsi="Tahoma" w:cs="Tahoma"/>
                <w:color w:val="auto"/>
                <w:sz w:val="20"/>
                <w:lang w:val="en-US"/>
              </w:rPr>
              <w:t>DHCP Relay Option 82</w:t>
            </w:r>
          </w:p>
          <w:p w:rsidR="002D3E76" w:rsidRPr="00027FFC" w:rsidRDefault="002D3E76" w:rsidP="00A374E5">
            <w:pPr>
              <w:pStyle w:val="ab"/>
              <w:numPr>
                <w:ilvl w:val="0"/>
                <w:numId w:val="36"/>
              </w:numPr>
              <w:spacing w:before="0"/>
              <w:rPr>
                <w:rFonts w:ascii="Tahoma" w:hAnsi="Tahoma" w:cs="Tahoma"/>
                <w:color w:val="auto"/>
                <w:sz w:val="20"/>
                <w:lang w:val="en-US"/>
              </w:rPr>
            </w:pPr>
            <w:r w:rsidRPr="00027FFC">
              <w:rPr>
                <w:rFonts w:ascii="Tahoma" w:hAnsi="Tahoma" w:cs="Tahoma"/>
                <w:color w:val="auto"/>
                <w:sz w:val="20"/>
              </w:rPr>
              <w:t>Добавление</w:t>
            </w:r>
            <w:r w:rsidRPr="00027FFC">
              <w:rPr>
                <w:rFonts w:ascii="Tahoma" w:hAnsi="Tahoma" w:cs="Tahoma"/>
                <w:color w:val="auto"/>
                <w:sz w:val="20"/>
                <w:lang w:val="en-US"/>
              </w:rPr>
              <w:t xml:space="preserve"> </w:t>
            </w:r>
            <w:r w:rsidRPr="00027FFC">
              <w:rPr>
                <w:rFonts w:ascii="Tahoma" w:hAnsi="Tahoma" w:cs="Tahoma"/>
                <w:color w:val="auto"/>
                <w:sz w:val="20"/>
              </w:rPr>
              <w:t>тега</w:t>
            </w:r>
            <w:r w:rsidRPr="00027FFC">
              <w:rPr>
                <w:rFonts w:ascii="Tahoma" w:hAnsi="Tahoma" w:cs="Tahoma"/>
                <w:color w:val="auto"/>
                <w:sz w:val="20"/>
                <w:lang w:val="en-US"/>
              </w:rPr>
              <w:t xml:space="preserve"> PPPoE Circuit-ID</w:t>
            </w:r>
          </w:p>
          <w:p w:rsidR="002D3E76" w:rsidRPr="00027FFC" w:rsidRDefault="002D3E76" w:rsidP="00A374E5">
            <w:pPr>
              <w:pStyle w:val="ab"/>
              <w:numPr>
                <w:ilvl w:val="0"/>
                <w:numId w:val="36"/>
              </w:numPr>
              <w:spacing w:before="0"/>
              <w:rPr>
                <w:rFonts w:ascii="Tahoma" w:hAnsi="Tahoma" w:cs="Tahoma"/>
                <w:color w:val="auto"/>
                <w:sz w:val="20"/>
              </w:rPr>
            </w:pPr>
            <w:r w:rsidRPr="00027FFC">
              <w:rPr>
                <w:rFonts w:ascii="Tahoma" w:hAnsi="Tahoma" w:cs="Tahoma"/>
                <w:color w:val="auto"/>
                <w:sz w:val="20"/>
              </w:rPr>
              <w:t>Flash File System</w:t>
            </w:r>
          </w:p>
          <w:p w:rsidR="002D3E76" w:rsidRPr="00027FFC" w:rsidRDefault="002D3E76" w:rsidP="00A374E5">
            <w:pPr>
              <w:pStyle w:val="ab"/>
              <w:numPr>
                <w:ilvl w:val="0"/>
                <w:numId w:val="36"/>
              </w:numPr>
              <w:spacing w:before="0"/>
              <w:rPr>
                <w:rFonts w:ascii="Tahoma" w:hAnsi="Tahoma" w:cs="Tahoma"/>
                <w:color w:val="auto"/>
                <w:sz w:val="20"/>
              </w:rPr>
            </w:pPr>
            <w:r w:rsidRPr="00027FFC">
              <w:rPr>
                <w:rFonts w:ascii="Tahoma" w:hAnsi="Tahoma" w:cs="Tahoma"/>
                <w:color w:val="auto"/>
                <w:sz w:val="20"/>
              </w:rPr>
              <w:t>Команды отладки</w:t>
            </w:r>
          </w:p>
          <w:p w:rsidR="002D3E76" w:rsidRPr="00027FFC" w:rsidRDefault="002D3E76" w:rsidP="00A374E5">
            <w:pPr>
              <w:pStyle w:val="ab"/>
              <w:numPr>
                <w:ilvl w:val="0"/>
                <w:numId w:val="36"/>
              </w:numPr>
              <w:spacing w:before="0"/>
              <w:rPr>
                <w:rFonts w:ascii="Tahoma" w:hAnsi="Tahoma" w:cs="Tahoma"/>
                <w:color w:val="auto"/>
                <w:sz w:val="20"/>
              </w:rPr>
            </w:pPr>
            <w:r w:rsidRPr="00027FFC">
              <w:rPr>
                <w:rFonts w:ascii="Tahoma" w:hAnsi="Tahoma" w:cs="Tahoma"/>
                <w:color w:val="auto"/>
                <w:sz w:val="20"/>
              </w:rPr>
              <w:t>Механизм ограничения трафика в сторону CPU</w:t>
            </w:r>
          </w:p>
          <w:p w:rsidR="002D3E76" w:rsidRPr="00027FFC" w:rsidRDefault="002D3E76" w:rsidP="00A374E5">
            <w:pPr>
              <w:pStyle w:val="ab"/>
              <w:numPr>
                <w:ilvl w:val="0"/>
                <w:numId w:val="36"/>
              </w:numPr>
              <w:spacing w:before="0"/>
              <w:rPr>
                <w:rFonts w:ascii="Tahoma" w:hAnsi="Tahoma" w:cs="Tahoma"/>
                <w:color w:val="auto"/>
                <w:sz w:val="20"/>
              </w:rPr>
            </w:pPr>
            <w:r w:rsidRPr="00027FFC">
              <w:rPr>
                <w:rFonts w:ascii="Tahoma" w:hAnsi="Tahoma" w:cs="Tahoma"/>
                <w:color w:val="auto"/>
                <w:sz w:val="20"/>
              </w:rPr>
              <w:t>Шифрование пароля</w:t>
            </w:r>
          </w:p>
          <w:p w:rsidR="002D3E76" w:rsidRPr="00027FFC" w:rsidRDefault="002D3E76" w:rsidP="00A374E5">
            <w:pPr>
              <w:pStyle w:val="ab"/>
              <w:numPr>
                <w:ilvl w:val="0"/>
                <w:numId w:val="36"/>
              </w:numPr>
              <w:spacing w:before="0"/>
              <w:rPr>
                <w:rFonts w:ascii="Tahoma" w:hAnsi="Tahoma" w:cs="Tahoma"/>
                <w:color w:val="auto"/>
                <w:sz w:val="20"/>
              </w:rPr>
            </w:pPr>
            <w:r w:rsidRPr="00027FFC">
              <w:rPr>
                <w:rFonts w:ascii="Tahoma" w:hAnsi="Tahoma" w:cs="Tahoma"/>
                <w:color w:val="auto"/>
                <w:sz w:val="20"/>
              </w:rPr>
              <w:t>Ping (поддержка IPv4/IPv6)</w:t>
            </w:r>
          </w:p>
          <w:p w:rsidR="002D3E76" w:rsidRPr="00027FFC" w:rsidRDefault="002D3E76" w:rsidP="00A374E5">
            <w:pPr>
              <w:pStyle w:val="ab"/>
              <w:numPr>
                <w:ilvl w:val="0"/>
                <w:numId w:val="36"/>
              </w:numPr>
              <w:spacing w:before="0"/>
              <w:rPr>
                <w:rFonts w:ascii="Tahoma" w:hAnsi="Tahoma" w:cs="Tahoma"/>
                <w:color w:val="auto"/>
                <w:sz w:val="20"/>
              </w:rPr>
            </w:pPr>
            <w:r w:rsidRPr="00027FFC">
              <w:rPr>
                <w:rFonts w:ascii="Tahoma" w:hAnsi="Tahoma" w:cs="Tahoma"/>
                <w:color w:val="auto"/>
                <w:sz w:val="20"/>
              </w:rPr>
              <w:t>Поддержка статических маршрутов IPv4/IPv6</w:t>
            </w:r>
          </w:p>
          <w:p w:rsidR="002D3E76" w:rsidRPr="00027FFC" w:rsidRDefault="002D3E76" w:rsidP="00A374E5">
            <w:pPr>
              <w:pStyle w:val="ab"/>
              <w:numPr>
                <w:ilvl w:val="0"/>
                <w:numId w:val="36"/>
              </w:numPr>
              <w:spacing w:before="0"/>
              <w:rPr>
                <w:rFonts w:ascii="Tahoma" w:hAnsi="Tahoma" w:cs="Tahoma"/>
                <w:color w:val="auto"/>
                <w:sz w:val="20"/>
              </w:rPr>
            </w:pPr>
            <w:r w:rsidRPr="00027FFC">
              <w:rPr>
                <w:rFonts w:ascii="Tahoma" w:hAnsi="Tahoma" w:cs="Tahoma"/>
                <w:color w:val="auto"/>
                <w:sz w:val="20"/>
              </w:rPr>
              <w:t>Поддержка двух версий файлов конфигурации</w:t>
            </w:r>
          </w:p>
          <w:p w:rsidR="002D3E76" w:rsidRPr="00E86583" w:rsidRDefault="002D3E76" w:rsidP="00340040">
            <w:pPr>
              <w:rPr>
                <w:rFonts w:ascii="Tahoma" w:hAnsi="Tahoma" w:cs="Tahoma"/>
                <w:sz w:val="20"/>
                <w:szCs w:val="20"/>
              </w:rPr>
            </w:pPr>
          </w:p>
          <w:p w:rsidR="002D3E76" w:rsidRPr="00027FFC" w:rsidRDefault="002D3E76" w:rsidP="00340040">
            <w:pPr>
              <w:rPr>
                <w:rFonts w:ascii="Tahoma" w:hAnsi="Tahoma" w:cs="Tahoma"/>
                <w:b/>
                <w:sz w:val="20"/>
                <w:szCs w:val="20"/>
              </w:rPr>
            </w:pPr>
            <w:r w:rsidRPr="00027FFC">
              <w:rPr>
                <w:rFonts w:ascii="Tahoma" w:hAnsi="Tahoma" w:cs="Tahoma"/>
                <w:b/>
                <w:sz w:val="20"/>
                <w:szCs w:val="20"/>
              </w:rPr>
              <w:t>Физические характеристики</w:t>
            </w:r>
          </w:p>
          <w:p w:rsidR="002D3E76" w:rsidRPr="00027FFC" w:rsidRDefault="002D3E76" w:rsidP="00340040">
            <w:pPr>
              <w:rPr>
                <w:rFonts w:ascii="Tahoma" w:hAnsi="Tahoma" w:cs="Tahoma"/>
                <w:b/>
                <w:sz w:val="20"/>
                <w:szCs w:val="20"/>
              </w:rPr>
            </w:pPr>
            <w:r w:rsidRPr="00027FFC">
              <w:rPr>
                <w:rFonts w:ascii="Tahoma" w:hAnsi="Tahoma" w:cs="Tahoma"/>
                <w:b/>
                <w:sz w:val="20"/>
                <w:szCs w:val="20"/>
              </w:rPr>
              <w:t>Питание:</w:t>
            </w:r>
          </w:p>
          <w:p w:rsidR="002D3E76" w:rsidRPr="00027FFC" w:rsidRDefault="002D3E76" w:rsidP="00A374E5">
            <w:pPr>
              <w:pStyle w:val="ab"/>
              <w:numPr>
                <w:ilvl w:val="0"/>
                <w:numId w:val="37"/>
              </w:numPr>
              <w:spacing w:before="0"/>
              <w:rPr>
                <w:rFonts w:ascii="Tahoma" w:hAnsi="Tahoma" w:cs="Tahoma"/>
                <w:color w:val="auto"/>
                <w:sz w:val="20"/>
              </w:rPr>
            </w:pPr>
            <w:r w:rsidRPr="00027FFC">
              <w:rPr>
                <w:rFonts w:ascii="Tahoma" w:hAnsi="Tahoma" w:cs="Tahoma"/>
                <w:color w:val="auto"/>
                <w:sz w:val="20"/>
              </w:rPr>
              <w:t>110–250 В AC, 50-60 Гц</w:t>
            </w:r>
          </w:p>
          <w:p w:rsidR="002D3E76" w:rsidRPr="00027FFC" w:rsidRDefault="002D3E76" w:rsidP="00A374E5">
            <w:pPr>
              <w:pStyle w:val="ab"/>
              <w:numPr>
                <w:ilvl w:val="0"/>
                <w:numId w:val="37"/>
              </w:numPr>
              <w:spacing w:before="0"/>
              <w:rPr>
                <w:rFonts w:ascii="Tahoma" w:hAnsi="Tahoma" w:cs="Tahoma"/>
                <w:color w:val="auto"/>
                <w:sz w:val="20"/>
              </w:rPr>
            </w:pPr>
            <w:r w:rsidRPr="00027FFC">
              <w:rPr>
                <w:rFonts w:ascii="Tahoma" w:hAnsi="Tahoma" w:cs="Tahoma"/>
                <w:color w:val="auto"/>
                <w:sz w:val="20"/>
              </w:rPr>
              <w:t>18–72 В DC</w:t>
            </w:r>
          </w:p>
          <w:p w:rsidR="002D3E76" w:rsidRPr="00027FFC" w:rsidRDefault="002D3E76" w:rsidP="00340040">
            <w:pPr>
              <w:rPr>
                <w:rFonts w:ascii="Tahoma" w:hAnsi="Tahoma" w:cs="Tahoma"/>
                <w:b/>
                <w:sz w:val="20"/>
                <w:szCs w:val="20"/>
              </w:rPr>
            </w:pPr>
            <w:r w:rsidRPr="00027FFC">
              <w:rPr>
                <w:rFonts w:ascii="Tahoma" w:hAnsi="Tahoma" w:cs="Tahoma"/>
                <w:b/>
                <w:sz w:val="20"/>
                <w:szCs w:val="20"/>
              </w:rPr>
              <w:t>Максимальная потребляемая мощность:</w:t>
            </w:r>
          </w:p>
          <w:p w:rsidR="002D3E76" w:rsidRPr="00027FFC" w:rsidRDefault="002D3E76" w:rsidP="00A374E5">
            <w:pPr>
              <w:pStyle w:val="ab"/>
              <w:numPr>
                <w:ilvl w:val="0"/>
                <w:numId w:val="38"/>
              </w:numPr>
              <w:spacing w:before="0"/>
              <w:rPr>
                <w:rFonts w:ascii="Tahoma" w:hAnsi="Tahoma" w:cs="Tahoma"/>
                <w:color w:val="auto"/>
                <w:sz w:val="20"/>
              </w:rPr>
            </w:pPr>
            <w:r w:rsidRPr="00027FFC">
              <w:rPr>
                <w:rFonts w:ascii="Tahoma" w:hAnsi="Tahoma" w:cs="Tahoma"/>
                <w:color w:val="auto"/>
                <w:sz w:val="20"/>
              </w:rPr>
              <w:t>AC 10 Вт</w:t>
            </w:r>
          </w:p>
          <w:p w:rsidR="002D3E76" w:rsidRPr="00027FFC" w:rsidRDefault="002D3E76" w:rsidP="00A374E5">
            <w:pPr>
              <w:pStyle w:val="ab"/>
              <w:numPr>
                <w:ilvl w:val="0"/>
                <w:numId w:val="38"/>
              </w:numPr>
              <w:spacing w:before="0"/>
              <w:rPr>
                <w:rFonts w:ascii="Tahoma" w:hAnsi="Tahoma" w:cs="Tahoma"/>
                <w:color w:val="auto"/>
                <w:sz w:val="20"/>
              </w:rPr>
            </w:pPr>
            <w:r w:rsidRPr="00027FFC">
              <w:rPr>
                <w:rFonts w:ascii="Tahoma" w:hAnsi="Tahoma" w:cs="Tahoma"/>
                <w:color w:val="auto"/>
                <w:sz w:val="20"/>
              </w:rPr>
              <w:t>DC 11 Вт</w:t>
            </w:r>
          </w:p>
          <w:p w:rsidR="002D3E76" w:rsidRPr="00027FFC" w:rsidRDefault="002D3E76" w:rsidP="00340040">
            <w:pPr>
              <w:rPr>
                <w:rFonts w:ascii="Tahoma" w:hAnsi="Tahoma" w:cs="Tahoma"/>
                <w:b/>
                <w:sz w:val="20"/>
                <w:szCs w:val="20"/>
              </w:rPr>
            </w:pPr>
            <w:r w:rsidRPr="00027FFC">
              <w:rPr>
                <w:rFonts w:ascii="Tahoma" w:hAnsi="Tahoma" w:cs="Tahoma"/>
                <w:b/>
                <w:sz w:val="20"/>
                <w:szCs w:val="20"/>
              </w:rPr>
              <w:t>Тепловыделение:</w:t>
            </w:r>
          </w:p>
          <w:p w:rsidR="002D3E76" w:rsidRDefault="002D3E76" w:rsidP="00A374E5">
            <w:pPr>
              <w:pStyle w:val="ab"/>
              <w:numPr>
                <w:ilvl w:val="0"/>
                <w:numId w:val="39"/>
              </w:numPr>
              <w:spacing w:before="0"/>
              <w:rPr>
                <w:rFonts w:ascii="Tahoma" w:hAnsi="Tahoma" w:cs="Tahoma"/>
                <w:color w:val="auto"/>
                <w:sz w:val="20"/>
              </w:rPr>
            </w:pPr>
            <w:r w:rsidRPr="00027FFC">
              <w:rPr>
                <w:rFonts w:ascii="Tahoma" w:hAnsi="Tahoma" w:cs="Tahoma"/>
                <w:color w:val="auto"/>
                <w:sz w:val="20"/>
              </w:rPr>
              <w:t>AC: 10 Вт</w:t>
            </w:r>
          </w:p>
          <w:p w:rsidR="002D3E76" w:rsidRPr="001425A3" w:rsidRDefault="002D3E76" w:rsidP="00A374E5">
            <w:pPr>
              <w:pStyle w:val="ab"/>
              <w:numPr>
                <w:ilvl w:val="0"/>
                <w:numId w:val="39"/>
              </w:numPr>
              <w:spacing w:before="0"/>
              <w:rPr>
                <w:rFonts w:ascii="Tahoma" w:hAnsi="Tahoma" w:cs="Tahoma"/>
                <w:color w:val="auto"/>
                <w:sz w:val="20"/>
              </w:rPr>
            </w:pPr>
            <w:r w:rsidRPr="001425A3">
              <w:rPr>
                <w:rFonts w:ascii="Tahoma" w:hAnsi="Tahoma" w:cs="Tahoma"/>
                <w:color w:val="auto"/>
                <w:sz w:val="20"/>
              </w:rPr>
              <w:t>DC: 11 Вт</w:t>
            </w:r>
          </w:p>
        </w:tc>
      </w:tr>
    </w:tbl>
    <w:p w:rsidR="002D3E76" w:rsidRDefault="002D3E76" w:rsidP="002D3E76">
      <w:pPr>
        <w:spacing w:before="120"/>
        <w:rPr>
          <w:rFonts w:ascii="Tahoma" w:hAnsi="Tahoma" w:cs="Tahoma"/>
          <w:sz w:val="24"/>
          <w:szCs w:val="24"/>
        </w:rPr>
      </w:pPr>
    </w:p>
    <w:p w:rsidR="002D3E76" w:rsidRDefault="002D3E76" w:rsidP="002D3E76">
      <w:pPr>
        <w:rPr>
          <w:rFonts w:ascii="Tahoma" w:hAnsi="Tahoma" w:cs="Tahoma"/>
          <w:sz w:val="24"/>
          <w:szCs w:val="24"/>
        </w:rPr>
      </w:pPr>
    </w:p>
    <w:p w:rsidR="002D3E76" w:rsidRDefault="002D3E76" w:rsidP="002D3E76">
      <w:pPr>
        <w:tabs>
          <w:tab w:val="left" w:pos="1335"/>
        </w:tabs>
        <w:rPr>
          <w:rFonts w:ascii="Tahoma" w:hAnsi="Tahoma" w:cs="Tahoma"/>
          <w:sz w:val="24"/>
          <w:szCs w:val="24"/>
        </w:rPr>
      </w:pPr>
      <w:r>
        <w:rPr>
          <w:rFonts w:ascii="Tahoma" w:hAnsi="Tahoma" w:cs="Tahoma"/>
          <w:sz w:val="24"/>
          <w:szCs w:val="24"/>
        </w:rPr>
        <w:tab/>
      </w:r>
    </w:p>
    <w:p w:rsidR="002D3E76" w:rsidRDefault="002D3E76" w:rsidP="002D3E76">
      <w:pPr>
        <w:tabs>
          <w:tab w:val="left" w:pos="1335"/>
        </w:tabs>
        <w:rPr>
          <w:rFonts w:ascii="Tahoma" w:hAnsi="Tahoma" w:cs="Tahoma"/>
          <w:sz w:val="24"/>
          <w:szCs w:val="24"/>
        </w:rPr>
      </w:pPr>
    </w:p>
    <w:p w:rsidR="002D3E76" w:rsidRPr="006A071F" w:rsidRDefault="002D3E76" w:rsidP="002D3E76">
      <w:pPr>
        <w:tabs>
          <w:tab w:val="left" w:pos="1335"/>
        </w:tabs>
        <w:rPr>
          <w:rFonts w:ascii="Tahoma" w:hAnsi="Tahoma" w:cs="Tahoma"/>
          <w:sz w:val="24"/>
          <w:szCs w:val="24"/>
        </w:rPr>
        <w:sectPr w:rsidR="002D3E76" w:rsidRPr="006A071F" w:rsidSect="00576C9C">
          <w:pgSz w:w="11906" w:h="16838"/>
          <w:pgMar w:top="1134" w:right="851" w:bottom="1418" w:left="1134" w:header="709" w:footer="709" w:gutter="0"/>
          <w:cols w:space="708"/>
          <w:titlePg/>
          <w:docGrid w:linePitch="360"/>
        </w:sectPr>
      </w:pPr>
      <w:r>
        <w:rPr>
          <w:rFonts w:ascii="Tahoma" w:hAnsi="Tahoma" w:cs="Tahoma"/>
          <w:sz w:val="24"/>
          <w:szCs w:val="24"/>
        </w:rPr>
        <w:tab/>
      </w:r>
    </w:p>
    <w:p w:rsidR="002D3E76" w:rsidRDefault="002D3E76" w:rsidP="00A374E5">
      <w:pPr>
        <w:pStyle w:val="ab"/>
        <w:numPr>
          <w:ilvl w:val="0"/>
          <w:numId w:val="25"/>
        </w:numPr>
        <w:spacing w:before="120"/>
        <w:contextualSpacing/>
        <w:jc w:val="center"/>
        <w:rPr>
          <w:rFonts w:ascii="Tahoma" w:hAnsi="Tahoma" w:cs="Tahoma"/>
          <w:b/>
          <w:color w:val="000000" w:themeColor="text1"/>
          <w:sz w:val="20"/>
        </w:rPr>
      </w:pPr>
      <w:r w:rsidRPr="000351A1">
        <w:rPr>
          <w:rFonts w:ascii="Tahoma" w:hAnsi="Tahoma" w:cs="Tahoma"/>
          <w:b/>
          <w:color w:val="000000" w:themeColor="text1"/>
          <w:sz w:val="20"/>
        </w:rPr>
        <w:lastRenderedPageBreak/>
        <w:t>Адреса, комплектность поставки Продукции:</w:t>
      </w:r>
    </w:p>
    <w:p w:rsidR="002D3E76" w:rsidRPr="000351A1" w:rsidRDefault="002D3E76" w:rsidP="002D3E76">
      <w:pPr>
        <w:pStyle w:val="ab"/>
        <w:spacing w:before="120"/>
        <w:ind w:left="720"/>
        <w:contextualSpacing/>
        <w:rPr>
          <w:rFonts w:ascii="Tahoma" w:hAnsi="Tahoma" w:cs="Tahoma"/>
          <w:b/>
          <w:color w:val="000000" w:themeColor="text1"/>
          <w:sz w:val="20"/>
        </w:rPr>
      </w:pPr>
    </w:p>
    <w:tbl>
      <w:tblPr>
        <w:tblStyle w:val="afa"/>
        <w:tblW w:w="16308" w:type="dxa"/>
        <w:tblInd w:w="-1139" w:type="dxa"/>
        <w:tblLayout w:type="fixed"/>
        <w:tblLook w:val="04A0" w:firstRow="1" w:lastRow="0" w:firstColumn="1" w:lastColumn="0" w:noHBand="0" w:noVBand="1"/>
      </w:tblPr>
      <w:tblGrid>
        <w:gridCol w:w="1844"/>
        <w:gridCol w:w="2126"/>
        <w:gridCol w:w="1276"/>
        <w:gridCol w:w="1140"/>
        <w:gridCol w:w="1270"/>
        <w:gridCol w:w="1275"/>
        <w:gridCol w:w="1134"/>
        <w:gridCol w:w="1276"/>
        <w:gridCol w:w="1532"/>
        <w:gridCol w:w="1303"/>
        <w:gridCol w:w="1184"/>
        <w:gridCol w:w="948"/>
      </w:tblGrid>
      <w:tr w:rsidR="002D3E76" w:rsidRPr="00E111C8" w:rsidTr="00340040">
        <w:trPr>
          <w:trHeight w:val="492"/>
        </w:trPr>
        <w:tc>
          <w:tcPr>
            <w:tcW w:w="1844" w:type="dxa"/>
            <w:vMerge w:val="restart"/>
            <w:vAlign w:val="center"/>
            <w:hideMark/>
          </w:tcPr>
          <w:p w:rsidR="002D3E76" w:rsidRPr="00E111C8" w:rsidRDefault="002D3E76" w:rsidP="00340040">
            <w:pPr>
              <w:jc w:val="center"/>
              <w:rPr>
                <w:rFonts w:ascii="Tahoma" w:hAnsi="Tahoma" w:cs="Tahoma"/>
                <w:b/>
                <w:bCs/>
                <w:color w:val="000000"/>
                <w:sz w:val="16"/>
                <w:lang w:eastAsia="ru-RU"/>
              </w:rPr>
            </w:pPr>
            <w:r w:rsidRPr="00E111C8">
              <w:rPr>
                <w:rFonts w:ascii="Tahoma" w:hAnsi="Tahoma" w:cs="Tahoma"/>
                <w:b/>
                <w:bCs/>
                <w:color w:val="000000"/>
                <w:sz w:val="16"/>
                <w:lang w:eastAsia="ru-RU"/>
              </w:rPr>
              <w:t>Филиал</w:t>
            </w:r>
          </w:p>
        </w:tc>
        <w:tc>
          <w:tcPr>
            <w:tcW w:w="2126" w:type="dxa"/>
            <w:vMerge w:val="restart"/>
            <w:vAlign w:val="center"/>
            <w:hideMark/>
          </w:tcPr>
          <w:p w:rsidR="002D3E76" w:rsidRPr="00E111C8" w:rsidRDefault="002D3E76" w:rsidP="00340040">
            <w:pPr>
              <w:jc w:val="center"/>
              <w:rPr>
                <w:rFonts w:ascii="Tahoma" w:hAnsi="Tahoma" w:cs="Tahoma"/>
                <w:b/>
                <w:bCs/>
                <w:color w:val="000000"/>
                <w:sz w:val="16"/>
                <w:lang w:eastAsia="ru-RU"/>
              </w:rPr>
            </w:pPr>
            <w:r w:rsidRPr="00E111C8">
              <w:rPr>
                <w:rFonts w:ascii="Tahoma" w:hAnsi="Tahoma" w:cs="Tahoma"/>
                <w:b/>
                <w:bCs/>
                <w:color w:val="000000"/>
                <w:sz w:val="16"/>
                <w:lang w:eastAsia="ru-RU"/>
              </w:rPr>
              <w:t>Офис</w:t>
            </w:r>
          </w:p>
        </w:tc>
        <w:tc>
          <w:tcPr>
            <w:tcW w:w="1276" w:type="dxa"/>
            <w:vMerge w:val="restart"/>
            <w:vAlign w:val="center"/>
            <w:hideMark/>
          </w:tcPr>
          <w:p w:rsidR="002D3E76" w:rsidRPr="00E111C8" w:rsidRDefault="002D3E76" w:rsidP="00340040">
            <w:pPr>
              <w:jc w:val="center"/>
              <w:rPr>
                <w:rFonts w:ascii="Tahoma" w:hAnsi="Tahoma" w:cs="Tahoma"/>
                <w:b/>
                <w:bCs/>
                <w:color w:val="000000"/>
                <w:sz w:val="16"/>
                <w:lang w:eastAsia="ru-RU"/>
              </w:rPr>
            </w:pPr>
            <w:r w:rsidRPr="00D1099F">
              <w:rPr>
                <w:rFonts w:ascii="Tahoma" w:hAnsi="Tahoma" w:cs="Tahoma"/>
                <w:b/>
                <w:bCs/>
                <w:color w:val="000000"/>
                <w:sz w:val="16"/>
                <w:lang w:eastAsia="ru-RU"/>
              </w:rPr>
              <w:t>Терминалы для регистрации посетителей</w:t>
            </w:r>
          </w:p>
        </w:tc>
        <w:tc>
          <w:tcPr>
            <w:tcW w:w="1140" w:type="dxa"/>
            <w:vMerge w:val="restart"/>
            <w:vAlign w:val="center"/>
            <w:hideMark/>
          </w:tcPr>
          <w:p w:rsidR="002D3E76" w:rsidRPr="00E111C8" w:rsidRDefault="002D3E76" w:rsidP="00340040">
            <w:pPr>
              <w:jc w:val="center"/>
              <w:rPr>
                <w:rFonts w:ascii="Tahoma" w:hAnsi="Tahoma" w:cs="Tahoma"/>
                <w:b/>
                <w:bCs/>
                <w:color w:val="000000"/>
                <w:sz w:val="16"/>
                <w:lang w:eastAsia="ru-RU"/>
              </w:rPr>
            </w:pPr>
            <w:r w:rsidRPr="00D1099F">
              <w:rPr>
                <w:rFonts w:ascii="Tahoma" w:hAnsi="Tahoma" w:cs="Tahoma"/>
                <w:b/>
                <w:bCs/>
                <w:color w:val="000000"/>
                <w:sz w:val="16"/>
                <w:lang w:eastAsia="ru-RU"/>
              </w:rPr>
              <w:t>Шкаф настенный</w:t>
            </w:r>
          </w:p>
        </w:tc>
        <w:tc>
          <w:tcPr>
            <w:tcW w:w="1270" w:type="dxa"/>
            <w:vMerge w:val="restart"/>
            <w:vAlign w:val="center"/>
            <w:hideMark/>
          </w:tcPr>
          <w:p w:rsidR="002D3E76" w:rsidRPr="00E111C8" w:rsidRDefault="002D3E76" w:rsidP="00340040">
            <w:pPr>
              <w:jc w:val="center"/>
              <w:rPr>
                <w:rFonts w:ascii="Tahoma" w:hAnsi="Tahoma" w:cs="Tahoma"/>
                <w:b/>
                <w:bCs/>
                <w:color w:val="000000"/>
                <w:sz w:val="16"/>
                <w:lang w:eastAsia="ru-RU"/>
              </w:rPr>
            </w:pPr>
            <w:r w:rsidRPr="00D1099F">
              <w:rPr>
                <w:rFonts w:ascii="Tahoma" w:hAnsi="Tahoma" w:cs="Tahoma"/>
                <w:b/>
                <w:bCs/>
                <w:color w:val="000000"/>
                <w:sz w:val="16"/>
                <w:lang w:eastAsia="ru-RU"/>
              </w:rPr>
              <w:t>Мониторы цен</w:t>
            </w:r>
            <w:r>
              <w:rPr>
                <w:rFonts w:ascii="Tahoma" w:hAnsi="Tahoma" w:cs="Tahoma"/>
                <w:b/>
                <w:bCs/>
                <w:color w:val="000000"/>
                <w:sz w:val="16"/>
                <w:lang w:eastAsia="ru-RU"/>
              </w:rPr>
              <w:t>трального табло оповещения</w:t>
            </w:r>
          </w:p>
        </w:tc>
        <w:tc>
          <w:tcPr>
            <w:tcW w:w="1275" w:type="dxa"/>
            <w:vMerge w:val="restart"/>
            <w:vAlign w:val="center"/>
            <w:hideMark/>
          </w:tcPr>
          <w:p w:rsidR="002D3E76" w:rsidRPr="00E111C8" w:rsidRDefault="002D3E76" w:rsidP="00340040">
            <w:pPr>
              <w:jc w:val="center"/>
              <w:rPr>
                <w:rFonts w:ascii="Tahoma" w:hAnsi="Tahoma" w:cs="Tahoma"/>
                <w:b/>
                <w:bCs/>
                <w:color w:val="000000"/>
                <w:sz w:val="16"/>
                <w:lang w:eastAsia="ru-RU"/>
              </w:rPr>
            </w:pPr>
            <w:r w:rsidRPr="00D1099F">
              <w:rPr>
                <w:rFonts w:ascii="Tahoma" w:hAnsi="Tahoma" w:cs="Tahoma"/>
                <w:b/>
                <w:bCs/>
                <w:color w:val="000000"/>
                <w:sz w:val="16"/>
                <w:lang w:eastAsia="ru-RU"/>
              </w:rPr>
              <w:t>Кронштейн монитора центрального табло оповещения</w:t>
            </w:r>
          </w:p>
        </w:tc>
        <w:tc>
          <w:tcPr>
            <w:tcW w:w="1134" w:type="dxa"/>
            <w:vMerge w:val="restart"/>
            <w:vAlign w:val="center"/>
            <w:hideMark/>
          </w:tcPr>
          <w:p w:rsidR="002D3E76" w:rsidRPr="00E111C8" w:rsidRDefault="002D3E76" w:rsidP="00340040">
            <w:pPr>
              <w:jc w:val="center"/>
              <w:rPr>
                <w:rFonts w:ascii="Tahoma" w:hAnsi="Tahoma" w:cs="Tahoma"/>
                <w:b/>
                <w:bCs/>
                <w:color w:val="000000"/>
                <w:sz w:val="16"/>
                <w:lang w:eastAsia="ru-RU"/>
              </w:rPr>
            </w:pPr>
            <w:r w:rsidRPr="00D1099F">
              <w:rPr>
                <w:rFonts w:ascii="Tahoma" w:hAnsi="Tahoma" w:cs="Tahoma"/>
                <w:b/>
                <w:bCs/>
                <w:color w:val="000000"/>
                <w:sz w:val="16"/>
                <w:lang w:eastAsia="ru-RU"/>
              </w:rPr>
              <w:t>Табло оператора</w:t>
            </w:r>
          </w:p>
        </w:tc>
        <w:tc>
          <w:tcPr>
            <w:tcW w:w="2808" w:type="dxa"/>
            <w:gridSpan w:val="2"/>
            <w:vAlign w:val="center"/>
            <w:hideMark/>
          </w:tcPr>
          <w:p w:rsidR="002D3E76" w:rsidRPr="00E111C8" w:rsidRDefault="002D3E76" w:rsidP="00340040">
            <w:pPr>
              <w:jc w:val="center"/>
              <w:rPr>
                <w:rFonts w:ascii="Tahoma" w:hAnsi="Tahoma" w:cs="Tahoma"/>
                <w:b/>
                <w:bCs/>
                <w:color w:val="000000"/>
                <w:sz w:val="16"/>
                <w:lang w:eastAsia="ru-RU"/>
              </w:rPr>
            </w:pPr>
            <w:r w:rsidRPr="00E111C8">
              <w:rPr>
                <w:rFonts w:ascii="Tahoma" w:hAnsi="Tahoma" w:cs="Tahoma"/>
                <w:b/>
                <w:bCs/>
                <w:color w:val="000000"/>
                <w:sz w:val="16"/>
                <w:lang w:eastAsia="ru-RU"/>
              </w:rPr>
              <w:t xml:space="preserve">Звуковое оборудование </w:t>
            </w:r>
          </w:p>
        </w:tc>
        <w:tc>
          <w:tcPr>
            <w:tcW w:w="1303" w:type="dxa"/>
            <w:vMerge w:val="restart"/>
            <w:vAlign w:val="center"/>
            <w:hideMark/>
          </w:tcPr>
          <w:p w:rsidR="002D3E76" w:rsidRPr="00E111C8" w:rsidRDefault="002D3E76" w:rsidP="00340040">
            <w:pPr>
              <w:jc w:val="center"/>
              <w:rPr>
                <w:rFonts w:ascii="Tahoma" w:hAnsi="Tahoma" w:cs="Tahoma"/>
                <w:b/>
                <w:bCs/>
                <w:color w:val="000000"/>
                <w:sz w:val="16"/>
                <w:lang w:eastAsia="ru-RU"/>
              </w:rPr>
            </w:pPr>
            <w:r w:rsidRPr="00D1099F">
              <w:rPr>
                <w:rFonts w:ascii="Tahoma" w:hAnsi="Tahoma" w:cs="Tahoma"/>
                <w:b/>
                <w:bCs/>
                <w:color w:val="000000"/>
                <w:sz w:val="16"/>
                <w:lang w:eastAsia="ru-RU"/>
              </w:rPr>
              <w:t>Блок управления Центрального табло оповещения</w:t>
            </w:r>
          </w:p>
        </w:tc>
        <w:tc>
          <w:tcPr>
            <w:tcW w:w="1184" w:type="dxa"/>
            <w:vMerge w:val="restart"/>
            <w:vAlign w:val="center"/>
            <w:hideMark/>
          </w:tcPr>
          <w:p w:rsidR="002D3E76" w:rsidRPr="00E111C8" w:rsidRDefault="002D3E76" w:rsidP="00340040">
            <w:pPr>
              <w:jc w:val="center"/>
              <w:rPr>
                <w:rFonts w:ascii="Tahoma" w:hAnsi="Tahoma" w:cs="Tahoma"/>
                <w:b/>
                <w:bCs/>
                <w:color w:val="000000"/>
                <w:sz w:val="16"/>
                <w:lang w:eastAsia="ru-RU"/>
              </w:rPr>
            </w:pPr>
            <w:r w:rsidRPr="00D1099F">
              <w:rPr>
                <w:rFonts w:ascii="Tahoma" w:hAnsi="Tahoma" w:cs="Tahoma"/>
                <w:b/>
                <w:bCs/>
                <w:color w:val="000000"/>
                <w:sz w:val="16"/>
                <w:lang w:eastAsia="ru-RU"/>
              </w:rPr>
              <w:t>PoE-инжектор</w:t>
            </w:r>
          </w:p>
        </w:tc>
        <w:tc>
          <w:tcPr>
            <w:tcW w:w="948" w:type="dxa"/>
            <w:vMerge w:val="restart"/>
            <w:vAlign w:val="center"/>
            <w:hideMark/>
          </w:tcPr>
          <w:p w:rsidR="002D3E76" w:rsidRPr="00E111C8" w:rsidRDefault="002D3E76" w:rsidP="00340040">
            <w:pPr>
              <w:jc w:val="center"/>
              <w:rPr>
                <w:rFonts w:ascii="Tahoma" w:hAnsi="Tahoma" w:cs="Tahoma"/>
                <w:b/>
                <w:bCs/>
                <w:color w:val="000000"/>
                <w:sz w:val="16"/>
                <w:lang w:eastAsia="ru-RU"/>
              </w:rPr>
            </w:pPr>
            <w:r w:rsidRPr="00D1099F">
              <w:rPr>
                <w:rFonts w:ascii="Tahoma" w:hAnsi="Tahoma" w:cs="Tahoma"/>
                <w:b/>
                <w:bCs/>
                <w:color w:val="000000"/>
                <w:sz w:val="16"/>
                <w:lang w:eastAsia="ru-RU"/>
              </w:rPr>
              <w:t>Коммутатор управляемый</w:t>
            </w:r>
          </w:p>
        </w:tc>
      </w:tr>
      <w:tr w:rsidR="002D3E76" w:rsidRPr="00E111C8" w:rsidTr="00340040">
        <w:trPr>
          <w:trHeight w:val="215"/>
        </w:trPr>
        <w:tc>
          <w:tcPr>
            <w:tcW w:w="1844" w:type="dxa"/>
            <w:vMerge/>
            <w:vAlign w:val="center"/>
          </w:tcPr>
          <w:p w:rsidR="002D3E76" w:rsidRPr="00E111C8" w:rsidRDefault="002D3E76" w:rsidP="00340040">
            <w:pPr>
              <w:jc w:val="center"/>
              <w:rPr>
                <w:rFonts w:ascii="Tahoma" w:hAnsi="Tahoma" w:cs="Tahoma"/>
                <w:b/>
                <w:bCs/>
                <w:color w:val="000000"/>
                <w:sz w:val="16"/>
                <w:lang w:eastAsia="ru-RU"/>
              </w:rPr>
            </w:pPr>
          </w:p>
        </w:tc>
        <w:tc>
          <w:tcPr>
            <w:tcW w:w="2126" w:type="dxa"/>
            <w:vMerge/>
            <w:vAlign w:val="center"/>
          </w:tcPr>
          <w:p w:rsidR="002D3E76" w:rsidRPr="00E111C8" w:rsidRDefault="002D3E76" w:rsidP="00340040">
            <w:pPr>
              <w:jc w:val="center"/>
              <w:rPr>
                <w:rFonts w:ascii="Tahoma" w:hAnsi="Tahoma" w:cs="Tahoma"/>
                <w:b/>
                <w:bCs/>
                <w:color w:val="000000"/>
                <w:sz w:val="16"/>
                <w:lang w:eastAsia="ru-RU"/>
              </w:rPr>
            </w:pPr>
          </w:p>
        </w:tc>
        <w:tc>
          <w:tcPr>
            <w:tcW w:w="1276" w:type="dxa"/>
            <w:vMerge/>
            <w:vAlign w:val="center"/>
          </w:tcPr>
          <w:p w:rsidR="002D3E76" w:rsidRPr="00D1099F" w:rsidRDefault="002D3E76" w:rsidP="00340040">
            <w:pPr>
              <w:jc w:val="center"/>
              <w:rPr>
                <w:rFonts w:ascii="Tahoma" w:hAnsi="Tahoma" w:cs="Tahoma"/>
                <w:b/>
                <w:bCs/>
                <w:color w:val="000000"/>
                <w:sz w:val="16"/>
                <w:lang w:eastAsia="ru-RU"/>
              </w:rPr>
            </w:pPr>
          </w:p>
        </w:tc>
        <w:tc>
          <w:tcPr>
            <w:tcW w:w="1140" w:type="dxa"/>
            <w:vMerge/>
            <w:vAlign w:val="center"/>
          </w:tcPr>
          <w:p w:rsidR="002D3E76" w:rsidRPr="00D1099F" w:rsidRDefault="002D3E76" w:rsidP="00340040">
            <w:pPr>
              <w:jc w:val="center"/>
              <w:rPr>
                <w:rFonts w:ascii="Tahoma" w:hAnsi="Tahoma" w:cs="Tahoma"/>
                <w:b/>
                <w:bCs/>
                <w:color w:val="000000"/>
                <w:sz w:val="16"/>
                <w:lang w:eastAsia="ru-RU"/>
              </w:rPr>
            </w:pPr>
          </w:p>
        </w:tc>
        <w:tc>
          <w:tcPr>
            <w:tcW w:w="1270" w:type="dxa"/>
            <w:vMerge/>
            <w:vAlign w:val="center"/>
          </w:tcPr>
          <w:p w:rsidR="002D3E76" w:rsidRPr="00D1099F" w:rsidRDefault="002D3E76" w:rsidP="00340040">
            <w:pPr>
              <w:jc w:val="center"/>
              <w:rPr>
                <w:rFonts w:ascii="Tahoma" w:hAnsi="Tahoma" w:cs="Tahoma"/>
                <w:b/>
                <w:bCs/>
                <w:color w:val="000000"/>
                <w:sz w:val="16"/>
                <w:lang w:eastAsia="ru-RU"/>
              </w:rPr>
            </w:pPr>
          </w:p>
        </w:tc>
        <w:tc>
          <w:tcPr>
            <w:tcW w:w="1275" w:type="dxa"/>
            <w:vMerge/>
            <w:vAlign w:val="center"/>
          </w:tcPr>
          <w:p w:rsidR="002D3E76" w:rsidRPr="00D1099F" w:rsidRDefault="002D3E76" w:rsidP="00340040">
            <w:pPr>
              <w:jc w:val="center"/>
              <w:rPr>
                <w:rFonts w:ascii="Tahoma" w:hAnsi="Tahoma" w:cs="Tahoma"/>
                <w:b/>
                <w:bCs/>
                <w:color w:val="000000"/>
                <w:sz w:val="16"/>
                <w:lang w:eastAsia="ru-RU"/>
              </w:rPr>
            </w:pPr>
          </w:p>
        </w:tc>
        <w:tc>
          <w:tcPr>
            <w:tcW w:w="1134" w:type="dxa"/>
            <w:vMerge/>
            <w:vAlign w:val="center"/>
          </w:tcPr>
          <w:p w:rsidR="002D3E76" w:rsidRPr="00D1099F" w:rsidRDefault="002D3E76" w:rsidP="00340040">
            <w:pPr>
              <w:jc w:val="center"/>
              <w:rPr>
                <w:rFonts w:ascii="Tahoma" w:hAnsi="Tahoma" w:cs="Tahoma"/>
                <w:b/>
                <w:bCs/>
                <w:color w:val="000000"/>
                <w:sz w:val="16"/>
                <w:lang w:eastAsia="ru-RU"/>
              </w:rPr>
            </w:pPr>
          </w:p>
        </w:tc>
        <w:tc>
          <w:tcPr>
            <w:tcW w:w="1276" w:type="dxa"/>
            <w:vAlign w:val="center"/>
          </w:tcPr>
          <w:p w:rsidR="002D3E76" w:rsidRPr="00E111C8" w:rsidRDefault="002D3E76" w:rsidP="00340040">
            <w:pPr>
              <w:jc w:val="center"/>
              <w:rPr>
                <w:rFonts w:ascii="Tahoma" w:hAnsi="Tahoma" w:cs="Tahoma"/>
                <w:b/>
                <w:bCs/>
                <w:color w:val="000000"/>
                <w:sz w:val="16"/>
                <w:lang w:eastAsia="ru-RU"/>
              </w:rPr>
            </w:pPr>
            <w:r w:rsidRPr="00E111C8">
              <w:rPr>
                <w:rFonts w:ascii="Tahoma" w:hAnsi="Tahoma" w:cs="Tahoma"/>
                <w:b/>
                <w:bCs/>
                <w:color w:val="000000"/>
                <w:sz w:val="16"/>
                <w:lang w:eastAsia="ru-RU"/>
              </w:rPr>
              <w:t xml:space="preserve">Микшер-усилитель </w:t>
            </w:r>
          </w:p>
        </w:tc>
        <w:tc>
          <w:tcPr>
            <w:tcW w:w="1532" w:type="dxa"/>
            <w:vAlign w:val="center"/>
          </w:tcPr>
          <w:p w:rsidR="002D3E76" w:rsidRPr="00E111C8" w:rsidRDefault="002D3E76" w:rsidP="00340040">
            <w:pPr>
              <w:jc w:val="center"/>
              <w:rPr>
                <w:rFonts w:ascii="Tahoma" w:hAnsi="Tahoma" w:cs="Tahoma"/>
                <w:b/>
                <w:bCs/>
                <w:color w:val="000000"/>
                <w:sz w:val="16"/>
                <w:lang w:eastAsia="ru-RU"/>
              </w:rPr>
            </w:pPr>
            <w:r w:rsidRPr="00E111C8">
              <w:rPr>
                <w:rFonts w:ascii="Tahoma" w:hAnsi="Tahoma" w:cs="Tahoma"/>
                <w:b/>
                <w:bCs/>
                <w:color w:val="000000"/>
                <w:sz w:val="16"/>
                <w:lang w:eastAsia="ru-RU"/>
              </w:rPr>
              <w:t xml:space="preserve">Потолочный громкоговоритель </w:t>
            </w:r>
          </w:p>
        </w:tc>
        <w:tc>
          <w:tcPr>
            <w:tcW w:w="1303" w:type="dxa"/>
            <w:vMerge/>
            <w:vAlign w:val="center"/>
          </w:tcPr>
          <w:p w:rsidR="002D3E76" w:rsidRPr="00D1099F" w:rsidRDefault="002D3E76" w:rsidP="00340040">
            <w:pPr>
              <w:jc w:val="center"/>
              <w:rPr>
                <w:rFonts w:ascii="Tahoma" w:hAnsi="Tahoma" w:cs="Tahoma"/>
                <w:b/>
                <w:bCs/>
                <w:color w:val="000000"/>
                <w:sz w:val="16"/>
                <w:lang w:eastAsia="ru-RU"/>
              </w:rPr>
            </w:pPr>
          </w:p>
        </w:tc>
        <w:tc>
          <w:tcPr>
            <w:tcW w:w="1184" w:type="dxa"/>
            <w:vMerge/>
            <w:vAlign w:val="center"/>
          </w:tcPr>
          <w:p w:rsidR="002D3E76" w:rsidRPr="00D1099F" w:rsidRDefault="002D3E76" w:rsidP="00340040">
            <w:pPr>
              <w:jc w:val="center"/>
              <w:rPr>
                <w:rFonts w:ascii="Tahoma" w:hAnsi="Tahoma" w:cs="Tahoma"/>
                <w:b/>
                <w:bCs/>
                <w:color w:val="000000"/>
                <w:sz w:val="16"/>
                <w:lang w:eastAsia="ru-RU"/>
              </w:rPr>
            </w:pPr>
          </w:p>
        </w:tc>
        <w:tc>
          <w:tcPr>
            <w:tcW w:w="948" w:type="dxa"/>
            <w:vMerge/>
            <w:vAlign w:val="center"/>
          </w:tcPr>
          <w:p w:rsidR="002D3E76" w:rsidRPr="00E111C8" w:rsidRDefault="002D3E76" w:rsidP="00340040">
            <w:pPr>
              <w:jc w:val="center"/>
              <w:rPr>
                <w:rFonts w:ascii="Tahoma" w:hAnsi="Tahoma" w:cs="Tahoma"/>
                <w:b/>
                <w:bCs/>
                <w:color w:val="000000"/>
                <w:sz w:val="16"/>
                <w:lang w:eastAsia="ru-RU"/>
              </w:rPr>
            </w:pPr>
          </w:p>
        </w:tc>
      </w:tr>
      <w:tr w:rsidR="002D3E76" w:rsidRPr="00E111C8" w:rsidTr="00340040">
        <w:trPr>
          <w:trHeight w:val="237"/>
        </w:trPr>
        <w:tc>
          <w:tcPr>
            <w:tcW w:w="1844" w:type="dxa"/>
            <w:hideMark/>
          </w:tcPr>
          <w:p w:rsidR="002D3E76" w:rsidRPr="00E111C8" w:rsidRDefault="002D3E76" w:rsidP="00340040">
            <w:pPr>
              <w:jc w:val="center"/>
              <w:rPr>
                <w:rFonts w:ascii="Tahoma" w:hAnsi="Tahoma" w:cs="Tahoma"/>
                <w:bCs/>
                <w:color w:val="000000"/>
                <w:sz w:val="14"/>
                <w:lang w:eastAsia="ru-RU"/>
              </w:rPr>
            </w:pPr>
            <w:r w:rsidRPr="00E111C8">
              <w:rPr>
                <w:rFonts w:ascii="Tahoma" w:hAnsi="Tahoma" w:cs="Tahoma"/>
                <w:bCs/>
                <w:color w:val="000000"/>
                <w:sz w:val="14"/>
                <w:lang w:eastAsia="ru-RU"/>
              </w:rPr>
              <w:t>Владимирский</w:t>
            </w:r>
            <w:r>
              <w:rPr>
                <w:rFonts w:ascii="Tahoma" w:hAnsi="Tahoma" w:cs="Tahoma"/>
                <w:bCs/>
                <w:color w:val="000000"/>
                <w:sz w:val="14"/>
                <w:lang w:eastAsia="ru-RU"/>
              </w:rPr>
              <w:t xml:space="preserve"> филиал АО </w:t>
            </w:r>
            <w:r w:rsidRPr="00002861">
              <w:rPr>
                <w:rFonts w:ascii="Tahoma" w:hAnsi="Tahoma" w:cs="Tahoma"/>
                <w:bCs/>
                <w:color w:val="000000"/>
                <w:sz w:val="14"/>
                <w:lang w:eastAsia="ru-RU"/>
              </w:rPr>
              <w:t>"Энергосбыт  П</w:t>
            </w:r>
            <w:r>
              <w:rPr>
                <w:rFonts w:ascii="Tahoma" w:hAnsi="Tahoma" w:cs="Tahoma"/>
                <w:bCs/>
                <w:color w:val="000000"/>
                <w:sz w:val="14"/>
                <w:lang w:eastAsia="ru-RU"/>
              </w:rPr>
              <w:t>л</w:t>
            </w:r>
            <w:r w:rsidRPr="00002861">
              <w:rPr>
                <w:rFonts w:ascii="Tahoma" w:hAnsi="Tahoma" w:cs="Tahoma"/>
                <w:bCs/>
                <w:color w:val="000000"/>
                <w:sz w:val="14"/>
                <w:lang w:eastAsia="ru-RU"/>
              </w:rPr>
              <w:t>юс"</w:t>
            </w:r>
          </w:p>
        </w:tc>
        <w:tc>
          <w:tcPr>
            <w:tcW w:w="2126" w:type="dxa"/>
            <w:vAlign w:val="center"/>
            <w:hideMark/>
          </w:tcPr>
          <w:p w:rsidR="002D3E76" w:rsidRPr="00E111C8" w:rsidRDefault="002D3E76" w:rsidP="00340040">
            <w:pPr>
              <w:rPr>
                <w:rFonts w:ascii="Tahoma" w:hAnsi="Tahoma" w:cs="Tahoma"/>
                <w:bCs/>
                <w:color w:val="000000"/>
                <w:sz w:val="14"/>
                <w:lang w:eastAsia="ru-RU"/>
              </w:rPr>
            </w:pPr>
            <w:r w:rsidRPr="00E111C8">
              <w:rPr>
                <w:rFonts w:ascii="Tahoma" w:hAnsi="Tahoma" w:cs="Tahoma"/>
                <w:bCs/>
                <w:color w:val="000000"/>
                <w:sz w:val="14"/>
                <w:lang w:eastAsia="ru-RU"/>
              </w:rPr>
              <w:t>г. Владимир, ул. Верхняя Дуброва, 26 г</w:t>
            </w:r>
          </w:p>
        </w:tc>
        <w:tc>
          <w:tcPr>
            <w:tcW w:w="1276" w:type="dxa"/>
            <w:vAlign w:val="center"/>
            <w:hideMark/>
          </w:tcPr>
          <w:p w:rsidR="002D3E76" w:rsidRPr="00E111C8" w:rsidRDefault="002D3E76" w:rsidP="00340040">
            <w:pPr>
              <w:jc w:val="center"/>
              <w:rPr>
                <w:rFonts w:ascii="Tahoma" w:hAnsi="Tahoma" w:cs="Tahoma"/>
                <w:color w:val="000000"/>
                <w:sz w:val="14"/>
                <w:lang w:eastAsia="ru-RU"/>
              </w:rPr>
            </w:pPr>
            <w:r w:rsidRPr="00E111C8">
              <w:rPr>
                <w:rFonts w:ascii="Tahoma" w:hAnsi="Tahoma" w:cs="Tahoma"/>
                <w:color w:val="000000"/>
                <w:sz w:val="14"/>
                <w:lang w:eastAsia="ru-RU"/>
              </w:rPr>
              <w:t>1</w:t>
            </w:r>
          </w:p>
        </w:tc>
        <w:tc>
          <w:tcPr>
            <w:tcW w:w="1140" w:type="dxa"/>
            <w:vAlign w:val="center"/>
            <w:hideMark/>
          </w:tcPr>
          <w:p w:rsidR="002D3E76" w:rsidRPr="00E111C8" w:rsidRDefault="002D3E76" w:rsidP="00340040">
            <w:pPr>
              <w:jc w:val="center"/>
              <w:rPr>
                <w:rFonts w:ascii="Tahoma" w:hAnsi="Tahoma" w:cs="Tahoma"/>
                <w:color w:val="000000"/>
                <w:sz w:val="14"/>
                <w:lang w:eastAsia="ru-RU"/>
              </w:rPr>
            </w:pPr>
          </w:p>
        </w:tc>
        <w:tc>
          <w:tcPr>
            <w:tcW w:w="1270" w:type="dxa"/>
            <w:vAlign w:val="center"/>
            <w:hideMark/>
          </w:tcPr>
          <w:p w:rsidR="002D3E76" w:rsidRPr="00E111C8" w:rsidRDefault="002D3E76" w:rsidP="00340040">
            <w:pPr>
              <w:jc w:val="center"/>
              <w:rPr>
                <w:rFonts w:ascii="Tahoma" w:hAnsi="Tahoma" w:cs="Tahoma"/>
                <w:color w:val="000000"/>
                <w:sz w:val="14"/>
                <w:lang w:eastAsia="ru-RU"/>
              </w:rPr>
            </w:pPr>
          </w:p>
        </w:tc>
        <w:tc>
          <w:tcPr>
            <w:tcW w:w="1275" w:type="dxa"/>
            <w:vAlign w:val="center"/>
            <w:hideMark/>
          </w:tcPr>
          <w:p w:rsidR="002D3E76" w:rsidRPr="00E111C8" w:rsidRDefault="002D3E76" w:rsidP="00340040">
            <w:pPr>
              <w:jc w:val="center"/>
              <w:rPr>
                <w:rFonts w:ascii="Tahoma" w:hAnsi="Tahoma" w:cs="Tahoma"/>
                <w:color w:val="000000"/>
                <w:sz w:val="14"/>
                <w:lang w:eastAsia="ru-RU"/>
              </w:rPr>
            </w:pPr>
          </w:p>
        </w:tc>
        <w:tc>
          <w:tcPr>
            <w:tcW w:w="1134" w:type="dxa"/>
            <w:noWrap/>
            <w:vAlign w:val="center"/>
            <w:hideMark/>
          </w:tcPr>
          <w:p w:rsidR="002D3E76" w:rsidRPr="00E111C8" w:rsidRDefault="002D3E76" w:rsidP="00340040">
            <w:pPr>
              <w:jc w:val="center"/>
              <w:rPr>
                <w:rFonts w:ascii="Tahoma" w:hAnsi="Tahoma" w:cs="Tahoma"/>
                <w:color w:val="000000"/>
                <w:sz w:val="14"/>
                <w:lang w:eastAsia="ru-RU"/>
              </w:rPr>
            </w:pPr>
            <w:r w:rsidRPr="00E111C8">
              <w:rPr>
                <w:rFonts w:ascii="Tahoma" w:hAnsi="Tahoma" w:cs="Tahoma"/>
                <w:color w:val="000000"/>
                <w:sz w:val="14"/>
                <w:lang w:eastAsia="ru-RU"/>
              </w:rPr>
              <w:t>4</w:t>
            </w:r>
          </w:p>
        </w:tc>
        <w:tc>
          <w:tcPr>
            <w:tcW w:w="1276" w:type="dxa"/>
            <w:noWrap/>
            <w:vAlign w:val="center"/>
            <w:hideMark/>
          </w:tcPr>
          <w:p w:rsidR="002D3E76" w:rsidRPr="00E111C8" w:rsidRDefault="002D3E76" w:rsidP="00340040">
            <w:pPr>
              <w:jc w:val="center"/>
              <w:rPr>
                <w:rFonts w:ascii="Tahoma" w:hAnsi="Tahoma" w:cs="Tahoma"/>
                <w:color w:val="000000"/>
                <w:sz w:val="14"/>
                <w:lang w:eastAsia="ru-RU"/>
              </w:rPr>
            </w:pPr>
          </w:p>
        </w:tc>
        <w:tc>
          <w:tcPr>
            <w:tcW w:w="1532" w:type="dxa"/>
            <w:noWrap/>
            <w:vAlign w:val="center"/>
            <w:hideMark/>
          </w:tcPr>
          <w:p w:rsidR="002D3E76" w:rsidRPr="00E111C8" w:rsidRDefault="002D3E76" w:rsidP="00340040">
            <w:pPr>
              <w:jc w:val="center"/>
              <w:rPr>
                <w:rFonts w:ascii="Tahoma" w:hAnsi="Tahoma" w:cs="Tahoma"/>
                <w:color w:val="000000"/>
                <w:sz w:val="14"/>
                <w:lang w:eastAsia="ru-RU"/>
              </w:rPr>
            </w:pPr>
          </w:p>
        </w:tc>
        <w:tc>
          <w:tcPr>
            <w:tcW w:w="1303" w:type="dxa"/>
            <w:noWrap/>
            <w:vAlign w:val="center"/>
            <w:hideMark/>
          </w:tcPr>
          <w:p w:rsidR="002D3E76" w:rsidRPr="00E111C8" w:rsidRDefault="002D3E76" w:rsidP="00340040">
            <w:pPr>
              <w:jc w:val="center"/>
              <w:rPr>
                <w:rFonts w:ascii="Tahoma" w:hAnsi="Tahoma" w:cs="Tahoma"/>
                <w:color w:val="000000"/>
                <w:sz w:val="14"/>
                <w:lang w:eastAsia="ru-RU"/>
              </w:rPr>
            </w:pPr>
          </w:p>
        </w:tc>
        <w:tc>
          <w:tcPr>
            <w:tcW w:w="1184" w:type="dxa"/>
            <w:noWrap/>
            <w:vAlign w:val="center"/>
            <w:hideMark/>
          </w:tcPr>
          <w:p w:rsidR="002D3E76" w:rsidRPr="00E111C8" w:rsidRDefault="002D3E76" w:rsidP="00340040">
            <w:pPr>
              <w:jc w:val="center"/>
              <w:rPr>
                <w:rFonts w:ascii="Tahoma" w:hAnsi="Tahoma" w:cs="Tahoma"/>
                <w:color w:val="000000"/>
                <w:sz w:val="14"/>
                <w:lang w:eastAsia="ru-RU"/>
              </w:rPr>
            </w:pPr>
            <w:r w:rsidRPr="00E111C8">
              <w:rPr>
                <w:rFonts w:ascii="Tahoma" w:hAnsi="Tahoma" w:cs="Tahoma"/>
                <w:color w:val="000000"/>
                <w:sz w:val="14"/>
                <w:lang w:eastAsia="ru-RU"/>
              </w:rPr>
              <w:t>1</w:t>
            </w:r>
          </w:p>
        </w:tc>
        <w:tc>
          <w:tcPr>
            <w:tcW w:w="948" w:type="dxa"/>
            <w:noWrap/>
            <w:vAlign w:val="center"/>
            <w:hideMark/>
          </w:tcPr>
          <w:p w:rsidR="002D3E76" w:rsidRPr="00E111C8" w:rsidRDefault="002D3E76" w:rsidP="00340040">
            <w:pPr>
              <w:jc w:val="center"/>
              <w:rPr>
                <w:rFonts w:ascii="Tahoma" w:hAnsi="Tahoma" w:cs="Tahoma"/>
                <w:color w:val="000000"/>
                <w:sz w:val="14"/>
                <w:lang w:eastAsia="ru-RU"/>
              </w:rPr>
            </w:pPr>
            <w:r w:rsidRPr="00E111C8">
              <w:rPr>
                <w:rFonts w:ascii="Tahoma" w:hAnsi="Tahoma" w:cs="Tahoma"/>
                <w:color w:val="000000"/>
                <w:sz w:val="14"/>
                <w:lang w:eastAsia="ru-RU"/>
              </w:rPr>
              <w:t>1</w:t>
            </w:r>
          </w:p>
        </w:tc>
      </w:tr>
      <w:tr w:rsidR="002D3E76" w:rsidRPr="00E111C8" w:rsidTr="00340040">
        <w:trPr>
          <w:trHeight w:val="172"/>
        </w:trPr>
        <w:tc>
          <w:tcPr>
            <w:tcW w:w="1844" w:type="dxa"/>
            <w:vAlign w:val="center"/>
            <w:hideMark/>
          </w:tcPr>
          <w:p w:rsidR="002D3E76" w:rsidRPr="00E111C8" w:rsidRDefault="002D3E76" w:rsidP="00340040">
            <w:pPr>
              <w:jc w:val="center"/>
              <w:rPr>
                <w:rFonts w:ascii="Tahoma" w:hAnsi="Tahoma" w:cs="Tahoma"/>
                <w:bCs/>
                <w:color w:val="000000"/>
                <w:sz w:val="14"/>
                <w:lang w:eastAsia="ru-RU"/>
              </w:rPr>
            </w:pPr>
            <w:r w:rsidRPr="00E111C8">
              <w:rPr>
                <w:rFonts w:ascii="Tahoma" w:hAnsi="Tahoma" w:cs="Tahoma"/>
                <w:bCs/>
                <w:color w:val="000000"/>
                <w:sz w:val="14"/>
                <w:lang w:eastAsia="ru-RU"/>
              </w:rPr>
              <w:t>Владимирский</w:t>
            </w:r>
            <w:r>
              <w:rPr>
                <w:rFonts w:ascii="Tahoma" w:hAnsi="Tahoma" w:cs="Tahoma"/>
                <w:bCs/>
                <w:color w:val="000000"/>
                <w:sz w:val="14"/>
                <w:lang w:eastAsia="ru-RU"/>
              </w:rPr>
              <w:t xml:space="preserve"> филиал АО </w:t>
            </w:r>
            <w:r w:rsidRPr="00002861">
              <w:rPr>
                <w:rFonts w:ascii="Tahoma" w:hAnsi="Tahoma" w:cs="Tahoma"/>
                <w:bCs/>
                <w:color w:val="000000"/>
                <w:sz w:val="14"/>
                <w:lang w:eastAsia="ru-RU"/>
              </w:rPr>
              <w:t>"Энергосбыт  П</w:t>
            </w:r>
            <w:r>
              <w:rPr>
                <w:rFonts w:ascii="Tahoma" w:hAnsi="Tahoma" w:cs="Tahoma"/>
                <w:bCs/>
                <w:color w:val="000000"/>
                <w:sz w:val="14"/>
                <w:lang w:eastAsia="ru-RU"/>
              </w:rPr>
              <w:t>л</w:t>
            </w:r>
            <w:r w:rsidRPr="00002861">
              <w:rPr>
                <w:rFonts w:ascii="Tahoma" w:hAnsi="Tahoma" w:cs="Tahoma"/>
                <w:bCs/>
                <w:color w:val="000000"/>
                <w:sz w:val="14"/>
                <w:lang w:eastAsia="ru-RU"/>
              </w:rPr>
              <w:t>юс"</w:t>
            </w:r>
          </w:p>
        </w:tc>
        <w:tc>
          <w:tcPr>
            <w:tcW w:w="2126" w:type="dxa"/>
            <w:vAlign w:val="center"/>
            <w:hideMark/>
          </w:tcPr>
          <w:p w:rsidR="002D3E76" w:rsidRPr="00E111C8" w:rsidRDefault="002D3E76" w:rsidP="00340040">
            <w:pPr>
              <w:rPr>
                <w:rFonts w:ascii="Tahoma" w:hAnsi="Tahoma" w:cs="Tahoma"/>
                <w:bCs/>
                <w:color w:val="000000"/>
                <w:sz w:val="14"/>
                <w:lang w:eastAsia="ru-RU"/>
              </w:rPr>
            </w:pPr>
            <w:r w:rsidRPr="00E111C8">
              <w:rPr>
                <w:rFonts w:ascii="Tahoma" w:hAnsi="Tahoma" w:cs="Tahoma"/>
                <w:bCs/>
                <w:color w:val="000000"/>
                <w:sz w:val="14"/>
                <w:lang w:eastAsia="ru-RU"/>
              </w:rPr>
              <w:t>г. Ковров, пр. Ленина, 49/1</w:t>
            </w:r>
          </w:p>
        </w:tc>
        <w:tc>
          <w:tcPr>
            <w:tcW w:w="1276" w:type="dxa"/>
            <w:vAlign w:val="center"/>
            <w:hideMark/>
          </w:tcPr>
          <w:p w:rsidR="002D3E76" w:rsidRPr="00E111C8" w:rsidRDefault="002D3E76" w:rsidP="00340040">
            <w:pPr>
              <w:jc w:val="center"/>
              <w:rPr>
                <w:rFonts w:ascii="Tahoma" w:hAnsi="Tahoma" w:cs="Tahoma"/>
                <w:color w:val="000000"/>
                <w:sz w:val="14"/>
                <w:lang w:eastAsia="ru-RU"/>
              </w:rPr>
            </w:pPr>
            <w:r w:rsidRPr="00E111C8">
              <w:rPr>
                <w:rFonts w:ascii="Tahoma" w:hAnsi="Tahoma" w:cs="Tahoma"/>
                <w:color w:val="000000"/>
                <w:sz w:val="14"/>
                <w:lang w:eastAsia="ru-RU"/>
              </w:rPr>
              <w:t>1</w:t>
            </w:r>
          </w:p>
        </w:tc>
        <w:tc>
          <w:tcPr>
            <w:tcW w:w="1140" w:type="dxa"/>
            <w:vAlign w:val="center"/>
            <w:hideMark/>
          </w:tcPr>
          <w:p w:rsidR="002D3E76" w:rsidRPr="00E111C8" w:rsidRDefault="002D3E76" w:rsidP="00340040">
            <w:pPr>
              <w:jc w:val="center"/>
              <w:rPr>
                <w:rFonts w:ascii="Tahoma" w:hAnsi="Tahoma" w:cs="Tahoma"/>
                <w:color w:val="000000"/>
                <w:sz w:val="14"/>
                <w:lang w:eastAsia="ru-RU"/>
              </w:rPr>
            </w:pPr>
          </w:p>
        </w:tc>
        <w:tc>
          <w:tcPr>
            <w:tcW w:w="1270" w:type="dxa"/>
            <w:vAlign w:val="center"/>
            <w:hideMark/>
          </w:tcPr>
          <w:p w:rsidR="002D3E76" w:rsidRPr="00E111C8" w:rsidRDefault="002D3E76" w:rsidP="00340040">
            <w:pPr>
              <w:jc w:val="center"/>
              <w:rPr>
                <w:rFonts w:ascii="Tahoma" w:hAnsi="Tahoma" w:cs="Tahoma"/>
                <w:color w:val="000000"/>
                <w:sz w:val="14"/>
                <w:lang w:eastAsia="ru-RU"/>
              </w:rPr>
            </w:pPr>
          </w:p>
        </w:tc>
        <w:tc>
          <w:tcPr>
            <w:tcW w:w="1275" w:type="dxa"/>
            <w:vAlign w:val="center"/>
            <w:hideMark/>
          </w:tcPr>
          <w:p w:rsidR="002D3E76" w:rsidRPr="00E111C8" w:rsidRDefault="002D3E76" w:rsidP="00340040">
            <w:pPr>
              <w:jc w:val="center"/>
              <w:rPr>
                <w:rFonts w:ascii="Tahoma" w:hAnsi="Tahoma" w:cs="Tahoma"/>
                <w:color w:val="000000"/>
                <w:sz w:val="14"/>
                <w:lang w:eastAsia="ru-RU"/>
              </w:rPr>
            </w:pPr>
          </w:p>
        </w:tc>
        <w:tc>
          <w:tcPr>
            <w:tcW w:w="1134" w:type="dxa"/>
            <w:noWrap/>
            <w:vAlign w:val="center"/>
            <w:hideMark/>
          </w:tcPr>
          <w:p w:rsidR="002D3E76" w:rsidRPr="00E111C8" w:rsidRDefault="002D3E76" w:rsidP="00340040">
            <w:pPr>
              <w:jc w:val="center"/>
              <w:rPr>
                <w:rFonts w:ascii="Tahoma" w:hAnsi="Tahoma" w:cs="Tahoma"/>
                <w:color w:val="000000"/>
                <w:sz w:val="14"/>
                <w:lang w:eastAsia="ru-RU"/>
              </w:rPr>
            </w:pPr>
            <w:r w:rsidRPr="00E111C8">
              <w:rPr>
                <w:rFonts w:ascii="Tahoma" w:hAnsi="Tahoma" w:cs="Tahoma"/>
                <w:color w:val="000000"/>
                <w:sz w:val="14"/>
                <w:lang w:eastAsia="ru-RU"/>
              </w:rPr>
              <w:t>4</w:t>
            </w:r>
          </w:p>
        </w:tc>
        <w:tc>
          <w:tcPr>
            <w:tcW w:w="1276" w:type="dxa"/>
            <w:noWrap/>
            <w:vAlign w:val="center"/>
            <w:hideMark/>
          </w:tcPr>
          <w:p w:rsidR="002D3E76" w:rsidRPr="00E111C8" w:rsidRDefault="002D3E76" w:rsidP="00340040">
            <w:pPr>
              <w:jc w:val="center"/>
              <w:rPr>
                <w:rFonts w:ascii="Tahoma" w:hAnsi="Tahoma" w:cs="Tahoma"/>
                <w:color w:val="000000"/>
                <w:sz w:val="14"/>
                <w:lang w:eastAsia="ru-RU"/>
              </w:rPr>
            </w:pPr>
          </w:p>
        </w:tc>
        <w:tc>
          <w:tcPr>
            <w:tcW w:w="1532" w:type="dxa"/>
            <w:noWrap/>
            <w:vAlign w:val="center"/>
            <w:hideMark/>
          </w:tcPr>
          <w:p w:rsidR="002D3E76" w:rsidRPr="00E111C8" w:rsidRDefault="002D3E76" w:rsidP="00340040">
            <w:pPr>
              <w:jc w:val="center"/>
              <w:rPr>
                <w:rFonts w:ascii="Tahoma" w:hAnsi="Tahoma" w:cs="Tahoma"/>
                <w:color w:val="000000"/>
                <w:sz w:val="14"/>
                <w:lang w:eastAsia="ru-RU"/>
              </w:rPr>
            </w:pPr>
          </w:p>
        </w:tc>
        <w:tc>
          <w:tcPr>
            <w:tcW w:w="1303" w:type="dxa"/>
            <w:noWrap/>
            <w:vAlign w:val="center"/>
            <w:hideMark/>
          </w:tcPr>
          <w:p w:rsidR="002D3E76" w:rsidRPr="00E111C8" w:rsidRDefault="002D3E76" w:rsidP="00340040">
            <w:pPr>
              <w:jc w:val="center"/>
              <w:rPr>
                <w:rFonts w:ascii="Tahoma" w:hAnsi="Tahoma" w:cs="Tahoma"/>
                <w:color w:val="000000"/>
                <w:sz w:val="14"/>
                <w:lang w:eastAsia="ru-RU"/>
              </w:rPr>
            </w:pPr>
          </w:p>
        </w:tc>
        <w:tc>
          <w:tcPr>
            <w:tcW w:w="1184" w:type="dxa"/>
            <w:noWrap/>
            <w:vAlign w:val="center"/>
            <w:hideMark/>
          </w:tcPr>
          <w:p w:rsidR="002D3E76" w:rsidRPr="00E111C8" w:rsidRDefault="002D3E76" w:rsidP="00340040">
            <w:pPr>
              <w:jc w:val="center"/>
              <w:rPr>
                <w:rFonts w:ascii="Tahoma" w:hAnsi="Tahoma" w:cs="Tahoma"/>
                <w:color w:val="000000"/>
                <w:sz w:val="14"/>
                <w:lang w:eastAsia="ru-RU"/>
              </w:rPr>
            </w:pPr>
            <w:r w:rsidRPr="00E111C8">
              <w:rPr>
                <w:rFonts w:ascii="Tahoma" w:hAnsi="Tahoma" w:cs="Tahoma"/>
                <w:color w:val="000000"/>
                <w:sz w:val="14"/>
                <w:lang w:eastAsia="ru-RU"/>
              </w:rPr>
              <w:t>1</w:t>
            </w:r>
          </w:p>
        </w:tc>
        <w:tc>
          <w:tcPr>
            <w:tcW w:w="948" w:type="dxa"/>
            <w:noWrap/>
            <w:vAlign w:val="center"/>
            <w:hideMark/>
          </w:tcPr>
          <w:p w:rsidR="002D3E76" w:rsidRPr="00E111C8" w:rsidRDefault="002D3E76" w:rsidP="00340040">
            <w:pPr>
              <w:jc w:val="center"/>
              <w:rPr>
                <w:rFonts w:ascii="Tahoma" w:hAnsi="Tahoma" w:cs="Tahoma"/>
                <w:color w:val="000000"/>
                <w:sz w:val="14"/>
                <w:lang w:eastAsia="ru-RU"/>
              </w:rPr>
            </w:pPr>
            <w:r w:rsidRPr="00E111C8">
              <w:rPr>
                <w:rFonts w:ascii="Tahoma" w:hAnsi="Tahoma" w:cs="Tahoma"/>
                <w:color w:val="000000"/>
                <w:sz w:val="14"/>
                <w:lang w:eastAsia="ru-RU"/>
              </w:rPr>
              <w:t>1</w:t>
            </w:r>
          </w:p>
        </w:tc>
      </w:tr>
      <w:tr w:rsidR="002D3E76" w:rsidRPr="00E111C8" w:rsidTr="00340040">
        <w:trPr>
          <w:trHeight w:val="132"/>
        </w:trPr>
        <w:tc>
          <w:tcPr>
            <w:tcW w:w="1844" w:type="dxa"/>
            <w:vAlign w:val="center"/>
            <w:hideMark/>
          </w:tcPr>
          <w:p w:rsidR="002D3E76" w:rsidRDefault="002D3E76" w:rsidP="00340040">
            <w:pPr>
              <w:jc w:val="center"/>
              <w:rPr>
                <w:rFonts w:ascii="Tahoma" w:hAnsi="Tahoma" w:cs="Tahoma"/>
                <w:bCs/>
                <w:color w:val="000000"/>
                <w:sz w:val="14"/>
                <w:lang w:eastAsia="ru-RU"/>
              </w:rPr>
            </w:pPr>
            <w:r w:rsidRPr="00E111C8">
              <w:rPr>
                <w:rFonts w:ascii="Tahoma" w:hAnsi="Tahoma" w:cs="Tahoma"/>
                <w:bCs/>
                <w:color w:val="000000"/>
                <w:sz w:val="14"/>
                <w:lang w:eastAsia="ru-RU"/>
              </w:rPr>
              <w:t>Кировский</w:t>
            </w:r>
            <w:r>
              <w:rPr>
                <w:rFonts w:ascii="Tahoma" w:hAnsi="Tahoma" w:cs="Tahoma"/>
                <w:bCs/>
                <w:color w:val="000000"/>
                <w:sz w:val="14"/>
                <w:lang w:eastAsia="ru-RU"/>
              </w:rPr>
              <w:t xml:space="preserve"> филиал </w:t>
            </w:r>
          </w:p>
          <w:p w:rsidR="002D3E76" w:rsidRPr="00E111C8" w:rsidRDefault="002D3E76" w:rsidP="00340040">
            <w:pPr>
              <w:jc w:val="center"/>
              <w:rPr>
                <w:rFonts w:ascii="Tahoma" w:hAnsi="Tahoma" w:cs="Tahoma"/>
                <w:bCs/>
                <w:color w:val="000000"/>
                <w:sz w:val="14"/>
                <w:lang w:eastAsia="ru-RU"/>
              </w:rPr>
            </w:pPr>
            <w:r>
              <w:rPr>
                <w:rFonts w:ascii="Tahoma" w:hAnsi="Tahoma" w:cs="Tahoma"/>
                <w:bCs/>
                <w:color w:val="000000"/>
                <w:sz w:val="14"/>
                <w:lang w:eastAsia="ru-RU"/>
              </w:rPr>
              <w:t xml:space="preserve">АО </w:t>
            </w:r>
            <w:r w:rsidRPr="00002861">
              <w:rPr>
                <w:rFonts w:ascii="Tahoma" w:hAnsi="Tahoma" w:cs="Tahoma"/>
                <w:bCs/>
                <w:color w:val="000000"/>
                <w:sz w:val="14"/>
                <w:lang w:eastAsia="ru-RU"/>
              </w:rPr>
              <w:t>"Энергосбыт  П</w:t>
            </w:r>
            <w:r>
              <w:rPr>
                <w:rFonts w:ascii="Tahoma" w:hAnsi="Tahoma" w:cs="Tahoma"/>
                <w:bCs/>
                <w:color w:val="000000"/>
                <w:sz w:val="14"/>
                <w:lang w:eastAsia="ru-RU"/>
              </w:rPr>
              <w:t>л</w:t>
            </w:r>
            <w:r w:rsidRPr="00002861">
              <w:rPr>
                <w:rFonts w:ascii="Tahoma" w:hAnsi="Tahoma" w:cs="Tahoma"/>
                <w:bCs/>
                <w:color w:val="000000"/>
                <w:sz w:val="14"/>
                <w:lang w:eastAsia="ru-RU"/>
              </w:rPr>
              <w:t>юс"</w:t>
            </w:r>
          </w:p>
        </w:tc>
        <w:tc>
          <w:tcPr>
            <w:tcW w:w="2126" w:type="dxa"/>
            <w:vAlign w:val="center"/>
            <w:hideMark/>
          </w:tcPr>
          <w:p w:rsidR="002D3E76" w:rsidRPr="00E111C8" w:rsidRDefault="002D3E76" w:rsidP="00340040">
            <w:pPr>
              <w:rPr>
                <w:rFonts w:ascii="Tahoma" w:hAnsi="Tahoma" w:cs="Tahoma"/>
                <w:bCs/>
                <w:color w:val="000000"/>
                <w:sz w:val="14"/>
                <w:lang w:eastAsia="ru-RU"/>
              </w:rPr>
            </w:pPr>
            <w:r w:rsidRPr="00E111C8">
              <w:rPr>
                <w:rFonts w:ascii="Tahoma" w:hAnsi="Tahoma" w:cs="Tahoma"/>
                <w:bCs/>
                <w:color w:val="000000"/>
                <w:sz w:val="14"/>
                <w:lang w:eastAsia="ru-RU"/>
              </w:rPr>
              <w:t>г. Слободской, ул. Трактовая 103</w:t>
            </w:r>
          </w:p>
        </w:tc>
        <w:tc>
          <w:tcPr>
            <w:tcW w:w="1276" w:type="dxa"/>
            <w:vAlign w:val="center"/>
            <w:hideMark/>
          </w:tcPr>
          <w:p w:rsidR="002D3E76" w:rsidRPr="00E111C8" w:rsidRDefault="002D3E76" w:rsidP="00340040">
            <w:pPr>
              <w:jc w:val="center"/>
              <w:rPr>
                <w:rFonts w:ascii="Tahoma" w:hAnsi="Tahoma" w:cs="Tahoma"/>
                <w:color w:val="000000"/>
                <w:sz w:val="14"/>
                <w:lang w:eastAsia="ru-RU"/>
              </w:rPr>
            </w:pPr>
            <w:r w:rsidRPr="00E111C8">
              <w:rPr>
                <w:rFonts w:ascii="Tahoma" w:hAnsi="Tahoma" w:cs="Tahoma"/>
                <w:color w:val="000000"/>
                <w:sz w:val="14"/>
                <w:lang w:eastAsia="ru-RU"/>
              </w:rPr>
              <w:t>1</w:t>
            </w:r>
          </w:p>
        </w:tc>
        <w:tc>
          <w:tcPr>
            <w:tcW w:w="1140" w:type="dxa"/>
            <w:vAlign w:val="center"/>
            <w:hideMark/>
          </w:tcPr>
          <w:p w:rsidR="002D3E76" w:rsidRPr="00E111C8" w:rsidRDefault="002D3E76" w:rsidP="00340040">
            <w:pPr>
              <w:jc w:val="center"/>
              <w:rPr>
                <w:rFonts w:ascii="Tahoma" w:hAnsi="Tahoma" w:cs="Tahoma"/>
                <w:color w:val="000000"/>
                <w:sz w:val="14"/>
                <w:lang w:eastAsia="ru-RU"/>
              </w:rPr>
            </w:pPr>
            <w:r w:rsidRPr="00E111C8">
              <w:rPr>
                <w:rFonts w:ascii="Tahoma" w:hAnsi="Tahoma" w:cs="Tahoma"/>
                <w:color w:val="000000"/>
                <w:sz w:val="14"/>
                <w:lang w:eastAsia="ru-RU"/>
              </w:rPr>
              <w:t>1</w:t>
            </w:r>
          </w:p>
        </w:tc>
        <w:tc>
          <w:tcPr>
            <w:tcW w:w="1270" w:type="dxa"/>
            <w:vAlign w:val="center"/>
            <w:hideMark/>
          </w:tcPr>
          <w:p w:rsidR="002D3E76" w:rsidRPr="00E111C8" w:rsidRDefault="002D3E76" w:rsidP="00340040">
            <w:pPr>
              <w:jc w:val="center"/>
              <w:rPr>
                <w:rFonts w:ascii="Tahoma" w:hAnsi="Tahoma" w:cs="Tahoma"/>
                <w:color w:val="000000"/>
                <w:sz w:val="14"/>
                <w:lang w:eastAsia="ru-RU"/>
              </w:rPr>
            </w:pPr>
          </w:p>
        </w:tc>
        <w:tc>
          <w:tcPr>
            <w:tcW w:w="1275" w:type="dxa"/>
            <w:vAlign w:val="center"/>
            <w:hideMark/>
          </w:tcPr>
          <w:p w:rsidR="002D3E76" w:rsidRPr="00E111C8" w:rsidRDefault="002D3E76" w:rsidP="00340040">
            <w:pPr>
              <w:jc w:val="center"/>
              <w:rPr>
                <w:rFonts w:ascii="Tahoma" w:hAnsi="Tahoma" w:cs="Tahoma"/>
                <w:color w:val="000000"/>
                <w:sz w:val="14"/>
                <w:lang w:eastAsia="ru-RU"/>
              </w:rPr>
            </w:pPr>
          </w:p>
        </w:tc>
        <w:tc>
          <w:tcPr>
            <w:tcW w:w="1134" w:type="dxa"/>
            <w:noWrap/>
            <w:vAlign w:val="center"/>
            <w:hideMark/>
          </w:tcPr>
          <w:p w:rsidR="002D3E76" w:rsidRPr="00E111C8" w:rsidRDefault="002D3E76" w:rsidP="00340040">
            <w:pPr>
              <w:jc w:val="center"/>
              <w:rPr>
                <w:rFonts w:ascii="Tahoma" w:hAnsi="Tahoma" w:cs="Tahoma"/>
                <w:color w:val="000000"/>
                <w:sz w:val="14"/>
                <w:lang w:eastAsia="ru-RU"/>
              </w:rPr>
            </w:pPr>
            <w:r w:rsidRPr="00E111C8">
              <w:rPr>
                <w:rFonts w:ascii="Tahoma" w:hAnsi="Tahoma" w:cs="Tahoma"/>
                <w:color w:val="000000"/>
                <w:sz w:val="14"/>
                <w:lang w:eastAsia="ru-RU"/>
              </w:rPr>
              <w:t>6</w:t>
            </w:r>
          </w:p>
        </w:tc>
        <w:tc>
          <w:tcPr>
            <w:tcW w:w="1276" w:type="dxa"/>
            <w:noWrap/>
            <w:vAlign w:val="center"/>
            <w:hideMark/>
          </w:tcPr>
          <w:p w:rsidR="002D3E76" w:rsidRPr="00E111C8" w:rsidRDefault="002D3E76" w:rsidP="00340040">
            <w:pPr>
              <w:jc w:val="center"/>
              <w:rPr>
                <w:rFonts w:ascii="Tahoma" w:hAnsi="Tahoma" w:cs="Tahoma"/>
                <w:color w:val="000000"/>
                <w:sz w:val="14"/>
                <w:lang w:eastAsia="ru-RU"/>
              </w:rPr>
            </w:pPr>
          </w:p>
        </w:tc>
        <w:tc>
          <w:tcPr>
            <w:tcW w:w="1532" w:type="dxa"/>
            <w:noWrap/>
            <w:vAlign w:val="center"/>
            <w:hideMark/>
          </w:tcPr>
          <w:p w:rsidR="002D3E76" w:rsidRPr="00E111C8" w:rsidRDefault="002D3E76" w:rsidP="00340040">
            <w:pPr>
              <w:jc w:val="center"/>
              <w:rPr>
                <w:rFonts w:ascii="Tahoma" w:hAnsi="Tahoma" w:cs="Tahoma"/>
                <w:color w:val="000000"/>
                <w:sz w:val="14"/>
                <w:lang w:eastAsia="ru-RU"/>
              </w:rPr>
            </w:pPr>
          </w:p>
        </w:tc>
        <w:tc>
          <w:tcPr>
            <w:tcW w:w="1303" w:type="dxa"/>
            <w:noWrap/>
            <w:vAlign w:val="center"/>
            <w:hideMark/>
          </w:tcPr>
          <w:p w:rsidR="002D3E76" w:rsidRPr="00E111C8" w:rsidRDefault="002D3E76" w:rsidP="00340040">
            <w:pPr>
              <w:jc w:val="center"/>
              <w:rPr>
                <w:rFonts w:ascii="Tahoma" w:hAnsi="Tahoma" w:cs="Tahoma"/>
                <w:color w:val="000000"/>
                <w:sz w:val="14"/>
                <w:lang w:eastAsia="ru-RU"/>
              </w:rPr>
            </w:pPr>
          </w:p>
        </w:tc>
        <w:tc>
          <w:tcPr>
            <w:tcW w:w="1184" w:type="dxa"/>
            <w:noWrap/>
            <w:vAlign w:val="center"/>
            <w:hideMark/>
          </w:tcPr>
          <w:p w:rsidR="002D3E76" w:rsidRPr="00E111C8" w:rsidRDefault="002D3E76" w:rsidP="00340040">
            <w:pPr>
              <w:jc w:val="center"/>
              <w:rPr>
                <w:rFonts w:ascii="Tahoma" w:hAnsi="Tahoma" w:cs="Tahoma"/>
                <w:color w:val="000000"/>
                <w:sz w:val="14"/>
                <w:lang w:eastAsia="ru-RU"/>
              </w:rPr>
            </w:pPr>
            <w:r w:rsidRPr="00E111C8">
              <w:rPr>
                <w:rFonts w:ascii="Tahoma" w:hAnsi="Tahoma" w:cs="Tahoma"/>
                <w:color w:val="000000"/>
                <w:sz w:val="14"/>
                <w:lang w:eastAsia="ru-RU"/>
              </w:rPr>
              <w:t>1</w:t>
            </w:r>
          </w:p>
        </w:tc>
        <w:tc>
          <w:tcPr>
            <w:tcW w:w="948" w:type="dxa"/>
            <w:noWrap/>
            <w:vAlign w:val="center"/>
            <w:hideMark/>
          </w:tcPr>
          <w:p w:rsidR="002D3E76" w:rsidRPr="00E111C8" w:rsidRDefault="002D3E76" w:rsidP="00340040">
            <w:pPr>
              <w:jc w:val="center"/>
              <w:rPr>
                <w:rFonts w:ascii="Tahoma" w:hAnsi="Tahoma" w:cs="Tahoma"/>
                <w:color w:val="000000"/>
                <w:sz w:val="14"/>
                <w:lang w:eastAsia="ru-RU"/>
              </w:rPr>
            </w:pPr>
            <w:r w:rsidRPr="00E111C8">
              <w:rPr>
                <w:rFonts w:ascii="Tahoma" w:hAnsi="Tahoma" w:cs="Tahoma"/>
                <w:color w:val="000000"/>
                <w:sz w:val="14"/>
                <w:lang w:eastAsia="ru-RU"/>
              </w:rPr>
              <w:t>1</w:t>
            </w:r>
          </w:p>
        </w:tc>
      </w:tr>
      <w:tr w:rsidR="002D3E76" w:rsidRPr="00E111C8" w:rsidTr="00340040">
        <w:trPr>
          <w:trHeight w:val="91"/>
        </w:trPr>
        <w:tc>
          <w:tcPr>
            <w:tcW w:w="1844" w:type="dxa"/>
            <w:vAlign w:val="center"/>
            <w:hideMark/>
          </w:tcPr>
          <w:p w:rsidR="002D3E76" w:rsidRDefault="002D3E76" w:rsidP="00340040">
            <w:pPr>
              <w:jc w:val="center"/>
              <w:rPr>
                <w:rFonts w:ascii="Tahoma" w:hAnsi="Tahoma" w:cs="Tahoma"/>
                <w:bCs/>
                <w:color w:val="000000"/>
                <w:sz w:val="14"/>
                <w:lang w:eastAsia="ru-RU"/>
              </w:rPr>
            </w:pPr>
            <w:r w:rsidRPr="00E111C8">
              <w:rPr>
                <w:rFonts w:ascii="Tahoma" w:hAnsi="Tahoma" w:cs="Tahoma"/>
                <w:bCs/>
                <w:color w:val="000000"/>
                <w:sz w:val="14"/>
                <w:lang w:eastAsia="ru-RU"/>
              </w:rPr>
              <w:t>Кировский</w:t>
            </w:r>
            <w:r>
              <w:rPr>
                <w:rFonts w:ascii="Tahoma" w:hAnsi="Tahoma" w:cs="Tahoma"/>
                <w:bCs/>
                <w:color w:val="000000"/>
                <w:sz w:val="14"/>
                <w:lang w:eastAsia="ru-RU"/>
              </w:rPr>
              <w:t xml:space="preserve"> филиал </w:t>
            </w:r>
          </w:p>
          <w:p w:rsidR="002D3E76" w:rsidRPr="00E111C8" w:rsidRDefault="002D3E76" w:rsidP="00340040">
            <w:pPr>
              <w:jc w:val="center"/>
              <w:rPr>
                <w:rFonts w:ascii="Tahoma" w:hAnsi="Tahoma" w:cs="Tahoma"/>
                <w:bCs/>
                <w:color w:val="000000"/>
                <w:sz w:val="14"/>
                <w:lang w:eastAsia="ru-RU"/>
              </w:rPr>
            </w:pPr>
            <w:r>
              <w:rPr>
                <w:rFonts w:ascii="Tahoma" w:hAnsi="Tahoma" w:cs="Tahoma"/>
                <w:bCs/>
                <w:color w:val="000000"/>
                <w:sz w:val="14"/>
                <w:lang w:eastAsia="ru-RU"/>
              </w:rPr>
              <w:t xml:space="preserve">АО </w:t>
            </w:r>
            <w:r w:rsidRPr="00002861">
              <w:rPr>
                <w:rFonts w:ascii="Tahoma" w:hAnsi="Tahoma" w:cs="Tahoma"/>
                <w:bCs/>
                <w:color w:val="000000"/>
                <w:sz w:val="14"/>
                <w:lang w:eastAsia="ru-RU"/>
              </w:rPr>
              <w:t>"Энергосбыт  П</w:t>
            </w:r>
            <w:r>
              <w:rPr>
                <w:rFonts w:ascii="Tahoma" w:hAnsi="Tahoma" w:cs="Tahoma"/>
                <w:bCs/>
                <w:color w:val="000000"/>
                <w:sz w:val="14"/>
                <w:lang w:eastAsia="ru-RU"/>
              </w:rPr>
              <w:t>л</w:t>
            </w:r>
            <w:r w:rsidRPr="00002861">
              <w:rPr>
                <w:rFonts w:ascii="Tahoma" w:hAnsi="Tahoma" w:cs="Tahoma"/>
                <w:bCs/>
                <w:color w:val="000000"/>
                <w:sz w:val="14"/>
                <w:lang w:eastAsia="ru-RU"/>
              </w:rPr>
              <w:t>юс"</w:t>
            </w:r>
          </w:p>
        </w:tc>
        <w:tc>
          <w:tcPr>
            <w:tcW w:w="2126" w:type="dxa"/>
            <w:vAlign w:val="center"/>
            <w:hideMark/>
          </w:tcPr>
          <w:p w:rsidR="002D3E76" w:rsidRPr="00E111C8" w:rsidRDefault="002D3E76" w:rsidP="00340040">
            <w:pPr>
              <w:rPr>
                <w:rFonts w:ascii="Tahoma" w:hAnsi="Tahoma" w:cs="Tahoma"/>
                <w:bCs/>
                <w:color w:val="000000"/>
                <w:sz w:val="14"/>
                <w:lang w:eastAsia="ru-RU"/>
              </w:rPr>
            </w:pPr>
            <w:r w:rsidRPr="00E111C8">
              <w:rPr>
                <w:rFonts w:ascii="Tahoma" w:hAnsi="Tahoma" w:cs="Tahoma"/>
                <w:bCs/>
                <w:color w:val="000000"/>
                <w:sz w:val="14"/>
                <w:lang w:eastAsia="ru-RU"/>
              </w:rPr>
              <w:t>г. Уржум, ул. Ёлкина,83</w:t>
            </w:r>
          </w:p>
        </w:tc>
        <w:tc>
          <w:tcPr>
            <w:tcW w:w="1276" w:type="dxa"/>
            <w:vAlign w:val="center"/>
            <w:hideMark/>
          </w:tcPr>
          <w:p w:rsidR="002D3E76" w:rsidRPr="00E111C8" w:rsidRDefault="002D3E76" w:rsidP="00340040">
            <w:pPr>
              <w:jc w:val="center"/>
              <w:rPr>
                <w:rFonts w:ascii="Tahoma" w:hAnsi="Tahoma" w:cs="Tahoma"/>
                <w:color w:val="000000"/>
                <w:sz w:val="14"/>
                <w:lang w:eastAsia="ru-RU"/>
              </w:rPr>
            </w:pPr>
            <w:r w:rsidRPr="00E111C8">
              <w:rPr>
                <w:rFonts w:ascii="Tahoma" w:hAnsi="Tahoma" w:cs="Tahoma"/>
                <w:color w:val="000000"/>
                <w:sz w:val="14"/>
                <w:lang w:eastAsia="ru-RU"/>
              </w:rPr>
              <w:t>1</w:t>
            </w:r>
          </w:p>
        </w:tc>
        <w:tc>
          <w:tcPr>
            <w:tcW w:w="1140" w:type="dxa"/>
            <w:vAlign w:val="center"/>
            <w:hideMark/>
          </w:tcPr>
          <w:p w:rsidR="002D3E76" w:rsidRPr="00E111C8" w:rsidRDefault="002D3E76" w:rsidP="00340040">
            <w:pPr>
              <w:jc w:val="center"/>
              <w:rPr>
                <w:rFonts w:ascii="Tahoma" w:hAnsi="Tahoma" w:cs="Tahoma"/>
                <w:color w:val="000000"/>
                <w:sz w:val="14"/>
                <w:lang w:eastAsia="ru-RU"/>
              </w:rPr>
            </w:pPr>
          </w:p>
        </w:tc>
        <w:tc>
          <w:tcPr>
            <w:tcW w:w="1270" w:type="dxa"/>
            <w:vAlign w:val="center"/>
            <w:hideMark/>
          </w:tcPr>
          <w:p w:rsidR="002D3E76" w:rsidRPr="00E111C8" w:rsidRDefault="002D3E76" w:rsidP="00340040">
            <w:pPr>
              <w:jc w:val="center"/>
              <w:rPr>
                <w:rFonts w:ascii="Tahoma" w:hAnsi="Tahoma" w:cs="Tahoma"/>
                <w:color w:val="000000"/>
                <w:sz w:val="14"/>
                <w:lang w:eastAsia="ru-RU"/>
              </w:rPr>
            </w:pPr>
          </w:p>
        </w:tc>
        <w:tc>
          <w:tcPr>
            <w:tcW w:w="1275" w:type="dxa"/>
            <w:vAlign w:val="center"/>
            <w:hideMark/>
          </w:tcPr>
          <w:p w:rsidR="002D3E76" w:rsidRPr="00E111C8" w:rsidRDefault="002D3E76" w:rsidP="00340040">
            <w:pPr>
              <w:jc w:val="center"/>
              <w:rPr>
                <w:rFonts w:ascii="Tahoma" w:hAnsi="Tahoma" w:cs="Tahoma"/>
                <w:color w:val="000000"/>
                <w:sz w:val="14"/>
                <w:lang w:eastAsia="ru-RU"/>
              </w:rPr>
            </w:pPr>
          </w:p>
        </w:tc>
        <w:tc>
          <w:tcPr>
            <w:tcW w:w="1134" w:type="dxa"/>
            <w:noWrap/>
            <w:vAlign w:val="center"/>
            <w:hideMark/>
          </w:tcPr>
          <w:p w:rsidR="002D3E76" w:rsidRPr="00E111C8" w:rsidRDefault="002D3E76" w:rsidP="00340040">
            <w:pPr>
              <w:jc w:val="center"/>
              <w:rPr>
                <w:rFonts w:ascii="Tahoma" w:hAnsi="Tahoma" w:cs="Tahoma"/>
                <w:color w:val="000000"/>
                <w:sz w:val="14"/>
                <w:lang w:eastAsia="ru-RU"/>
              </w:rPr>
            </w:pPr>
          </w:p>
        </w:tc>
        <w:tc>
          <w:tcPr>
            <w:tcW w:w="1276" w:type="dxa"/>
            <w:noWrap/>
            <w:vAlign w:val="center"/>
            <w:hideMark/>
          </w:tcPr>
          <w:p w:rsidR="002D3E76" w:rsidRPr="00E111C8" w:rsidRDefault="002D3E76" w:rsidP="00340040">
            <w:pPr>
              <w:jc w:val="center"/>
              <w:rPr>
                <w:rFonts w:ascii="Tahoma" w:hAnsi="Tahoma" w:cs="Tahoma"/>
                <w:color w:val="000000"/>
                <w:sz w:val="14"/>
                <w:lang w:eastAsia="ru-RU"/>
              </w:rPr>
            </w:pPr>
          </w:p>
        </w:tc>
        <w:tc>
          <w:tcPr>
            <w:tcW w:w="1532" w:type="dxa"/>
            <w:noWrap/>
            <w:vAlign w:val="center"/>
            <w:hideMark/>
          </w:tcPr>
          <w:p w:rsidR="002D3E76" w:rsidRPr="00E111C8" w:rsidRDefault="002D3E76" w:rsidP="00340040">
            <w:pPr>
              <w:jc w:val="center"/>
              <w:rPr>
                <w:rFonts w:ascii="Tahoma" w:hAnsi="Tahoma" w:cs="Tahoma"/>
                <w:color w:val="000000"/>
                <w:sz w:val="14"/>
                <w:lang w:eastAsia="ru-RU"/>
              </w:rPr>
            </w:pPr>
          </w:p>
        </w:tc>
        <w:tc>
          <w:tcPr>
            <w:tcW w:w="1303" w:type="dxa"/>
            <w:noWrap/>
            <w:vAlign w:val="center"/>
            <w:hideMark/>
          </w:tcPr>
          <w:p w:rsidR="002D3E76" w:rsidRPr="00E111C8" w:rsidRDefault="002D3E76" w:rsidP="00340040">
            <w:pPr>
              <w:jc w:val="center"/>
              <w:rPr>
                <w:rFonts w:ascii="Tahoma" w:hAnsi="Tahoma" w:cs="Tahoma"/>
                <w:color w:val="000000"/>
                <w:sz w:val="14"/>
                <w:lang w:eastAsia="ru-RU"/>
              </w:rPr>
            </w:pPr>
          </w:p>
        </w:tc>
        <w:tc>
          <w:tcPr>
            <w:tcW w:w="1184" w:type="dxa"/>
            <w:noWrap/>
            <w:vAlign w:val="center"/>
            <w:hideMark/>
          </w:tcPr>
          <w:p w:rsidR="002D3E76" w:rsidRPr="00E111C8" w:rsidRDefault="002D3E76" w:rsidP="00340040">
            <w:pPr>
              <w:jc w:val="center"/>
              <w:rPr>
                <w:rFonts w:ascii="Tahoma" w:hAnsi="Tahoma" w:cs="Tahoma"/>
                <w:color w:val="000000"/>
                <w:sz w:val="14"/>
                <w:lang w:eastAsia="ru-RU"/>
              </w:rPr>
            </w:pPr>
          </w:p>
        </w:tc>
        <w:tc>
          <w:tcPr>
            <w:tcW w:w="948" w:type="dxa"/>
            <w:noWrap/>
            <w:vAlign w:val="center"/>
            <w:hideMark/>
          </w:tcPr>
          <w:p w:rsidR="002D3E76" w:rsidRPr="00E111C8" w:rsidRDefault="002D3E76" w:rsidP="00340040">
            <w:pPr>
              <w:jc w:val="center"/>
              <w:rPr>
                <w:rFonts w:ascii="Tahoma" w:hAnsi="Tahoma" w:cs="Tahoma"/>
                <w:color w:val="000000"/>
                <w:sz w:val="14"/>
                <w:lang w:eastAsia="ru-RU"/>
              </w:rPr>
            </w:pPr>
          </w:p>
        </w:tc>
      </w:tr>
      <w:tr w:rsidR="002D3E76" w:rsidRPr="00E111C8" w:rsidTr="00340040">
        <w:trPr>
          <w:trHeight w:val="268"/>
        </w:trPr>
        <w:tc>
          <w:tcPr>
            <w:tcW w:w="1844" w:type="dxa"/>
            <w:vAlign w:val="center"/>
            <w:hideMark/>
          </w:tcPr>
          <w:p w:rsidR="002D3E76" w:rsidRDefault="002D3E76" w:rsidP="00340040">
            <w:pPr>
              <w:jc w:val="center"/>
              <w:rPr>
                <w:rFonts w:ascii="Tahoma" w:hAnsi="Tahoma" w:cs="Tahoma"/>
                <w:bCs/>
                <w:color w:val="000000"/>
                <w:sz w:val="14"/>
                <w:lang w:eastAsia="ru-RU"/>
              </w:rPr>
            </w:pPr>
            <w:r w:rsidRPr="00E111C8">
              <w:rPr>
                <w:rFonts w:ascii="Tahoma" w:hAnsi="Tahoma" w:cs="Tahoma"/>
                <w:bCs/>
                <w:color w:val="000000"/>
                <w:sz w:val="14"/>
                <w:lang w:eastAsia="ru-RU"/>
              </w:rPr>
              <w:t>Кировский</w:t>
            </w:r>
            <w:r>
              <w:rPr>
                <w:rFonts w:ascii="Tahoma" w:hAnsi="Tahoma" w:cs="Tahoma"/>
                <w:bCs/>
                <w:color w:val="000000"/>
                <w:sz w:val="14"/>
                <w:lang w:eastAsia="ru-RU"/>
              </w:rPr>
              <w:t xml:space="preserve"> филиал </w:t>
            </w:r>
          </w:p>
          <w:p w:rsidR="002D3E76" w:rsidRPr="00E111C8" w:rsidRDefault="002D3E76" w:rsidP="00340040">
            <w:pPr>
              <w:jc w:val="center"/>
              <w:rPr>
                <w:rFonts w:ascii="Tahoma" w:hAnsi="Tahoma" w:cs="Tahoma"/>
                <w:bCs/>
                <w:color w:val="000000"/>
                <w:sz w:val="14"/>
                <w:lang w:eastAsia="ru-RU"/>
              </w:rPr>
            </w:pPr>
            <w:r>
              <w:rPr>
                <w:rFonts w:ascii="Tahoma" w:hAnsi="Tahoma" w:cs="Tahoma"/>
                <w:bCs/>
                <w:color w:val="000000"/>
                <w:sz w:val="14"/>
                <w:lang w:eastAsia="ru-RU"/>
              </w:rPr>
              <w:t xml:space="preserve">АО </w:t>
            </w:r>
            <w:r w:rsidRPr="00002861">
              <w:rPr>
                <w:rFonts w:ascii="Tahoma" w:hAnsi="Tahoma" w:cs="Tahoma"/>
                <w:bCs/>
                <w:color w:val="000000"/>
                <w:sz w:val="14"/>
                <w:lang w:eastAsia="ru-RU"/>
              </w:rPr>
              <w:t>"Энергосбыт  П</w:t>
            </w:r>
            <w:r>
              <w:rPr>
                <w:rFonts w:ascii="Tahoma" w:hAnsi="Tahoma" w:cs="Tahoma"/>
                <w:bCs/>
                <w:color w:val="000000"/>
                <w:sz w:val="14"/>
                <w:lang w:eastAsia="ru-RU"/>
              </w:rPr>
              <w:t>л</w:t>
            </w:r>
            <w:r w:rsidRPr="00002861">
              <w:rPr>
                <w:rFonts w:ascii="Tahoma" w:hAnsi="Tahoma" w:cs="Tahoma"/>
                <w:bCs/>
                <w:color w:val="000000"/>
                <w:sz w:val="14"/>
                <w:lang w:eastAsia="ru-RU"/>
              </w:rPr>
              <w:t>юс"</w:t>
            </w:r>
          </w:p>
        </w:tc>
        <w:tc>
          <w:tcPr>
            <w:tcW w:w="2126" w:type="dxa"/>
            <w:vAlign w:val="center"/>
            <w:hideMark/>
          </w:tcPr>
          <w:p w:rsidR="002D3E76" w:rsidRPr="00E111C8" w:rsidRDefault="002D3E76" w:rsidP="00340040">
            <w:pPr>
              <w:rPr>
                <w:rFonts w:ascii="Tahoma" w:hAnsi="Tahoma" w:cs="Tahoma"/>
                <w:bCs/>
                <w:color w:val="000000"/>
                <w:sz w:val="14"/>
                <w:lang w:eastAsia="ru-RU"/>
              </w:rPr>
            </w:pPr>
            <w:r w:rsidRPr="00E111C8">
              <w:rPr>
                <w:rFonts w:ascii="Tahoma" w:hAnsi="Tahoma" w:cs="Tahoma"/>
                <w:bCs/>
                <w:color w:val="000000"/>
                <w:sz w:val="14"/>
                <w:lang w:eastAsia="ru-RU"/>
              </w:rPr>
              <w:t>г. Киров, Карла М, 18</w:t>
            </w:r>
          </w:p>
        </w:tc>
        <w:tc>
          <w:tcPr>
            <w:tcW w:w="1276" w:type="dxa"/>
            <w:vAlign w:val="center"/>
            <w:hideMark/>
          </w:tcPr>
          <w:p w:rsidR="002D3E76" w:rsidRPr="00E111C8" w:rsidRDefault="002D3E76" w:rsidP="00340040">
            <w:pPr>
              <w:jc w:val="center"/>
              <w:rPr>
                <w:rFonts w:ascii="Tahoma" w:hAnsi="Tahoma" w:cs="Tahoma"/>
                <w:color w:val="000000"/>
                <w:sz w:val="14"/>
                <w:lang w:eastAsia="ru-RU"/>
              </w:rPr>
            </w:pPr>
            <w:r w:rsidRPr="00E111C8">
              <w:rPr>
                <w:rFonts w:ascii="Tahoma" w:hAnsi="Tahoma" w:cs="Tahoma"/>
                <w:color w:val="000000"/>
                <w:sz w:val="14"/>
                <w:lang w:eastAsia="ru-RU"/>
              </w:rPr>
              <w:t>1</w:t>
            </w:r>
          </w:p>
        </w:tc>
        <w:tc>
          <w:tcPr>
            <w:tcW w:w="1140" w:type="dxa"/>
            <w:vAlign w:val="center"/>
            <w:hideMark/>
          </w:tcPr>
          <w:p w:rsidR="002D3E76" w:rsidRPr="00E111C8" w:rsidRDefault="002D3E76" w:rsidP="00340040">
            <w:pPr>
              <w:jc w:val="center"/>
              <w:rPr>
                <w:rFonts w:ascii="Tahoma" w:hAnsi="Tahoma" w:cs="Tahoma"/>
                <w:color w:val="000000"/>
                <w:sz w:val="14"/>
                <w:lang w:eastAsia="ru-RU"/>
              </w:rPr>
            </w:pPr>
          </w:p>
        </w:tc>
        <w:tc>
          <w:tcPr>
            <w:tcW w:w="1270" w:type="dxa"/>
            <w:vAlign w:val="center"/>
            <w:hideMark/>
          </w:tcPr>
          <w:p w:rsidR="002D3E76" w:rsidRPr="00E111C8" w:rsidRDefault="002D3E76" w:rsidP="00340040">
            <w:pPr>
              <w:jc w:val="center"/>
              <w:rPr>
                <w:rFonts w:ascii="Tahoma" w:hAnsi="Tahoma" w:cs="Tahoma"/>
                <w:color w:val="000000"/>
                <w:sz w:val="14"/>
                <w:lang w:eastAsia="ru-RU"/>
              </w:rPr>
            </w:pPr>
          </w:p>
        </w:tc>
        <w:tc>
          <w:tcPr>
            <w:tcW w:w="1275" w:type="dxa"/>
            <w:vAlign w:val="center"/>
            <w:hideMark/>
          </w:tcPr>
          <w:p w:rsidR="002D3E76" w:rsidRPr="00E111C8" w:rsidRDefault="002D3E76" w:rsidP="00340040">
            <w:pPr>
              <w:jc w:val="center"/>
              <w:rPr>
                <w:rFonts w:ascii="Tahoma" w:hAnsi="Tahoma" w:cs="Tahoma"/>
                <w:color w:val="000000"/>
                <w:sz w:val="14"/>
                <w:lang w:eastAsia="ru-RU"/>
              </w:rPr>
            </w:pPr>
          </w:p>
        </w:tc>
        <w:tc>
          <w:tcPr>
            <w:tcW w:w="1134" w:type="dxa"/>
            <w:noWrap/>
            <w:vAlign w:val="center"/>
            <w:hideMark/>
          </w:tcPr>
          <w:p w:rsidR="002D3E76" w:rsidRPr="00E111C8" w:rsidRDefault="002D3E76" w:rsidP="00340040">
            <w:pPr>
              <w:jc w:val="center"/>
              <w:rPr>
                <w:rFonts w:ascii="Tahoma" w:hAnsi="Tahoma" w:cs="Tahoma"/>
                <w:color w:val="000000"/>
                <w:sz w:val="14"/>
                <w:lang w:eastAsia="ru-RU"/>
              </w:rPr>
            </w:pPr>
          </w:p>
        </w:tc>
        <w:tc>
          <w:tcPr>
            <w:tcW w:w="1276" w:type="dxa"/>
            <w:noWrap/>
            <w:vAlign w:val="center"/>
            <w:hideMark/>
          </w:tcPr>
          <w:p w:rsidR="002D3E76" w:rsidRPr="00E111C8" w:rsidRDefault="002D3E76" w:rsidP="00340040">
            <w:pPr>
              <w:jc w:val="center"/>
              <w:rPr>
                <w:rFonts w:ascii="Tahoma" w:hAnsi="Tahoma" w:cs="Tahoma"/>
                <w:color w:val="000000"/>
                <w:sz w:val="14"/>
                <w:lang w:eastAsia="ru-RU"/>
              </w:rPr>
            </w:pPr>
          </w:p>
        </w:tc>
        <w:tc>
          <w:tcPr>
            <w:tcW w:w="1532" w:type="dxa"/>
            <w:noWrap/>
            <w:vAlign w:val="center"/>
            <w:hideMark/>
          </w:tcPr>
          <w:p w:rsidR="002D3E76" w:rsidRPr="00E111C8" w:rsidRDefault="002D3E76" w:rsidP="00340040">
            <w:pPr>
              <w:jc w:val="center"/>
              <w:rPr>
                <w:rFonts w:ascii="Tahoma" w:hAnsi="Tahoma" w:cs="Tahoma"/>
                <w:color w:val="000000"/>
                <w:sz w:val="14"/>
                <w:lang w:eastAsia="ru-RU"/>
              </w:rPr>
            </w:pPr>
          </w:p>
        </w:tc>
        <w:tc>
          <w:tcPr>
            <w:tcW w:w="1303" w:type="dxa"/>
            <w:noWrap/>
            <w:vAlign w:val="center"/>
            <w:hideMark/>
          </w:tcPr>
          <w:p w:rsidR="002D3E76" w:rsidRPr="00E111C8" w:rsidRDefault="002D3E76" w:rsidP="00340040">
            <w:pPr>
              <w:jc w:val="center"/>
              <w:rPr>
                <w:rFonts w:ascii="Tahoma" w:hAnsi="Tahoma" w:cs="Tahoma"/>
                <w:color w:val="000000"/>
                <w:sz w:val="14"/>
                <w:lang w:eastAsia="ru-RU"/>
              </w:rPr>
            </w:pPr>
          </w:p>
        </w:tc>
        <w:tc>
          <w:tcPr>
            <w:tcW w:w="1184" w:type="dxa"/>
            <w:noWrap/>
            <w:vAlign w:val="center"/>
            <w:hideMark/>
          </w:tcPr>
          <w:p w:rsidR="002D3E76" w:rsidRPr="00E111C8" w:rsidRDefault="002D3E76" w:rsidP="00340040">
            <w:pPr>
              <w:jc w:val="center"/>
              <w:rPr>
                <w:rFonts w:ascii="Tahoma" w:hAnsi="Tahoma" w:cs="Tahoma"/>
                <w:color w:val="000000"/>
                <w:sz w:val="14"/>
                <w:lang w:eastAsia="ru-RU"/>
              </w:rPr>
            </w:pPr>
          </w:p>
        </w:tc>
        <w:tc>
          <w:tcPr>
            <w:tcW w:w="948" w:type="dxa"/>
            <w:noWrap/>
            <w:vAlign w:val="center"/>
            <w:hideMark/>
          </w:tcPr>
          <w:p w:rsidR="002D3E76" w:rsidRPr="00E111C8" w:rsidRDefault="002D3E76" w:rsidP="00340040">
            <w:pPr>
              <w:jc w:val="center"/>
              <w:rPr>
                <w:rFonts w:ascii="Tahoma" w:hAnsi="Tahoma" w:cs="Tahoma"/>
                <w:color w:val="000000"/>
                <w:sz w:val="14"/>
                <w:lang w:eastAsia="ru-RU"/>
              </w:rPr>
            </w:pPr>
          </w:p>
        </w:tc>
      </w:tr>
      <w:tr w:rsidR="002D3E76" w:rsidRPr="00E111C8" w:rsidTr="00340040">
        <w:trPr>
          <w:trHeight w:val="281"/>
        </w:trPr>
        <w:tc>
          <w:tcPr>
            <w:tcW w:w="1844" w:type="dxa"/>
            <w:vAlign w:val="center"/>
            <w:hideMark/>
          </w:tcPr>
          <w:p w:rsidR="002D3E76" w:rsidRPr="00E111C8" w:rsidRDefault="002D3E76" w:rsidP="00340040">
            <w:pPr>
              <w:jc w:val="center"/>
              <w:rPr>
                <w:rFonts w:ascii="Tahoma" w:hAnsi="Tahoma" w:cs="Tahoma"/>
                <w:bCs/>
                <w:color w:val="000000"/>
                <w:sz w:val="14"/>
                <w:lang w:eastAsia="ru-RU"/>
              </w:rPr>
            </w:pPr>
            <w:r w:rsidRPr="00E111C8">
              <w:rPr>
                <w:rFonts w:ascii="Tahoma" w:hAnsi="Tahoma" w:cs="Tahoma"/>
                <w:bCs/>
                <w:color w:val="000000"/>
                <w:sz w:val="14"/>
                <w:lang w:eastAsia="ru-RU"/>
              </w:rPr>
              <w:t>Оренбургский</w:t>
            </w:r>
            <w:r>
              <w:rPr>
                <w:rFonts w:ascii="Tahoma" w:hAnsi="Tahoma" w:cs="Tahoma"/>
                <w:bCs/>
                <w:color w:val="000000"/>
                <w:sz w:val="14"/>
                <w:lang w:eastAsia="ru-RU"/>
              </w:rPr>
              <w:t xml:space="preserve"> филиал АО </w:t>
            </w:r>
            <w:r w:rsidRPr="00002861">
              <w:rPr>
                <w:rFonts w:ascii="Tahoma" w:hAnsi="Tahoma" w:cs="Tahoma"/>
                <w:bCs/>
                <w:color w:val="000000"/>
                <w:sz w:val="14"/>
                <w:lang w:eastAsia="ru-RU"/>
              </w:rPr>
              <w:t>"Энергосбыт  П</w:t>
            </w:r>
            <w:r>
              <w:rPr>
                <w:rFonts w:ascii="Tahoma" w:hAnsi="Tahoma" w:cs="Tahoma"/>
                <w:bCs/>
                <w:color w:val="000000"/>
                <w:sz w:val="14"/>
                <w:lang w:eastAsia="ru-RU"/>
              </w:rPr>
              <w:t>л</w:t>
            </w:r>
            <w:r w:rsidRPr="00002861">
              <w:rPr>
                <w:rFonts w:ascii="Tahoma" w:hAnsi="Tahoma" w:cs="Tahoma"/>
                <w:bCs/>
                <w:color w:val="000000"/>
                <w:sz w:val="14"/>
                <w:lang w:eastAsia="ru-RU"/>
              </w:rPr>
              <w:t>юс"</w:t>
            </w:r>
          </w:p>
        </w:tc>
        <w:tc>
          <w:tcPr>
            <w:tcW w:w="2126" w:type="dxa"/>
            <w:vAlign w:val="center"/>
            <w:hideMark/>
          </w:tcPr>
          <w:p w:rsidR="002D3E76" w:rsidRPr="00E111C8" w:rsidRDefault="002D3E76" w:rsidP="00340040">
            <w:pPr>
              <w:rPr>
                <w:rFonts w:ascii="Tahoma" w:hAnsi="Tahoma" w:cs="Tahoma"/>
                <w:bCs/>
                <w:color w:val="000000"/>
                <w:sz w:val="14"/>
                <w:lang w:eastAsia="ru-RU"/>
              </w:rPr>
            </w:pPr>
            <w:r w:rsidRPr="00E111C8">
              <w:rPr>
                <w:rFonts w:ascii="Tahoma" w:hAnsi="Tahoma" w:cs="Tahoma"/>
                <w:bCs/>
                <w:color w:val="000000"/>
                <w:sz w:val="14"/>
                <w:lang w:eastAsia="ru-RU"/>
              </w:rPr>
              <w:t>г. Бугуруслан, ул. Революционная, 30</w:t>
            </w:r>
          </w:p>
        </w:tc>
        <w:tc>
          <w:tcPr>
            <w:tcW w:w="1276" w:type="dxa"/>
            <w:noWrap/>
            <w:vAlign w:val="center"/>
            <w:hideMark/>
          </w:tcPr>
          <w:p w:rsidR="002D3E76" w:rsidRPr="00E111C8" w:rsidRDefault="002D3E76" w:rsidP="00340040">
            <w:pPr>
              <w:jc w:val="center"/>
              <w:rPr>
                <w:rFonts w:ascii="Tahoma" w:hAnsi="Tahoma" w:cs="Tahoma"/>
                <w:color w:val="000000"/>
                <w:sz w:val="14"/>
                <w:lang w:eastAsia="ru-RU"/>
              </w:rPr>
            </w:pPr>
          </w:p>
        </w:tc>
        <w:tc>
          <w:tcPr>
            <w:tcW w:w="1140" w:type="dxa"/>
            <w:noWrap/>
            <w:vAlign w:val="center"/>
            <w:hideMark/>
          </w:tcPr>
          <w:p w:rsidR="002D3E76" w:rsidRPr="00E111C8" w:rsidRDefault="002D3E76" w:rsidP="00340040">
            <w:pPr>
              <w:jc w:val="center"/>
              <w:rPr>
                <w:rFonts w:ascii="Tahoma" w:hAnsi="Tahoma" w:cs="Tahoma"/>
                <w:color w:val="000000"/>
                <w:sz w:val="14"/>
                <w:lang w:eastAsia="ru-RU"/>
              </w:rPr>
            </w:pPr>
          </w:p>
        </w:tc>
        <w:tc>
          <w:tcPr>
            <w:tcW w:w="1270" w:type="dxa"/>
            <w:noWrap/>
            <w:vAlign w:val="center"/>
            <w:hideMark/>
          </w:tcPr>
          <w:p w:rsidR="002D3E76" w:rsidRPr="00E111C8" w:rsidRDefault="002D3E76" w:rsidP="00340040">
            <w:pPr>
              <w:jc w:val="center"/>
              <w:rPr>
                <w:rFonts w:ascii="Tahoma" w:hAnsi="Tahoma" w:cs="Tahoma"/>
                <w:color w:val="000000"/>
                <w:sz w:val="14"/>
                <w:lang w:eastAsia="ru-RU"/>
              </w:rPr>
            </w:pPr>
          </w:p>
        </w:tc>
        <w:tc>
          <w:tcPr>
            <w:tcW w:w="1275" w:type="dxa"/>
            <w:noWrap/>
            <w:vAlign w:val="center"/>
            <w:hideMark/>
          </w:tcPr>
          <w:p w:rsidR="002D3E76" w:rsidRPr="00E111C8" w:rsidRDefault="002D3E76" w:rsidP="00340040">
            <w:pPr>
              <w:jc w:val="center"/>
              <w:rPr>
                <w:rFonts w:ascii="Tahoma" w:hAnsi="Tahoma" w:cs="Tahoma"/>
                <w:color w:val="000000"/>
                <w:sz w:val="14"/>
                <w:lang w:eastAsia="ru-RU"/>
              </w:rPr>
            </w:pPr>
          </w:p>
        </w:tc>
        <w:tc>
          <w:tcPr>
            <w:tcW w:w="1134" w:type="dxa"/>
            <w:noWrap/>
            <w:vAlign w:val="center"/>
            <w:hideMark/>
          </w:tcPr>
          <w:p w:rsidR="002D3E76" w:rsidRPr="00E111C8" w:rsidRDefault="002D3E76" w:rsidP="00340040">
            <w:pPr>
              <w:jc w:val="center"/>
              <w:rPr>
                <w:rFonts w:ascii="Tahoma" w:hAnsi="Tahoma" w:cs="Tahoma"/>
                <w:color w:val="000000"/>
                <w:sz w:val="14"/>
                <w:lang w:eastAsia="ru-RU"/>
              </w:rPr>
            </w:pPr>
            <w:r w:rsidRPr="00E111C8">
              <w:rPr>
                <w:rFonts w:ascii="Tahoma" w:hAnsi="Tahoma" w:cs="Tahoma"/>
                <w:color w:val="000000"/>
                <w:sz w:val="14"/>
                <w:lang w:eastAsia="ru-RU"/>
              </w:rPr>
              <w:t>4</w:t>
            </w:r>
          </w:p>
        </w:tc>
        <w:tc>
          <w:tcPr>
            <w:tcW w:w="1276" w:type="dxa"/>
            <w:noWrap/>
            <w:vAlign w:val="center"/>
            <w:hideMark/>
          </w:tcPr>
          <w:p w:rsidR="002D3E76" w:rsidRPr="00E111C8" w:rsidRDefault="002D3E76" w:rsidP="00340040">
            <w:pPr>
              <w:jc w:val="center"/>
              <w:rPr>
                <w:rFonts w:ascii="Tahoma" w:hAnsi="Tahoma" w:cs="Tahoma"/>
                <w:color w:val="000000"/>
                <w:sz w:val="14"/>
                <w:lang w:eastAsia="ru-RU"/>
              </w:rPr>
            </w:pPr>
          </w:p>
        </w:tc>
        <w:tc>
          <w:tcPr>
            <w:tcW w:w="1532" w:type="dxa"/>
            <w:noWrap/>
            <w:vAlign w:val="center"/>
            <w:hideMark/>
          </w:tcPr>
          <w:p w:rsidR="002D3E76" w:rsidRPr="00E111C8" w:rsidRDefault="002D3E76" w:rsidP="00340040">
            <w:pPr>
              <w:jc w:val="center"/>
              <w:rPr>
                <w:rFonts w:ascii="Tahoma" w:hAnsi="Tahoma" w:cs="Tahoma"/>
                <w:color w:val="000000"/>
                <w:sz w:val="14"/>
                <w:lang w:eastAsia="ru-RU"/>
              </w:rPr>
            </w:pPr>
          </w:p>
        </w:tc>
        <w:tc>
          <w:tcPr>
            <w:tcW w:w="1303" w:type="dxa"/>
            <w:noWrap/>
            <w:vAlign w:val="center"/>
            <w:hideMark/>
          </w:tcPr>
          <w:p w:rsidR="002D3E76" w:rsidRPr="00E111C8" w:rsidRDefault="002D3E76" w:rsidP="00340040">
            <w:pPr>
              <w:jc w:val="center"/>
              <w:rPr>
                <w:rFonts w:ascii="Tahoma" w:hAnsi="Tahoma" w:cs="Tahoma"/>
                <w:color w:val="000000"/>
                <w:sz w:val="14"/>
                <w:lang w:eastAsia="ru-RU"/>
              </w:rPr>
            </w:pPr>
          </w:p>
        </w:tc>
        <w:tc>
          <w:tcPr>
            <w:tcW w:w="1184" w:type="dxa"/>
            <w:noWrap/>
            <w:vAlign w:val="center"/>
            <w:hideMark/>
          </w:tcPr>
          <w:p w:rsidR="002D3E76" w:rsidRPr="00E111C8" w:rsidRDefault="002D3E76" w:rsidP="00340040">
            <w:pPr>
              <w:jc w:val="center"/>
              <w:rPr>
                <w:rFonts w:ascii="Tahoma" w:hAnsi="Tahoma" w:cs="Tahoma"/>
                <w:color w:val="000000"/>
                <w:sz w:val="14"/>
                <w:lang w:eastAsia="ru-RU"/>
              </w:rPr>
            </w:pPr>
            <w:r w:rsidRPr="00E111C8">
              <w:rPr>
                <w:rFonts w:ascii="Tahoma" w:hAnsi="Tahoma" w:cs="Tahoma"/>
                <w:color w:val="000000"/>
                <w:sz w:val="14"/>
                <w:lang w:eastAsia="ru-RU"/>
              </w:rPr>
              <w:t>1</w:t>
            </w:r>
          </w:p>
        </w:tc>
        <w:tc>
          <w:tcPr>
            <w:tcW w:w="948" w:type="dxa"/>
            <w:noWrap/>
            <w:vAlign w:val="center"/>
            <w:hideMark/>
          </w:tcPr>
          <w:p w:rsidR="002D3E76" w:rsidRPr="00E111C8" w:rsidRDefault="002D3E76" w:rsidP="00340040">
            <w:pPr>
              <w:jc w:val="center"/>
              <w:rPr>
                <w:rFonts w:ascii="Tahoma" w:hAnsi="Tahoma" w:cs="Tahoma"/>
                <w:color w:val="000000"/>
                <w:sz w:val="14"/>
                <w:lang w:eastAsia="ru-RU"/>
              </w:rPr>
            </w:pPr>
            <w:r w:rsidRPr="00E111C8">
              <w:rPr>
                <w:rFonts w:ascii="Tahoma" w:hAnsi="Tahoma" w:cs="Tahoma"/>
                <w:color w:val="000000"/>
                <w:sz w:val="14"/>
                <w:lang w:eastAsia="ru-RU"/>
              </w:rPr>
              <w:t>1</w:t>
            </w:r>
          </w:p>
        </w:tc>
      </w:tr>
      <w:tr w:rsidR="002D3E76" w:rsidRPr="00E111C8" w:rsidTr="00340040">
        <w:trPr>
          <w:trHeight w:val="257"/>
        </w:trPr>
        <w:tc>
          <w:tcPr>
            <w:tcW w:w="1844" w:type="dxa"/>
            <w:vAlign w:val="center"/>
            <w:hideMark/>
          </w:tcPr>
          <w:p w:rsidR="002D3E76" w:rsidRDefault="002D3E76" w:rsidP="00340040">
            <w:pPr>
              <w:jc w:val="center"/>
              <w:rPr>
                <w:rFonts w:ascii="Tahoma" w:hAnsi="Tahoma" w:cs="Tahoma"/>
                <w:bCs/>
                <w:color w:val="000000"/>
                <w:sz w:val="14"/>
                <w:lang w:eastAsia="ru-RU"/>
              </w:rPr>
            </w:pPr>
            <w:r w:rsidRPr="00E111C8">
              <w:rPr>
                <w:rFonts w:ascii="Tahoma" w:hAnsi="Tahoma" w:cs="Tahoma"/>
                <w:bCs/>
                <w:color w:val="000000"/>
                <w:sz w:val="14"/>
                <w:lang w:eastAsia="ru-RU"/>
              </w:rPr>
              <w:t>Самарский</w:t>
            </w:r>
            <w:r>
              <w:rPr>
                <w:rFonts w:ascii="Tahoma" w:hAnsi="Tahoma" w:cs="Tahoma"/>
                <w:bCs/>
                <w:color w:val="000000"/>
                <w:sz w:val="14"/>
                <w:lang w:eastAsia="ru-RU"/>
              </w:rPr>
              <w:t xml:space="preserve"> филиал </w:t>
            </w:r>
          </w:p>
          <w:p w:rsidR="002D3E76" w:rsidRPr="00E111C8" w:rsidRDefault="002D3E76" w:rsidP="00340040">
            <w:pPr>
              <w:jc w:val="center"/>
              <w:rPr>
                <w:rFonts w:ascii="Tahoma" w:hAnsi="Tahoma" w:cs="Tahoma"/>
                <w:bCs/>
                <w:color w:val="000000"/>
                <w:sz w:val="14"/>
                <w:lang w:eastAsia="ru-RU"/>
              </w:rPr>
            </w:pPr>
            <w:r>
              <w:rPr>
                <w:rFonts w:ascii="Tahoma" w:hAnsi="Tahoma" w:cs="Tahoma"/>
                <w:bCs/>
                <w:color w:val="000000"/>
                <w:sz w:val="14"/>
                <w:lang w:eastAsia="ru-RU"/>
              </w:rPr>
              <w:t xml:space="preserve">АО </w:t>
            </w:r>
            <w:r w:rsidRPr="00002861">
              <w:rPr>
                <w:rFonts w:ascii="Tahoma" w:hAnsi="Tahoma" w:cs="Tahoma"/>
                <w:bCs/>
                <w:color w:val="000000"/>
                <w:sz w:val="14"/>
                <w:lang w:eastAsia="ru-RU"/>
              </w:rPr>
              <w:t>"Энергосбыт  П</w:t>
            </w:r>
            <w:r>
              <w:rPr>
                <w:rFonts w:ascii="Tahoma" w:hAnsi="Tahoma" w:cs="Tahoma"/>
                <w:bCs/>
                <w:color w:val="000000"/>
                <w:sz w:val="14"/>
                <w:lang w:eastAsia="ru-RU"/>
              </w:rPr>
              <w:t>л</w:t>
            </w:r>
            <w:r w:rsidRPr="00002861">
              <w:rPr>
                <w:rFonts w:ascii="Tahoma" w:hAnsi="Tahoma" w:cs="Tahoma"/>
                <w:bCs/>
                <w:color w:val="000000"/>
                <w:sz w:val="14"/>
                <w:lang w:eastAsia="ru-RU"/>
              </w:rPr>
              <w:t>юс"</w:t>
            </w:r>
          </w:p>
        </w:tc>
        <w:tc>
          <w:tcPr>
            <w:tcW w:w="2126" w:type="dxa"/>
            <w:vAlign w:val="center"/>
            <w:hideMark/>
          </w:tcPr>
          <w:p w:rsidR="002D3E76" w:rsidRPr="00E111C8" w:rsidRDefault="002D3E76" w:rsidP="00340040">
            <w:pPr>
              <w:rPr>
                <w:rFonts w:ascii="Tahoma" w:hAnsi="Tahoma" w:cs="Tahoma"/>
                <w:bCs/>
                <w:color w:val="000000"/>
                <w:sz w:val="14"/>
                <w:lang w:eastAsia="ru-RU"/>
              </w:rPr>
            </w:pPr>
            <w:r w:rsidRPr="00E111C8">
              <w:rPr>
                <w:rFonts w:ascii="Tahoma" w:hAnsi="Tahoma" w:cs="Tahoma"/>
                <w:bCs/>
                <w:color w:val="000000"/>
                <w:sz w:val="14"/>
                <w:lang w:eastAsia="ru-RU"/>
              </w:rPr>
              <w:t xml:space="preserve"> г. Самара, ул. Демократическая, 37</w:t>
            </w:r>
          </w:p>
        </w:tc>
        <w:tc>
          <w:tcPr>
            <w:tcW w:w="1276" w:type="dxa"/>
            <w:vAlign w:val="center"/>
            <w:hideMark/>
          </w:tcPr>
          <w:p w:rsidR="002D3E76" w:rsidRPr="00E111C8" w:rsidRDefault="002D3E76" w:rsidP="00340040">
            <w:pPr>
              <w:jc w:val="center"/>
              <w:rPr>
                <w:rFonts w:ascii="Tahoma" w:hAnsi="Tahoma" w:cs="Tahoma"/>
                <w:color w:val="000000"/>
                <w:sz w:val="14"/>
                <w:lang w:eastAsia="ru-RU"/>
              </w:rPr>
            </w:pPr>
          </w:p>
        </w:tc>
        <w:tc>
          <w:tcPr>
            <w:tcW w:w="1140" w:type="dxa"/>
            <w:vAlign w:val="center"/>
            <w:hideMark/>
          </w:tcPr>
          <w:p w:rsidR="002D3E76" w:rsidRPr="00E111C8" w:rsidRDefault="002D3E76" w:rsidP="00340040">
            <w:pPr>
              <w:jc w:val="center"/>
              <w:rPr>
                <w:rFonts w:ascii="Tahoma" w:hAnsi="Tahoma" w:cs="Tahoma"/>
                <w:color w:val="000000"/>
                <w:sz w:val="14"/>
                <w:lang w:eastAsia="ru-RU"/>
              </w:rPr>
            </w:pPr>
          </w:p>
        </w:tc>
        <w:tc>
          <w:tcPr>
            <w:tcW w:w="1270" w:type="dxa"/>
            <w:vAlign w:val="center"/>
            <w:hideMark/>
          </w:tcPr>
          <w:p w:rsidR="002D3E76" w:rsidRPr="00E111C8" w:rsidRDefault="002D3E76" w:rsidP="00340040">
            <w:pPr>
              <w:jc w:val="center"/>
              <w:rPr>
                <w:rFonts w:ascii="Tahoma" w:hAnsi="Tahoma" w:cs="Tahoma"/>
                <w:color w:val="000000"/>
                <w:sz w:val="14"/>
                <w:lang w:eastAsia="ru-RU"/>
              </w:rPr>
            </w:pPr>
            <w:r w:rsidRPr="00E111C8">
              <w:rPr>
                <w:rFonts w:ascii="Tahoma" w:hAnsi="Tahoma" w:cs="Tahoma"/>
                <w:color w:val="000000"/>
                <w:sz w:val="14"/>
                <w:lang w:eastAsia="ru-RU"/>
              </w:rPr>
              <w:t>1</w:t>
            </w:r>
          </w:p>
        </w:tc>
        <w:tc>
          <w:tcPr>
            <w:tcW w:w="1275" w:type="dxa"/>
            <w:vAlign w:val="center"/>
            <w:hideMark/>
          </w:tcPr>
          <w:p w:rsidR="002D3E76" w:rsidRPr="00E111C8" w:rsidRDefault="002D3E76" w:rsidP="00340040">
            <w:pPr>
              <w:jc w:val="center"/>
              <w:rPr>
                <w:rFonts w:ascii="Tahoma" w:hAnsi="Tahoma" w:cs="Tahoma"/>
                <w:color w:val="000000"/>
                <w:sz w:val="14"/>
                <w:lang w:eastAsia="ru-RU"/>
              </w:rPr>
            </w:pPr>
            <w:r w:rsidRPr="00E111C8">
              <w:rPr>
                <w:rFonts w:ascii="Tahoma" w:hAnsi="Tahoma" w:cs="Tahoma"/>
                <w:color w:val="000000"/>
                <w:sz w:val="14"/>
                <w:lang w:eastAsia="ru-RU"/>
              </w:rPr>
              <w:t>1</w:t>
            </w:r>
          </w:p>
        </w:tc>
        <w:tc>
          <w:tcPr>
            <w:tcW w:w="1134" w:type="dxa"/>
            <w:noWrap/>
            <w:vAlign w:val="center"/>
            <w:hideMark/>
          </w:tcPr>
          <w:p w:rsidR="002D3E76" w:rsidRPr="00E111C8" w:rsidRDefault="002D3E76" w:rsidP="00340040">
            <w:pPr>
              <w:jc w:val="center"/>
              <w:rPr>
                <w:rFonts w:ascii="Tahoma" w:hAnsi="Tahoma" w:cs="Tahoma"/>
                <w:color w:val="000000"/>
                <w:sz w:val="14"/>
                <w:lang w:eastAsia="ru-RU"/>
              </w:rPr>
            </w:pPr>
            <w:r w:rsidRPr="00E111C8">
              <w:rPr>
                <w:rFonts w:ascii="Tahoma" w:hAnsi="Tahoma" w:cs="Tahoma"/>
                <w:color w:val="000000"/>
                <w:sz w:val="14"/>
                <w:lang w:eastAsia="ru-RU"/>
              </w:rPr>
              <w:t>8</w:t>
            </w:r>
          </w:p>
        </w:tc>
        <w:tc>
          <w:tcPr>
            <w:tcW w:w="1276" w:type="dxa"/>
            <w:noWrap/>
            <w:vAlign w:val="center"/>
            <w:hideMark/>
          </w:tcPr>
          <w:p w:rsidR="002D3E76" w:rsidRPr="00E111C8" w:rsidRDefault="002D3E76" w:rsidP="00340040">
            <w:pPr>
              <w:jc w:val="center"/>
              <w:rPr>
                <w:rFonts w:ascii="Tahoma" w:hAnsi="Tahoma" w:cs="Tahoma"/>
                <w:color w:val="000000"/>
                <w:sz w:val="14"/>
                <w:lang w:eastAsia="ru-RU"/>
              </w:rPr>
            </w:pPr>
            <w:r w:rsidRPr="00E111C8">
              <w:rPr>
                <w:rFonts w:ascii="Tahoma" w:hAnsi="Tahoma" w:cs="Tahoma"/>
                <w:color w:val="000000"/>
                <w:sz w:val="14"/>
                <w:lang w:eastAsia="ru-RU"/>
              </w:rPr>
              <w:t>1</w:t>
            </w:r>
          </w:p>
        </w:tc>
        <w:tc>
          <w:tcPr>
            <w:tcW w:w="1532" w:type="dxa"/>
            <w:noWrap/>
            <w:vAlign w:val="center"/>
            <w:hideMark/>
          </w:tcPr>
          <w:p w:rsidR="002D3E76" w:rsidRPr="00E111C8" w:rsidRDefault="002D3E76" w:rsidP="00340040">
            <w:pPr>
              <w:jc w:val="center"/>
              <w:rPr>
                <w:rFonts w:ascii="Tahoma" w:hAnsi="Tahoma" w:cs="Tahoma"/>
                <w:color w:val="000000"/>
                <w:sz w:val="14"/>
                <w:lang w:eastAsia="ru-RU"/>
              </w:rPr>
            </w:pPr>
            <w:r w:rsidRPr="00E111C8">
              <w:rPr>
                <w:rFonts w:ascii="Tahoma" w:hAnsi="Tahoma" w:cs="Tahoma"/>
                <w:color w:val="000000"/>
                <w:sz w:val="14"/>
                <w:lang w:eastAsia="ru-RU"/>
              </w:rPr>
              <w:t>3</w:t>
            </w:r>
          </w:p>
        </w:tc>
        <w:tc>
          <w:tcPr>
            <w:tcW w:w="1303" w:type="dxa"/>
            <w:noWrap/>
            <w:vAlign w:val="center"/>
            <w:hideMark/>
          </w:tcPr>
          <w:p w:rsidR="002D3E76" w:rsidRPr="00E111C8" w:rsidRDefault="002D3E76" w:rsidP="00340040">
            <w:pPr>
              <w:jc w:val="center"/>
              <w:rPr>
                <w:rFonts w:ascii="Tahoma" w:hAnsi="Tahoma" w:cs="Tahoma"/>
                <w:color w:val="000000"/>
                <w:sz w:val="14"/>
                <w:lang w:eastAsia="ru-RU"/>
              </w:rPr>
            </w:pPr>
          </w:p>
        </w:tc>
        <w:tc>
          <w:tcPr>
            <w:tcW w:w="1184" w:type="dxa"/>
            <w:noWrap/>
            <w:vAlign w:val="center"/>
            <w:hideMark/>
          </w:tcPr>
          <w:p w:rsidR="002D3E76" w:rsidRPr="00E111C8" w:rsidRDefault="002D3E76" w:rsidP="00340040">
            <w:pPr>
              <w:jc w:val="center"/>
              <w:rPr>
                <w:rFonts w:ascii="Tahoma" w:hAnsi="Tahoma" w:cs="Tahoma"/>
                <w:color w:val="000000"/>
                <w:sz w:val="14"/>
                <w:lang w:eastAsia="ru-RU"/>
              </w:rPr>
            </w:pPr>
            <w:r w:rsidRPr="00E111C8">
              <w:rPr>
                <w:rFonts w:ascii="Tahoma" w:hAnsi="Tahoma" w:cs="Tahoma"/>
                <w:color w:val="000000"/>
                <w:sz w:val="14"/>
                <w:lang w:eastAsia="ru-RU"/>
              </w:rPr>
              <w:t>1</w:t>
            </w:r>
          </w:p>
        </w:tc>
        <w:tc>
          <w:tcPr>
            <w:tcW w:w="948" w:type="dxa"/>
            <w:noWrap/>
            <w:vAlign w:val="center"/>
            <w:hideMark/>
          </w:tcPr>
          <w:p w:rsidR="002D3E76" w:rsidRPr="00E111C8" w:rsidRDefault="002D3E76" w:rsidP="00340040">
            <w:pPr>
              <w:jc w:val="center"/>
              <w:rPr>
                <w:rFonts w:ascii="Tahoma" w:hAnsi="Tahoma" w:cs="Tahoma"/>
                <w:color w:val="000000"/>
                <w:sz w:val="14"/>
                <w:lang w:eastAsia="ru-RU"/>
              </w:rPr>
            </w:pPr>
            <w:r w:rsidRPr="00E111C8">
              <w:rPr>
                <w:rFonts w:ascii="Tahoma" w:hAnsi="Tahoma" w:cs="Tahoma"/>
                <w:color w:val="000000"/>
                <w:sz w:val="14"/>
                <w:lang w:eastAsia="ru-RU"/>
              </w:rPr>
              <w:t>1</w:t>
            </w:r>
          </w:p>
        </w:tc>
      </w:tr>
      <w:tr w:rsidR="002D3E76" w:rsidRPr="00E111C8" w:rsidTr="00340040">
        <w:trPr>
          <w:trHeight w:val="192"/>
        </w:trPr>
        <w:tc>
          <w:tcPr>
            <w:tcW w:w="1844" w:type="dxa"/>
            <w:noWrap/>
            <w:vAlign w:val="center"/>
            <w:hideMark/>
          </w:tcPr>
          <w:p w:rsidR="002D3E76" w:rsidRDefault="002D3E76" w:rsidP="00340040">
            <w:pPr>
              <w:jc w:val="center"/>
              <w:rPr>
                <w:rFonts w:ascii="Tahoma" w:hAnsi="Tahoma" w:cs="Tahoma"/>
                <w:bCs/>
                <w:color w:val="000000"/>
                <w:sz w:val="14"/>
                <w:lang w:eastAsia="ru-RU"/>
              </w:rPr>
            </w:pPr>
            <w:r w:rsidRPr="00E111C8">
              <w:rPr>
                <w:rFonts w:ascii="Tahoma" w:hAnsi="Tahoma" w:cs="Tahoma"/>
                <w:bCs/>
                <w:color w:val="000000"/>
                <w:sz w:val="14"/>
                <w:lang w:eastAsia="ru-RU"/>
              </w:rPr>
              <w:t>Саратовский</w:t>
            </w:r>
            <w:r>
              <w:rPr>
                <w:rFonts w:ascii="Tahoma" w:hAnsi="Tahoma" w:cs="Tahoma"/>
                <w:bCs/>
                <w:color w:val="000000"/>
                <w:sz w:val="14"/>
                <w:lang w:eastAsia="ru-RU"/>
              </w:rPr>
              <w:t xml:space="preserve"> филиал </w:t>
            </w:r>
          </w:p>
          <w:p w:rsidR="002D3E76" w:rsidRPr="00E111C8" w:rsidRDefault="002D3E76" w:rsidP="00340040">
            <w:pPr>
              <w:jc w:val="center"/>
              <w:rPr>
                <w:rFonts w:ascii="Tahoma" w:hAnsi="Tahoma" w:cs="Tahoma"/>
                <w:bCs/>
                <w:color w:val="000000"/>
                <w:sz w:val="14"/>
                <w:lang w:eastAsia="ru-RU"/>
              </w:rPr>
            </w:pPr>
            <w:r>
              <w:rPr>
                <w:rFonts w:ascii="Tahoma" w:hAnsi="Tahoma" w:cs="Tahoma"/>
                <w:bCs/>
                <w:color w:val="000000"/>
                <w:sz w:val="14"/>
                <w:lang w:eastAsia="ru-RU"/>
              </w:rPr>
              <w:t xml:space="preserve">АО </w:t>
            </w:r>
            <w:r w:rsidRPr="00002861">
              <w:rPr>
                <w:rFonts w:ascii="Tahoma" w:hAnsi="Tahoma" w:cs="Tahoma"/>
                <w:bCs/>
                <w:color w:val="000000"/>
                <w:sz w:val="14"/>
                <w:lang w:eastAsia="ru-RU"/>
              </w:rPr>
              <w:t>"Энергосбыт  П</w:t>
            </w:r>
            <w:r>
              <w:rPr>
                <w:rFonts w:ascii="Tahoma" w:hAnsi="Tahoma" w:cs="Tahoma"/>
                <w:bCs/>
                <w:color w:val="000000"/>
                <w:sz w:val="14"/>
                <w:lang w:eastAsia="ru-RU"/>
              </w:rPr>
              <w:t>л</w:t>
            </w:r>
            <w:r w:rsidRPr="00002861">
              <w:rPr>
                <w:rFonts w:ascii="Tahoma" w:hAnsi="Tahoma" w:cs="Tahoma"/>
                <w:bCs/>
                <w:color w:val="000000"/>
                <w:sz w:val="14"/>
                <w:lang w:eastAsia="ru-RU"/>
              </w:rPr>
              <w:t>юс"</w:t>
            </w:r>
          </w:p>
        </w:tc>
        <w:tc>
          <w:tcPr>
            <w:tcW w:w="2126" w:type="dxa"/>
            <w:vAlign w:val="center"/>
            <w:hideMark/>
          </w:tcPr>
          <w:p w:rsidR="002D3E76" w:rsidRPr="00E111C8" w:rsidRDefault="002D3E76" w:rsidP="00340040">
            <w:pPr>
              <w:rPr>
                <w:rFonts w:ascii="Tahoma" w:hAnsi="Tahoma" w:cs="Tahoma"/>
                <w:bCs/>
                <w:color w:val="000000"/>
                <w:sz w:val="14"/>
                <w:lang w:eastAsia="ru-RU"/>
              </w:rPr>
            </w:pPr>
            <w:r w:rsidRPr="00E111C8">
              <w:rPr>
                <w:rFonts w:ascii="Tahoma" w:hAnsi="Tahoma" w:cs="Tahoma"/>
                <w:bCs/>
                <w:color w:val="000000"/>
                <w:sz w:val="14"/>
                <w:lang w:eastAsia="ru-RU"/>
              </w:rPr>
              <w:t>г. Саратов, Чернышевского, 52А</w:t>
            </w:r>
          </w:p>
        </w:tc>
        <w:tc>
          <w:tcPr>
            <w:tcW w:w="1276" w:type="dxa"/>
            <w:noWrap/>
            <w:vAlign w:val="center"/>
            <w:hideMark/>
          </w:tcPr>
          <w:p w:rsidR="002D3E76" w:rsidRPr="00E111C8" w:rsidRDefault="002D3E76" w:rsidP="00340040">
            <w:pPr>
              <w:jc w:val="center"/>
              <w:rPr>
                <w:rFonts w:ascii="Tahoma" w:hAnsi="Tahoma" w:cs="Tahoma"/>
                <w:color w:val="000000"/>
                <w:sz w:val="14"/>
                <w:lang w:eastAsia="ru-RU"/>
              </w:rPr>
            </w:pPr>
          </w:p>
        </w:tc>
        <w:tc>
          <w:tcPr>
            <w:tcW w:w="1140" w:type="dxa"/>
            <w:noWrap/>
            <w:vAlign w:val="center"/>
            <w:hideMark/>
          </w:tcPr>
          <w:p w:rsidR="002D3E76" w:rsidRPr="00E111C8" w:rsidRDefault="002D3E76" w:rsidP="00340040">
            <w:pPr>
              <w:jc w:val="center"/>
              <w:rPr>
                <w:rFonts w:ascii="Tahoma" w:hAnsi="Tahoma" w:cs="Tahoma"/>
                <w:color w:val="000000"/>
                <w:sz w:val="14"/>
                <w:lang w:eastAsia="ru-RU"/>
              </w:rPr>
            </w:pPr>
            <w:r w:rsidRPr="00E111C8">
              <w:rPr>
                <w:rFonts w:ascii="Tahoma" w:hAnsi="Tahoma" w:cs="Tahoma"/>
                <w:color w:val="000000"/>
                <w:sz w:val="14"/>
                <w:lang w:eastAsia="ru-RU"/>
              </w:rPr>
              <w:t>1</w:t>
            </w:r>
          </w:p>
        </w:tc>
        <w:tc>
          <w:tcPr>
            <w:tcW w:w="1270" w:type="dxa"/>
            <w:noWrap/>
            <w:vAlign w:val="center"/>
            <w:hideMark/>
          </w:tcPr>
          <w:p w:rsidR="002D3E76" w:rsidRPr="00E111C8" w:rsidRDefault="002D3E76" w:rsidP="00340040">
            <w:pPr>
              <w:jc w:val="center"/>
              <w:rPr>
                <w:rFonts w:ascii="Tahoma" w:hAnsi="Tahoma" w:cs="Tahoma"/>
                <w:color w:val="000000"/>
                <w:sz w:val="14"/>
                <w:lang w:eastAsia="ru-RU"/>
              </w:rPr>
            </w:pPr>
          </w:p>
        </w:tc>
        <w:tc>
          <w:tcPr>
            <w:tcW w:w="1275" w:type="dxa"/>
            <w:noWrap/>
            <w:vAlign w:val="center"/>
            <w:hideMark/>
          </w:tcPr>
          <w:p w:rsidR="002D3E76" w:rsidRPr="00E111C8" w:rsidRDefault="002D3E76" w:rsidP="00340040">
            <w:pPr>
              <w:jc w:val="center"/>
              <w:rPr>
                <w:rFonts w:ascii="Tahoma" w:hAnsi="Tahoma" w:cs="Tahoma"/>
                <w:color w:val="000000"/>
                <w:sz w:val="14"/>
                <w:lang w:eastAsia="ru-RU"/>
              </w:rPr>
            </w:pPr>
          </w:p>
        </w:tc>
        <w:tc>
          <w:tcPr>
            <w:tcW w:w="1134" w:type="dxa"/>
            <w:noWrap/>
            <w:vAlign w:val="center"/>
            <w:hideMark/>
          </w:tcPr>
          <w:p w:rsidR="002D3E76" w:rsidRPr="00E111C8" w:rsidRDefault="002D3E76" w:rsidP="00340040">
            <w:pPr>
              <w:jc w:val="center"/>
              <w:rPr>
                <w:rFonts w:ascii="Tahoma" w:hAnsi="Tahoma" w:cs="Tahoma"/>
                <w:color w:val="000000"/>
                <w:sz w:val="14"/>
                <w:lang w:eastAsia="ru-RU"/>
              </w:rPr>
            </w:pPr>
          </w:p>
        </w:tc>
        <w:tc>
          <w:tcPr>
            <w:tcW w:w="1276" w:type="dxa"/>
            <w:noWrap/>
            <w:vAlign w:val="center"/>
            <w:hideMark/>
          </w:tcPr>
          <w:p w:rsidR="002D3E76" w:rsidRPr="00E111C8" w:rsidRDefault="002D3E76" w:rsidP="00340040">
            <w:pPr>
              <w:jc w:val="center"/>
              <w:rPr>
                <w:rFonts w:ascii="Tahoma" w:hAnsi="Tahoma" w:cs="Tahoma"/>
                <w:color w:val="000000"/>
                <w:sz w:val="14"/>
                <w:lang w:eastAsia="ru-RU"/>
              </w:rPr>
            </w:pPr>
          </w:p>
        </w:tc>
        <w:tc>
          <w:tcPr>
            <w:tcW w:w="1532" w:type="dxa"/>
            <w:noWrap/>
            <w:vAlign w:val="center"/>
            <w:hideMark/>
          </w:tcPr>
          <w:p w:rsidR="002D3E76" w:rsidRPr="00E111C8" w:rsidRDefault="002D3E76" w:rsidP="00340040">
            <w:pPr>
              <w:jc w:val="center"/>
              <w:rPr>
                <w:rFonts w:ascii="Tahoma" w:hAnsi="Tahoma" w:cs="Tahoma"/>
                <w:color w:val="000000"/>
                <w:sz w:val="14"/>
                <w:lang w:eastAsia="ru-RU"/>
              </w:rPr>
            </w:pPr>
          </w:p>
        </w:tc>
        <w:tc>
          <w:tcPr>
            <w:tcW w:w="1303" w:type="dxa"/>
            <w:noWrap/>
            <w:vAlign w:val="center"/>
            <w:hideMark/>
          </w:tcPr>
          <w:p w:rsidR="002D3E76" w:rsidRPr="00E111C8" w:rsidRDefault="002D3E76" w:rsidP="00340040">
            <w:pPr>
              <w:jc w:val="center"/>
              <w:rPr>
                <w:rFonts w:ascii="Tahoma" w:hAnsi="Tahoma" w:cs="Tahoma"/>
                <w:color w:val="000000"/>
                <w:sz w:val="14"/>
                <w:lang w:eastAsia="ru-RU"/>
              </w:rPr>
            </w:pPr>
          </w:p>
        </w:tc>
        <w:tc>
          <w:tcPr>
            <w:tcW w:w="1184" w:type="dxa"/>
            <w:noWrap/>
            <w:vAlign w:val="center"/>
            <w:hideMark/>
          </w:tcPr>
          <w:p w:rsidR="002D3E76" w:rsidRPr="00E111C8" w:rsidRDefault="002D3E76" w:rsidP="00340040">
            <w:pPr>
              <w:jc w:val="center"/>
              <w:rPr>
                <w:rFonts w:ascii="Tahoma" w:hAnsi="Tahoma" w:cs="Tahoma"/>
                <w:color w:val="000000"/>
                <w:sz w:val="14"/>
                <w:lang w:eastAsia="ru-RU"/>
              </w:rPr>
            </w:pPr>
          </w:p>
        </w:tc>
        <w:tc>
          <w:tcPr>
            <w:tcW w:w="948" w:type="dxa"/>
            <w:noWrap/>
            <w:vAlign w:val="center"/>
            <w:hideMark/>
          </w:tcPr>
          <w:p w:rsidR="002D3E76" w:rsidRPr="00E111C8" w:rsidRDefault="002D3E76" w:rsidP="00340040">
            <w:pPr>
              <w:jc w:val="center"/>
              <w:rPr>
                <w:rFonts w:ascii="Tahoma" w:hAnsi="Tahoma" w:cs="Tahoma"/>
                <w:color w:val="000000"/>
                <w:sz w:val="14"/>
                <w:lang w:eastAsia="ru-RU"/>
              </w:rPr>
            </w:pPr>
          </w:p>
        </w:tc>
      </w:tr>
      <w:tr w:rsidR="002D3E76" w:rsidRPr="00E111C8" w:rsidTr="00340040">
        <w:trPr>
          <w:trHeight w:val="138"/>
        </w:trPr>
        <w:tc>
          <w:tcPr>
            <w:tcW w:w="1844" w:type="dxa"/>
            <w:noWrap/>
            <w:vAlign w:val="center"/>
            <w:hideMark/>
          </w:tcPr>
          <w:p w:rsidR="002D3E76" w:rsidRDefault="002D3E76" w:rsidP="00340040">
            <w:pPr>
              <w:jc w:val="center"/>
              <w:rPr>
                <w:rFonts w:ascii="Tahoma" w:hAnsi="Tahoma" w:cs="Tahoma"/>
                <w:bCs/>
                <w:color w:val="000000"/>
                <w:sz w:val="14"/>
                <w:lang w:eastAsia="ru-RU"/>
              </w:rPr>
            </w:pPr>
            <w:r w:rsidRPr="00E111C8">
              <w:rPr>
                <w:rFonts w:ascii="Tahoma" w:hAnsi="Tahoma" w:cs="Tahoma"/>
                <w:bCs/>
                <w:color w:val="000000"/>
                <w:sz w:val="14"/>
                <w:lang w:eastAsia="ru-RU"/>
              </w:rPr>
              <w:t>Саратовский</w:t>
            </w:r>
            <w:r>
              <w:rPr>
                <w:rFonts w:ascii="Tahoma" w:hAnsi="Tahoma" w:cs="Tahoma"/>
                <w:bCs/>
                <w:color w:val="000000"/>
                <w:sz w:val="14"/>
                <w:lang w:eastAsia="ru-RU"/>
              </w:rPr>
              <w:t xml:space="preserve"> филиал </w:t>
            </w:r>
          </w:p>
          <w:p w:rsidR="002D3E76" w:rsidRPr="00E111C8" w:rsidRDefault="002D3E76" w:rsidP="00340040">
            <w:pPr>
              <w:jc w:val="center"/>
              <w:rPr>
                <w:rFonts w:ascii="Tahoma" w:hAnsi="Tahoma" w:cs="Tahoma"/>
                <w:bCs/>
                <w:color w:val="000000"/>
                <w:sz w:val="14"/>
                <w:lang w:eastAsia="ru-RU"/>
              </w:rPr>
            </w:pPr>
            <w:r>
              <w:rPr>
                <w:rFonts w:ascii="Tahoma" w:hAnsi="Tahoma" w:cs="Tahoma"/>
                <w:bCs/>
                <w:color w:val="000000"/>
                <w:sz w:val="14"/>
                <w:lang w:eastAsia="ru-RU"/>
              </w:rPr>
              <w:t xml:space="preserve">АО </w:t>
            </w:r>
            <w:r w:rsidRPr="00002861">
              <w:rPr>
                <w:rFonts w:ascii="Tahoma" w:hAnsi="Tahoma" w:cs="Tahoma"/>
                <w:bCs/>
                <w:color w:val="000000"/>
                <w:sz w:val="14"/>
                <w:lang w:eastAsia="ru-RU"/>
              </w:rPr>
              <w:t>"Энергосбыт  П</w:t>
            </w:r>
            <w:r>
              <w:rPr>
                <w:rFonts w:ascii="Tahoma" w:hAnsi="Tahoma" w:cs="Tahoma"/>
                <w:bCs/>
                <w:color w:val="000000"/>
                <w:sz w:val="14"/>
                <w:lang w:eastAsia="ru-RU"/>
              </w:rPr>
              <w:t>л</w:t>
            </w:r>
            <w:r w:rsidRPr="00002861">
              <w:rPr>
                <w:rFonts w:ascii="Tahoma" w:hAnsi="Tahoma" w:cs="Tahoma"/>
                <w:bCs/>
                <w:color w:val="000000"/>
                <w:sz w:val="14"/>
                <w:lang w:eastAsia="ru-RU"/>
              </w:rPr>
              <w:t>юс"</w:t>
            </w:r>
          </w:p>
        </w:tc>
        <w:tc>
          <w:tcPr>
            <w:tcW w:w="2126" w:type="dxa"/>
            <w:vAlign w:val="center"/>
            <w:hideMark/>
          </w:tcPr>
          <w:p w:rsidR="002D3E76" w:rsidRPr="00E111C8" w:rsidRDefault="002D3E76" w:rsidP="00340040">
            <w:pPr>
              <w:rPr>
                <w:rFonts w:ascii="Tahoma" w:hAnsi="Tahoma" w:cs="Tahoma"/>
                <w:bCs/>
                <w:color w:val="000000"/>
                <w:sz w:val="14"/>
                <w:lang w:eastAsia="ru-RU"/>
              </w:rPr>
            </w:pPr>
            <w:r w:rsidRPr="00E111C8">
              <w:rPr>
                <w:rFonts w:ascii="Tahoma" w:hAnsi="Tahoma" w:cs="Tahoma"/>
                <w:bCs/>
                <w:color w:val="000000"/>
                <w:sz w:val="14"/>
                <w:lang w:eastAsia="ru-RU"/>
              </w:rPr>
              <w:t>г. Энгельс, Пионерская, 80</w:t>
            </w:r>
          </w:p>
        </w:tc>
        <w:tc>
          <w:tcPr>
            <w:tcW w:w="1276" w:type="dxa"/>
            <w:noWrap/>
            <w:vAlign w:val="center"/>
            <w:hideMark/>
          </w:tcPr>
          <w:p w:rsidR="002D3E76" w:rsidRPr="00E111C8" w:rsidRDefault="002D3E76" w:rsidP="00340040">
            <w:pPr>
              <w:jc w:val="center"/>
              <w:rPr>
                <w:rFonts w:ascii="Tahoma" w:hAnsi="Tahoma" w:cs="Tahoma"/>
                <w:color w:val="000000"/>
                <w:sz w:val="14"/>
                <w:lang w:eastAsia="ru-RU"/>
              </w:rPr>
            </w:pPr>
          </w:p>
        </w:tc>
        <w:tc>
          <w:tcPr>
            <w:tcW w:w="1140" w:type="dxa"/>
            <w:noWrap/>
            <w:vAlign w:val="center"/>
            <w:hideMark/>
          </w:tcPr>
          <w:p w:rsidR="002D3E76" w:rsidRPr="00E111C8" w:rsidRDefault="002D3E76" w:rsidP="00340040">
            <w:pPr>
              <w:jc w:val="center"/>
              <w:rPr>
                <w:rFonts w:ascii="Tahoma" w:hAnsi="Tahoma" w:cs="Tahoma"/>
                <w:color w:val="000000"/>
                <w:sz w:val="14"/>
                <w:lang w:eastAsia="ru-RU"/>
              </w:rPr>
            </w:pPr>
            <w:r w:rsidRPr="00E111C8">
              <w:rPr>
                <w:rFonts w:ascii="Tahoma" w:hAnsi="Tahoma" w:cs="Tahoma"/>
                <w:color w:val="000000"/>
                <w:sz w:val="14"/>
                <w:lang w:eastAsia="ru-RU"/>
              </w:rPr>
              <w:t>1</w:t>
            </w:r>
          </w:p>
        </w:tc>
        <w:tc>
          <w:tcPr>
            <w:tcW w:w="1270" w:type="dxa"/>
            <w:noWrap/>
            <w:vAlign w:val="center"/>
            <w:hideMark/>
          </w:tcPr>
          <w:p w:rsidR="002D3E76" w:rsidRPr="00E111C8" w:rsidRDefault="002D3E76" w:rsidP="00340040">
            <w:pPr>
              <w:jc w:val="center"/>
              <w:rPr>
                <w:rFonts w:ascii="Tahoma" w:hAnsi="Tahoma" w:cs="Tahoma"/>
                <w:color w:val="000000"/>
                <w:sz w:val="14"/>
                <w:lang w:eastAsia="ru-RU"/>
              </w:rPr>
            </w:pPr>
          </w:p>
        </w:tc>
        <w:tc>
          <w:tcPr>
            <w:tcW w:w="1275" w:type="dxa"/>
            <w:noWrap/>
            <w:vAlign w:val="center"/>
            <w:hideMark/>
          </w:tcPr>
          <w:p w:rsidR="002D3E76" w:rsidRPr="00E111C8" w:rsidRDefault="002D3E76" w:rsidP="00340040">
            <w:pPr>
              <w:jc w:val="center"/>
              <w:rPr>
                <w:rFonts w:ascii="Tahoma" w:hAnsi="Tahoma" w:cs="Tahoma"/>
                <w:color w:val="000000"/>
                <w:sz w:val="14"/>
                <w:lang w:eastAsia="ru-RU"/>
              </w:rPr>
            </w:pPr>
          </w:p>
        </w:tc>
        <w:tc>
          <w:tcPr>
            <w:tcW w:w="1134" w:type="dxa"/>
            <w:noWrap/>
            <w:vAlign w:val="center"/>
            <w:hideMark/>
          </w:tcPr>
          <w:p w:rsidR="002D3E76" w:rsidRPr="00E111C8" w:rsidRDefault="002D3E76" w:rsidP="00340040">
            <w:pPr>
              <w:jc w:val="center"/>
              <w:rPr>
                <w:rFonts w:ascii="Tahoma" w:hAnsi="Tahoma" w:cs="Tahoma"/>
                <w:color w:val="000000"/>
                <w:sz w:val="14"/>
                <w:lang w:eastAsia="ru-RU"/>
              </w:rPr>
            </w:pPr>
          </w:p>
        </w:tc>
        <w:tc>
          <w:tcPr>
            <w:tcW w:w="1276" w:type="dxa"/>
            <w:noWrap/>
            <w:vAlign w:val="center"/>
            <w:hideMark/>
          </w:tcPr>
          <w:p w:rsidR="002D3E76" w:rsidRPr="00E111C8" w:rsidRDefault="002D3E76" w:rsidP="00340040">
            <w:pPr>
              <w:jc w:val="center"/>
              <w:rPr>
                <w:rFonts w:ascii="Tahoma" w:hAnsi="Tahoma" w:cs="Tahoma"/>
                <w:color w:val="000000"/>
                <w:sz w:val="14"/>
                <w:lang w:eastAsia="ru-RU"/>
              </w:rPr>
            </w:pPr>
          </w:p>
        </w:tc>
        <w:tc>
          <w:tcPr>
            <w:tcW w:w="1532" w:type="dxa"/>
            <w:noWrap/>
            <w:vAlign w:val="center"/>
            <w:hideMark/>
          </w:tcPr>
          <w:p w:rsidR="002D3E76" w:rsidRPr="00E111C8" w:rsidRDefault="002D3E76" w:rsidP="00340040">
            <w:pPr>
              <w:jc w:val="center"/>
              <w:rPr>
                <w:rFonts w:ascii="Tahoma" w:hAnsi="Tahoma" w:cs="Tahoma"/>
                <w:color w:val="000000"/>
                <w:sz w:val="14"/>
                <w:lang w:eastAsia="ru-RU"/>
              </w:rPr>
            </w:pPr>
          </w:p>
        </w:tc>
        <w:tc>
          <w:tcPr>
            <w:tcW w:w="1303" w:type="dxa"/>
            <w:noWrap/>
            <w:vAlign w:val="center"/>
            <w:hideMark/>
          </w:tcPr>
          <w:p w:rsidR="002D3E76" w:rsidRPr="00E111C8" w:rsidRDefault="002D3E76" w:rsidP="00340040">
            <w:pPr>
              <w:jc w:val="center"/>
              <w:rPr>
                <w:rFonts w:ascii="Tahoma" w:hAnsi="Tahoma" w:cs="Tahoma"/>
                <w:color w:val="000000"/>
                <w:sz w:val="14"/>
                <w:lang w:eastAsia="ru-RU"/>
              </w:rPr>
            </w:pPr>
          </w:p>
        </w:tc>
        <w:tc>
          <w:tcPr>
            <w:tcW w:w="1184" w:type="dxa"/>
            <w:noWrap/>
            <w:vAlign w:val="center"/>
            <w:hideMark/>
          </w:tcPr>
          <w:p w:rsidR="002D3E76" w:rsidRPr="00E111C8" w:rsidRDefault="002D3E76" w:rsidP="00340040">
            <w:pPr>
              <w:jc w:val="center"/>
              <w:rPr>
                <w:rFonts w:ascii="Tahoma" w:hAnsi="Tahoma" w:cs="Tahoma"/>
                <w:color w:val="000000"/>
                <w:sz w:val="14"/>
                <w:lang w:eastAsia="ru-RU"/>
              </w:rPr>
            </w:pPr>
          </w:p>
        </w:tc>
        <w:tc>
          <w:tcPr>
            <w:tcW w:w="948" w:type="dxa"/>
            <w:noWrap/>
            <w:vAlign w:val="center"/>
            <w:hideMark/>
          </w:tcPr>
          <w:p w:rsidR="002D3E76" w:rsidRPr="00E111C8" w:rsidRDefault="002D3E76" w:rsidP="00340040">
            <w:pPr>
              <w:jc w:val="center"/>
              <w:rPr>
                <w:rFonts w:ascii="Tahoma" w:hAnsi="Tahoma" w:cs="Tahoma"/>
                <w:color w:val="000000"/>
                <w:sz w:val="14"/>
                <w:lang w:eastAsia="ru-RU"/>
              </w:rPr>
            </w:pPr>
          </w:p>
        </w:tc>
      </w:tr>
      <w:tr w:rsidR="002D3E76" w:rsidRPr="00E111C8" w:rsidTr="00340040">
        <w:trPr>
          <w:trHeight w:val="240"/>
        </w:trPr>
        <w:tc>
          <w:tcPr>
            <w:tcW w:w="1844" w:type="dxa"/>
            <w:noWrap/>
            <w:vAlign w:val="center"/>
            <w:hideMark/>
          </w:tcPr>
          <w:p w:rsidR="002D3E76" w:rsidRDefault="002D3E76" w:rsidP="00340040">
            <w:pPr>
              <w:jc w:val="center"/>
              <w:rPr>
                <w:rFonts w:ascii="Tahoma" w:hAnsi="Tahoma" w:cs="Tahoma"/>
                <w:bCs/>
                <w:color w:val="000000"/>
                <w:sz w:val="14"/>
                <w:lang w:eastAsia="ru-RU"/>
              </w:rPr>
            </w:pPr>
            <w:r>
              <w:rPr>
                <w:rFonts w:ascii="Tahoma" w:hAnsi="Tahoma" w:cs="Tahoma"/>
                <w:bCs/>
                <w:color w:val="000000"/>
                <w:sz w:val="14"/>
                <w:lang w:eastAsia="ru-RU"/>
              </w:rPr>
              <w:t xml:space="preserve">филиал Марий Эл и Чувашия </w:t>
            </w:r>
          </w:p>
          <w:p w:rsidR="002D3E76" w:rsidRPr="00E111C8" w:rsidRDefault="002D3E76" w:rsidP="00340040">
            <w:pPr>
              <w:jc w:val="center"/>
              <w:rPr>
                <w:rFonts w:ascii="Tahoma" w:hAnsi="Tahoma" w:cs="Tahoma"/>
                <w:bCs/>
                <w:color w:val="000000"/>
                <w:sz w:val="14"/>
                <w:lang w:eastAsia="ru-RU"/>
              </w:rPr>
            </w:pPr>
            <w:r>
              <w:rPr>
                <w:rFonts w:ascii="Tahoma" w:hAnsi="Tahoma" w:cs="Tahoma"/>
                <w:bCs/>
                <w:color w:val="000000"/>
                <w:sz w:val="14"/>
                <w:lang w:eastAsia="ru-RU"/>
              </w:rPr>
              <w:t xml:space="preserve">АО </w:t>
            </w:r>
            <w:r w:rsidRPr="00002861">
              <w:rPr>
                <w:rFonts w:ascii="Tahoma" w:hAnsi="Tahoma" w:cs="Tahoma"/>
                <w:bCs/>
                <w:color w:val="000000"/>
                <w:sz w:val="14"/>
                <w:lang w:eastAsia="ru-RU"/>
              </w:rPr>
              <w:t>"Энергосбыт  П</w:t>
            </w:r>
            <w:r>
              <w:rPr>
                <w:rFonts w:ascii="Tahoma" w:hAnsi="Tahoma" w:cs="Tahoma"/>
                <w:bCs/>
                <w:color w:val="000000"/>
                <w:sz w:val="14"/>
                <w:lang w:eastAsia="ru-RU"/>
              </w:rPr>
              <w:t>л</w:t>
            </w:r>
            <w:r w:rsidRPr="00002861">
              <w:rPr>
                <w:rFonts w:ascii="Tahoma" w:hAnsi="Tahoma" w:cs="Tahoma"/>
                <w:bCs/>
                <w:color w:val="000000"/>
                <w:sz w:val="14"/>
                <w:lang w:eastAsia="ru-RU"/>
              </w:rPr>
              <w:t>юс"</w:t>
            </w:r>
          </w:p>
        </w:tc>
        <w:tc>
          <w:tcPr>
            <w:tcW w:w="2126" w:type="dxa"/>
            <w:vAlign w:val="center"/>
            <w:hideMark/>
          </w:tcPr>
          <w:p w:rsidR="002D3E76" w:rsidRPr="00E111C8" w:rsidRDefault="002D3E76" w:rsidP="00340040">
            <w:pPr>
              <w:rPr>
                <w:rFonts w:ascii="Tahoma" w:hAnsi="Tahoma" w:cs="Tahoma"/>
                <w:bCs/>
                <w:color w:val="000000"/>
                <w:sz w:val="14"/>
                <w:lang w:eastAsia="ru-RU"/>
              </w:rPr>
            </w:pPr>
            <w:r w:rsidRPr="00E111C8">
              <w:rPr>
                <w:rFonts w:ascii="Tahoma" w:hAnsi="Tahoma" w:cs="Tahoma"/>
                <w:bCs/>
                <w:color w:val="000000"/>
                <w:sz w:val="14"/>
                <w:lang w:eastAsia="ru-RU"/>
              </w:rPr>
              <w:t>г. Чебоксары, ул. Ленина 33, корп. 1</w:t>
            </w:r>
          </w:p>
        </w:tc>
        <w:tc>
          <w:tcPr>
            <w:tcW w:w="1276" w:type="dxa"/>
            <w:noWrap/>
            <w:vAlign w:val="center"/>
            <w:hideMark/>
          </w:tcPr>
          <w:p w:rsidR="002D3E76" w:rsidRPr="00E111C8" w:rsidRDefault="002D3E76" w:rsidP="00340040">
            <w:pPr>
              <w:jc w:val="center"/>
              <w:rPr>
                <w:rFonts w:ascii="Tahoma" w:hAnsi="Tahoma" w:cs="Tahoma"/>
                <w:color w:val="000000"/>
                <w:sz w:val="14"/>
                <w:lang w:eastAsia="ru-RU"/>
              </w:rPr>
            </w:pPr>
            <w:r w:rsidRPr="00E111C8">
              <w:rPr>
                <w:rFonts w:ascii="Tahoma" w:hAnsi="Tahoma" w:cs="Tahoma"/>
                <w:color w:val="000000"/>
                <w:sz w:val="14"/>
                <w:lang w:eastAsia="ru-RU"/>
              </w:rPr>
              <w:t>1</w:t>
            </w:r>
          </w:p>
        </w:tc>
        <w:tc>
          <w:tcPr>
            <w:tcW w:w="1140" w:type="dxa"/>
            <w:noWrap/>
            <w:vAlign w:val="center"/>
            <w:hideMark/>
          </w:tcPr>
          <w:p w:rsidR="002D3E76" w:rsidRPr="00E111C8" w:rsidRDefault="002D3E76" w:rsidP="00340040">
            <w:pPr>
              <w:jc w:val="center"/>
              <w:rPr>
                <w:rFonts w:ascii="Tahoma" w:hAnsi="Tahoma" w:cs="Tahoma"/>
                <w:color w:val="000000"/>
                <w:sz w:val="14"/>
                <w:lang w:eastAsia="ru-RU"/>
              </w:rPr>
            </w:pPr>
          </w:p>
        </w:tc>
        <w:tc>
          <w:tcPr>
            <w:tcW w:w="1270" w:type="dxa"/>
            <w:noWrap/>
            <w:vAlign w:val="center"/>
            <w:hideMark/>
          </w:tcPr>
          <w:p w:rsidR="002D3E76" w:rsidRPr="00E111C8" w:rsidRDefault="002D3E76" w:rsidP="00340040">
            <w:pPr>
              <w:jc w:val="center"/>
              <w:rPr>
                <w:rFonts w:ascii="Tahoma" w:hAnsi="Tahoma" w:cs="Tahoma"/>
                <w:color w:val="000000"/>
                <w:sz w:val="14"/>
                <w:lang w:eastAsia="ru-RU"/>
              </w:rPr>
            </w:pPr>
          </w:p>
        </w:tc>
        <w:tc>
          <w:tcPr>
            <w:tcW w:w="1275" w:type="dxa"/>
            <w:noWrap/>
            <w:vAlign w:val="center"/>
            <w:hideMark/>
          </w:tcPr>
          <w:p w:rsidR="002D3E76" w:rsidRPr="00E111C8" w:rsidRDefault="002D3E76" w:rsidP="00340040">
            <w:pPr>
              <w:jc w:val="center"/>
              <w:rPr>
                <w:rFonts w:ascii="Tahoma" w:hAnsi="Tahoma" w:cs="Tahoma"/>
                <w:color w:val="000000"/>
                <w:sz w:val="14"/>
                <w:lang w:eastAsia="ru-RU"/>
              </w:rPr>
            </w:pPr>
          </w:p>
        </w:tc>
        <w:tc>
          <w:tcPr>
            <w:tcW w:w="1134" w:type="dxa"/>
            <w:noWrap/>
            <w:vAlign w:val="center"/>
            <w:hideMark/>
          </w:tcPr>
          <w:p w:rsidR="002D3E76" w:rsidRPr="00E111C8" w:rsidRDefault="002D3E76" w:rsidP="00340040">
            <w:pPr>
              <w:jc w:val="center"/>
              <w:rPr>
                <w:rFonts w:ascii="Tahoma" w:hAnsi="Tahoma" w:cs="Tahoma"/>
                <w:color w:val="000000"/>
                <w:sz w:val="14"/>
                <w:lang w:eastAsia="ru-RU"/>
              </w:rPr>
            </w:pPr>
          </w:p>
        </w:tc>
        <w:tc>
          <w:tcPr>
            <w:tcW w:w="1276" w:type="dxa"/>
            <w:noWrap/>
            <w:vAlign w:val="center"/>
            <w:hideMark/>
          </w:tcPr>
          <w:p w:rsidR="002D3E76" w:rsidRPr="00E111C8" w:rsidRDefault="002D3E76" w:rsidP="00340040">
            <w:pPr>
              <w:jc w:val="center"/>
              <w:rPr>
                <w:rFonts w:ascii="Tahoma" w:hAnsi="Tahoma" w:cs="Tahoma"/>
                <w:color w:val="000000"/>
                <w:sz w:val="14"/>
                <w:lang w:eastAsia="ru-RU"/>
              </w:rPr>
            </w:pPr>
          </w:p>
        </w:tc>
        <w:tc>
          <w:tcPr>
            <w:tcW w:w="1532" w:type="dxa"/>
            <w:noWrap/>
            <w:vAlign w:val="center"/>
            <w:hideMark/>
          </w:tcPr>
          <w:p w:rsidR="002D3E76" w:rsidRPr="00E111C8" w:rsidRDefault="002D3E76" w:rsidP="00340040">
            <w:pPr>
              <w:jc w:val="center"/>
              <w:rPr>
                <w:rFonts w:ascii="Tahoma" w:hAnsi="Tahoma" w:cs="Tahoma"/>
                <w:color w:val="000000"/>
                <w:sz w:val="14"/>
                <w:lang w:eastAsia="ru-RU"/>
              </w:rPr>
            </w:pPr>
          </w:p>
        </w:tc>
        <w:tc>
          <w:tcPr>
            <w:tcW w:w="1303" w:type="dxa"/>
            <w:noWrap/>
            <w:vAlign w:val="center"/>
            <w:hideMark/>
          </w:tcPr>
          <w:p w:rsidR="002D3E76" w:rsidRPr="00E111C8" w:rsidRDefault="002D3E76" w:rsidP="00340040">
            <w:pPr>
              <w:jc w:val="center"/>
              <w:rPr>
                <w:rFonts w:ascii="Tahoma" w:hAnsi="Tahoma" w:cs="Tahoma"/>
                <w:color w:val="000000"/>
                <w:sz w:val="14"/>
                <w:lang w:eastAsia="ru-RU"/>
              </w:rPr>
            </w:pPr>
          </w:p>
        </w:tc>
        <w:tc>
          <w:tcPr>
            <w:tcW w:w="1184" w:type="dxa"/>
            <w:noWrap/>
            <w:vAlign w:val="center"/>
            <w:hideMark/>
          </w:tcPr>
          <w:p w:rsidR="002D3E76" w:rsidRPr="00E111C8" w:rsidRDefault="002D3E76" w:rsidP="00340040">
            <w:pPr>
              <w:jc w:val="center"/>
              <w:rPr>
                <w:rFonts w:ascii="Tahoma" w:hAnsi="Tahoma" w:cs="Tahoma"/>
                <w:color w:val="000000"/>
                <w:sz w:val="14"/>
                <w:lang w:eastAsia="ru-RU"/>
              </w:rPr>
            </w:pPr>
          </w:p>
        </w:tc>
        <w:tc>
          <w:tcPr>
            <w:tcW w:w="948" w:type="dxa"/>
            <w:noWrap/>
            <w:vAlign w:val="center"/>
            <w:hideMark/>
          </w:tcPr>
          <w:p w:rsidR="002D3E76" w:rsidRPr="00E111C8" w:rsidRDefault="002D3E76" w:rsidP="00340040">
            <w:pPr>
              <w:jc w:val="center"/>
              <w:rPr>
                <w:rFonts w:ascii="Tahoma" w:hAnsi="Tahoma" w:cs="Tahoma"/>
                <w:color w:val="000000"/>
                <w:sz w:val="14"/>
                <w:lang w:eastAsia="ru-RU"/>
              </w:rPr>
            </w:pPr>
          </w:p>
        </w:tc>
      </w:tr>
      <w:tr w:rsidR="002D3E76" w:rsidRPr="00E111C8" w:rsidTr="00340040">
        <w:trPr>
          <w:trHeight w:val="60"/>
        </w:trPr>
        <w:tc>
          <w:tcPr>
            <w:tcW w:w="1844" w:type="dxa"/>
            <w:vAlign w:val="center"/>
            <w:hideMark/>
          </w:tcPr>
          <w:p w:rsidR="002D3E76" w:rsidRPr="00E111C8" w:rsidRDefault="002D3E76" w:rsidP="00340040">
            <w:pPr>
              <w:jc w:val="center"/>
              <w:rPr>
                <w:rFonts w:ascii="Tahoma" w:hAnsi="Tahoma" w:cs="Tahoma"/>
                <w:bCs/>
                <w:color w:val="000000"/>
                <w:sz w:val="14"/>
                <w:lang w:eastAsia="ru-RU"/>
              </w:rPr>
            </w:pPr>
            <w:r w:rsidRPr="00E111C8">
              <w:rPr>
                <w:rFonts w:ascii="Tahoma" w:hAnsi="Tahoma" w:cs="Tahoma"/>
                <w:bCs/>
                <w:color w:val="000000"/>
                <w:sz w:val="14"/>
                <w:lang w:eastAsia="ru-RU"/>
              </w:rPr>
              <w:t>Свердловский</w:t>
            </w:r>
            <w:r>
              <w:rPr>
                <w:rFonts w:ascii="Tahoma" w:hAnsi="Tahoma" w:cs="Tahoma"/>
                <w:bCs/>
                <w:color w:val="000000"/>
                <w:sz w:val="14"/>
                <w:lang w:eastAsia="ru-RU"/>
              </w:rPr>
              <w:t xml:space="preserve"> филиал АО </w:t>
            </w:r>
            <w:r w:rsidRPr="00002861">
              <w:rPr>
                <w:rFonts w:ascii="Tahoma" w:hAnsi="Tahoma" w:cs="Tahoma"/>
                <w:bCs/>
                <w:color w:val="000000"/>
                <w:sz w:val="14"/>
                <w:lang w:eastAsia="ru-RU"/>
              </w:rPr>
              <w:t>"Энергосбыт  П</w:t>
            </w:r>
            <w:r>
              <w:rPr>
                <w:rFonts w:ascii="Tahoma" w:hAnsi="Tahoma" w:cs="Tahoma"/>
                <w:bCs/>
                <w:color w:val="000000"/>
                <w:sz w:val="14"/>
                <w:lang w:eastAsia="ru-RU"/>
              </w:rPr>
              <w:t>л</w:t>
            </w:r>
            <w:r w:rsidRPr="00002861">
              <w:rPr>
                <w:rFonts w:ascii="Tahoma" w:hAnsi="Tahoma" w:cs="Tahoma"/>
                <w:bCs/>
                <w:color w:val="000000"/>
                <w:sz w:val="14"/>
                <w:lang w:eastAsia="ru-RU"/>
              </w:rPr>
              <w:t>юс"</w:t>
            </w:r>
          </w:p>
        </w:tc>
        <w:tc>
          <w:tcPr>
            <w:tcW w:w="2126" w:type="dxa"/>
            <w:vAlign w:val="center"/>
            <w:hideMark/>
          </w:tcPr>
          <w:p w:rsidR="002D3E76" w:rsidRPr="00E111C8" w:rsidRDefault="002D3E76" w:rsidP="00340040">
            <w:pPr>
              <w:rPr>
                <w:rFonts w:ascii="Tahoma" w:hAnsi="Tahoma" w:cs="Tahoma"/>
                <w:bCs/>
                <w:color w:val="000000"/>
                <w:sz w:val="14"/>
                <w:lang w:eastAsia="ru-RU"/>
              </w:rPr>
            </w:pPr>
            <w:r w:rsidRPr="00E111C8">
              <w:rPr>
                <w:rFonts w:ascii="Tahoma" w:hAnsi="Tahoma" w:cs="Tahoma"/>
                <w:bCs/>
                <w:color w:val="000000"/>
                <w:sz w:val="14"/>
                <w:lang w:eastAsia="ru-RU"/>
              </w:rPr>
              <w:t>г. Кушва, ул. Строителей, д.12</w:t>
            </w:r>
          </w:p>
        </w:tc>
        <w:tc>
          <w:tcPr>
            <w:tcW w:w="1276" w:type="dxa"/>
            <w:vAlign w:val="center"/>
            <w:hideMark/>
          </w:tcPr>
          <w:p w:rsidR="002D3E76" w:rsidRPr="00E111C8" w:rsidRDefault="002D3E76" w:rsidP="00340040">
            <w:pPr>
              <w:jc w:val="center"/>
              <w:rPr>
                <w:rFonts w:ascii="Tahoma" w:hAnsi="Tahoma" w:cs="Tahoma"/>
                <w:color w:val="000000"/>
                <w:sz w:val="14"/>
                <w:lang w:eastAsia="ru-RU"/>
              </w:rPr>
            </w:pPr>
            <w:r w:rsidRPr="00E111C8">
              <w:rPr>
                <w:rFonts w:ascii="Tahoma" w:hAnsi="Tahoma" w:cs="Tahoma"/>
                <w:color w:val="000000"/>
                <w:sz w:val="14"/>
                <w:lang w:eastAsia="ru-RU"/>
              </w:rPr>
              <w:t>1</w:t>
            </w:r>
          </w:p>
        </w:tc>
        <w:tc>
          <w:tcPr>
            <w:tcW w:w="1140" w:type="dxa"/>
            <w:vAlign w:val="center"/>
            <w:hideMark/>
          </w:tcPr>
          <w:p w:rsidR="002D3E76" w:rsidRPr="00E111C8" w:rsidRDefault="002D3E76" w:rsidP="00340040">
            <w:pPr>
              <w:jc w:val="center"/>
              <w:rPr>
                <w:rFonts w:ascii="Tahoma" w:hAnsi="Tahoma" w:cs="Tahoma"/>
                <w:color w:val="000000"/>
                <w:sz w:val="14"/>
                <w:lang w:eastAsia="ru-RU"/>
              </w:rPr>
            </w:pPr>
          </w:p>
        </w:tc>
        <w:tc>
          <w:tcPr>
            <w:tcW w:w="1270" w:type="dxa"/>
            <w:vAlign w:val="center"/>
            <w:hideMark/>
          </w:tcPr>
          <w:p w:rsidR="002D3E76" w:rsidRPr="00E111C8" w:rsidRDefault="002D3E76" w:rsidP="00340040">
            <w:pPr>
              <w:jc w:val="center"/>
              <w:rPr>
                <w:rFonts w:ascii="Tahoma" w:hAnsi="Tahoma" w:cs="Tahoma"/>
                <w:color w:val="000000"/>
                <w:sz w:val="14"/>
                <w:lang w:eastAsia="ru-RU"/>
              </w:rPr>
            </w:pPr>
          </w:p>
        </w:tc>
        <w:tc>
          <w:tcPr>
            <w:tcW w:w="1275" w:type="dxa"/>
            <w:vAlign w:val="center"/>
            <w:hideMark/>
          </w:tcPr>
          <w:p w:rsidR="002D3E76" w:rsidRPr="00E111C8" w:rsidRDefault="002D3E76" w:rsidP="00340040">
            <w:pPr>
              <w:jc w:val="center"/>
              <w:rPr>
                <w:rFonts w:ascii="Tahoma" w:hAnsi="Tahoma" w:cs="Tahoma"/>
                <w:color w:val="000000"/>
                <w:sz w:val="14"/>
                <w:lang w:eastAsia="ru-RU"/>
              </w:rPr>
            </w:pPr>
          </w:p>
        </w:tc>
        <w:tc>
          <w:tcPr>
            <w:tcW w:w="1134" w:type="dxa"/>
            <w:noWrap/>
            <w:vAlign w:val="center"/>
            <w:hideMark/>
          </w:tcPr>
          <w:p w:rsidR="002D3E76" w:rsidRPr="00E111C8" w:rsidRDefault="002D3E76" w:rsidP="00340040">
            <w:pPr>
              <w:jc w:val="center"/>
              <w:rPr>
                <w:rFonts w:ascii="Tahoma" w:hAnsi="Tahoma" w:cs="Tahoma"/>
                <w:color w:val="000000"/>
                <w:sz w:val="14"/>
                <w:lang w:eastAsia="ru-RU"/>
              </w:rPr>
            </w:pPr>
          </w:p>
        </w:tc>
        <w:tc>
          <w:tcPr>
            <w:tcW w:w="1276" w:type="dxa"/>
            <w:noWrap/>
            <w:vAlign w:val="center"/>
            <w:hideMark/>
          </w:tcPr>
          <w:p w:rsidR="002D3E76" w:rsidRPr="00E111C8" w:rsidRDefault="002D3E76" w:rsidP="00340040">
            <w:pPr>
              <w:jc w:val="center"/>
              <w:rPr>
                <w:rFonts w:ascii="Tahoma" w:hAnsi="Tahoma" w:cs="Tahoma"/>
                <w:color w:val="000000"/>
                <w:sz w:val="14"/>
                <w:lang w:eastAsia="ru-RU"/>
              </w:rPr>
            </w:pPr>
          </w:p>
        </w:tc>
        <w:tc>
          <w:tcPr>
            <w:tcW w:w="1532" w:type="dxa"/>
            <w:noWrap/>
            <w:vAlign w:val="center"/>
            <w:hideMark/>
          </w:tcPr>
          <w:p w:rsidR="002D3E76" w:rsidRPr="00E111C8" w:rsidRDefault="002D3E76" w:rsidP="00340040">
            <w:pPr>
              <w:jc w:val="center"/>
              <w:rPr>
                <w:rFonts w:ascii="Tahoma" w:hAnsi="Tahoma" w:cs="Tahoma"/>
                <w:color w:val="000000"/>
                <w:sz w:val="14"/>
                <w:lang w:eastAsia="ru-RU"/>
              </w:rPr>
            </w:pPr>
          </w:p>
        </w:tc>
        <w:tc>
          <w:tcPr>
            <w:tcW w:w="1303" w:type="dxa"/>
            <w:noWrap/>
            <w:vAlign w:val="center"/>
            <w:hideMark/>
          </w:tcPr>
          <w:p w:rsidR="002D3E76" w:rsidRPr="00E111C8" w:rsidRDefault="002D3E76" w:rsidP="00340040">
            <w:pPr>
              <w:jc w:val="center"/>
              <w:rPr>
                <w:rFonts w:ascii="Tahoma" w:hAnsi="Tahoma" w:cs="Tahoma"/>
                <w:color w:val="000000"/>
                <w:sz w:val="14"/>
                <w:lang w:eastAsia="ru-RU"/>
              </w:rPr>
            </w:pPr>
          </w:p>
        </w:tc>
        <w:tc>
          <w:tcPr>
            <w:tcW w:w="1184" w:type="dxa"/>
            <w:noWrap/>
            <w:vAlign w:val="center"/>
            <w:hideMark/>
          </w:tcPr>
          <w:p w:rsidR="002D3E76" w:rsidRPr="00E111C8" w:rsidRDefault="002D3E76" w:rsidP="00340040">
            <w:pPr>
              <w:jc w:val="center"/>
              <w:rPr>
                <w:rFonts w:ascii="Tahoma" w:hAnsi="Tahoma" w:cs="Tahoma"/>
                <w:color w:val="000000"/>
                <w:sz w:val="14"/>
                <w:lang w:eastAsia="ru-RU"/>
              </w:rPr>
            </w:pPr>
          </w:p>
        </w:tc>
        <w:tc>
          <w:tcPr>
            <w:tcW w:w="948" w:type="dxa"/>
            <w:noWrap/>
            <w:vAlign w:val="center"/>
            <w:hideMark/>
          </w:tcPr>
          <w:p w:rsidR="002D3E76" w:rsidRPr="00E111C8" w:rsidRDefault="002D3E76" w:rsidP="00340040">
            <w:pPr>
              <w:jc w:val="center"/>
              <w:rPr>
                <w:rFonts w:ascii="Tahoma" w:hAnsi="Tahoma" w:cs="Tahoma"/>
                <w:color w:val="000000"/>
                <w:sz w:val="14"/>
                <w:lang w:eastAsia="ru-RU"/>
              </w:rPr>
            </w:pPr>
          </w:p>
        </w:tc>
      </w:tr>
      <w:tr w:rsidR="002D3E76" w:rsidRPr="00E111C8" w:rsidTr="00340040">
        <w:trPr>
          <w:trHeight w:val="132"/>
        </w:trPr>
        <w:tc>
          <w:tcPr>
            <w:tcW w:w="1844" w:type="dxa"/>
            <w:vAlign w:val="center"/>
            <w:hideMark/>
          </w:tcPr>
          <w:p w:rsidR="002D3E76" w:rsidRPr="00E111C8" w:rsidRDefault="002D3E76" w:rsidP="00340040">
            <w:pPr>
              <w:jc w:val="center"/>
              <w:rPr>
                <w:rFonts w:ascii="Tahoma" w:hAnsi="Tahoma" w:cs="Tahoma"/>
                <w:bCs/>
                <w:color w:val="000000"/>
                <w:sz w:val="14"/>
                <w:lang w:eastAsia="ru-RU"/>
              </w:rPr>
            </w:pPr>
            <w:r w:rsidRPr="00E111C8">
              <w:rPr>
                <w:rFonts w:ascii="Tahoma" w:hAnsi="Tahoma" w:cs="Tahoma"/>
                <w:bCs/>
                <w:color w:val="000000"/>
                <w:sz w:val="14"/>
                <w:lang w:eastAsia="ru-RU"/>
              </w:rPr>
              <w:t>Свердловский</w:t>
            </w:r>
            <w:r>
              <w:rPr>
                <w:rFonts w:ascii="Tahoma" w:hAnsi="Tahoma" w:cs="Tahoma"/>
                <w:bCs/>
                <w:color w:val="000000"/>
                <w:sz w:val="14"/>
                <w:lang w:eastAsia="ru-RU"/>
              </w:rPr>
              <w:t xml:space="preserve"> филиал АО </w:t>
            </w:r>
            <w:r w:rsidRPr="00002861">
              <w:rPr>
                <w:rFonts w:ascii="Tahoma" w:hAnsi="Tahoma" w:cs="Tahoma"/>
                <w:bCs/>
                <w:color w:val="000000"/>
                <w:sz w:val="14"/>
                <w:lang w:eastAsia="ru-RU"/>
              </w:rPr>
              <w:t>"Энергосбыт  П</w:t>
            </w:r>
            <w:r>
              <w:rPr>
                <w:rFonts w:ascii="Tahoma" w:hAnsi="Tahoma" w:cs="Tahoma"/>
                <w:bCs/>
                <w:color w:val="000000"/>
                <w:sz w:val="14"/>
                <w:lang w:eastAsia="ru-RU"/>
              </w:rPr>
              <w:t>л</w:t>
            </w:r>
            <w:r w:rsidRPr="00002861">
              <w:rPr>
                <w:rFonts w:ascii="Tahoma" w:hAnsi="Tahoma" w:cs="Tahoma"/>
                <w:bCs/>
                <w:color w:val="000000"/>
                <w:sz w:val="14"/>
                <w:lang w:eastAsia="ru-RU"/>
              </w:rPr>
              <w:t>юс"</w:t>
            </w:r>
          </w:p>
        </w:tc>
        <w:tc>
          <w:tcPr>
            <w:tcW w:w="2126" w:type="dxa"/>
            <w:noWrap/>
            <w:vAlign w:val="center"/>
            <w:hideMark/>
          </w:tcPr>
          <w:p w:rsidR="002D3E76" w:rsidRPr="00E111C8" w:rsidRDefault="002D3E76" w:rsidP="00340040">
            <w:pPr>
              <w:rPr>
                <w:rFonts w:ascii="Tahoma" w:hAnsi="Tahoma" w:cs="Tahoma"/>
                <w:bCs/>
                <w:color w:val="000000"/>
                <w:sz w:val="14"/>
                <w:lang w:eastAsia="ru-RU"/>
              </w:rPr>
            </w:pPr>
            <w:r>
              <w:rPr>
                <w:rFonts w:ascii="Tahoma" w:hAnsi="Tahoma" w:cs="Tahoma"/>
                <w:bCs/>
                <w:color w:val="000000"/>
                <w:sz w:val="14"/>
                <w:lang w:eastAsia="ru-RU"/>
              </w:rPr>
              <w:t xml:space="preserve">г. </w:t>
            </w:r>
            <w:r w:rsidRPr="00E111C8">
              <w:rPr>
                <w:rFonts w:ascii="Tahoma" w:hAnsi="Tahoma" w:cs="Tahoma"/>
                <w:bCs/>
                <w:color w:val="000000"/>
                <w:sz w:val="14"/>
                <w:lang w:eastAsia="ru-RU"/>
              </w:rPr>
              <w:t>Сысерть</w:t>
            </w:r>
            <w:r>
              <w:rPr>
                <w:rFonts w:ascii="Tahoma" w:hAnsi="Tahoma" w:cs="Tahoma"/>
                <w:bCs/>
                <w:color w:val="000000"/>
                <w:sz w:val="14"/>
                <w:lang w:eastAsia="ru-RU"/>
              </w:rPr>
              <w:t>, ул. Коммуны, 26А</w:t>
            </w:r>
          </w:p>
        </w:tc>
        <w:tc>
          <w:tcPr>
            <w:tcW w:w="1276" w:type="dxa"/>
            <w:noWrap/>
            <w:vAlign w:val="center"/>
            <w:hideMark/>
          </w:tcPr>
          <w:p w:rsidR="002D3E76" w:rsidRPr="00E111C8" w:rsidRDefault="002D3E76" w:rsidP="00340040">
            <w:pPr>
              <w:jc w:val="center"/>
              <w:rPr>
                <w:rFonts w:ascii="Tahoma" w:hAnsi="Tahoma" w:cs="Tahoma"/>
                <w:color w:val="000000"/>
                <w:sz w:val="14"/>
                <w:lang w:eastAsia="ru-RU"/>
              </w:rPr>
            </w:pPr>
            <w:r w:rsidRPr="00E111C8">
              <w:rPr>
                <w:rFonts w:ascii="Tahoma" w:hAnsi="Tahoma" w:cs="Tahoma"/>
                <w:color w:val="000000"/>
                <w:sz w:val="14"/>
                <w:lang w:eastAsia="ru-RU"/>
              </w:rPr>
              <w:t>1</w:t>
            </w:r>
          </w:p>
        </w:tc>
        <w:tc>
          <w:tcPr>
            <w:tcW w:w="1140" w:type="dxa"/>
            <w:noWrap/>
            <w:vAlign w:val="center"/>
            <w:hideMark/>
          </w:tcPr>
          <w:p w:rsidR="002D3E76" w:rsidRPr="00E111C8" w:rsidRDefault="002D3E76" w:rsidP="00340040">
            <w:pPr>
              <w:jc w:val="center"/>
              <w:rPr>
                <w:rFonts w:ascii="Tahoma" w:hAnsi="Tahoma" w:cs="Tahoma"/>
                <w:color w:val="000000"/>
                <w:sz w:val="14"/>
                <w:lang w:eastAsia="ru-RU"/>
              </w:rPr>
            </w:pPr>
          </w:p>
        </w:tc>
        <w:tc>
          <w:tcPr>
            <w:tcW w:w="1270" w:type="dxa"/>
            <w:noWrap/>
            <w:vAlign w:val="center"/>
            <w:hideMark/>
          </w:tcPr>
          <w:p w:rsidR="002D3E76" w:rsidRPr="00E111C8" w:rsidRDefault="002D3E76" w:rsidP="00340040">
            <w:pPr>
              <w:jc w:val="center"/>
              <w:rPr>
                <w:rFonts w:ascii="Tahoma" w:hAnsi="Tahoma" w:cs="Tahoma"/>
                <w:color w:val="000000"/>
                <w:sz w:val="14"/>
                <w:lang w:eastAsia="ru-RU"/>
              </w:rPr>
            </w:pPr>
          </w:p>
        </w:tc>
        <w:tc>
          <w:tcPr>
            <w:tcW w:w="1275" w:type="dxa"/>
            <w:noWrap/>
            <w:vAlign w:val="center"/>
            <w:hideMark/>
          </w:tcPr>
          <w:p w:rsidR="002D3E76" w:rsidRPr="00E111C8" w:rsidRDefault="002D3E76" w:rsidP="00340040">
            <w:pPr>
              <w:jc w:val="center"/>
              <w:rPr>
                <w:rFonts w:ascii="Tahoma" w:hAnsi="Tahoma" w:cs="Tahoma"/>
                <w:color w:val="000000"/>
                <w:sz w:val="14"/>
                <w:lang w:eastAsia="ru-RU"/>
              </w:rPr>
            </w:pPr>
          </w:p>
        </w:tc>
        <w:tc>
          <w:tcPr>
            <w:tcW w:w="1134" w:type="dxa"/>
            <w:noWrap/>
            <w:vAlign w:val="center"/>
            <w:hideMark/>
          </w:tcPr>
          <w:p w:rsidR="002D3E76" w:rsidRPr="00E111C8" w:rsidRDefault="002D3E76" w:rsidP="00340040">
            <w:pPr>
              <w:jc w:val="center"/>
              <w:rPr>
                <w:rFonts w:ascii="Tahoma" w:hAnsi="Tahoma" w:cs="Tahoma"/>
                <w:color w:val="000000"/>
                <w:sz w:val="14"/>
                <w:lang w:eastAsia="ru-RU"/>
              </w:rPr>
            </w:pPr>
          </w:p>
        </w:tc>
        <w:tc>
          <w:tcPr>
            <w:tcW w:w="1276" w:type="dxa"/>
            <w:noWrap/>
            <w:vAlign w:val="center"/>
            <w:hideMark/>
          </w:tcPr>
          <w:p w:rsidR="002D3E76" w:rsidRPr="00E111C8" w:rsidRDefault="002D3E76" w:rsidP="00340040">
            <w:pPr>
              <w:jc w:val="center"/>
              <w:rPr>
                <w:rFonts w:ascii="Tahoma" w:hAnsi="Tahoma" w:cs="Tahoma"/>
                <w:color w:val="000000"/>
                <w:sz w:val="14"/>
                <w:lang w:eastAsia="ru-RU"/>
              </w:rPr>
            </w:pPr>
          </w:p>
        </w:tc>
        <w:tc>
          <w:tcPr>
            <w:tcW w:w="1532" w:type="dxa"/>
            <w:noWrap/>
            <w:vAlign w:val="center"/>
            <w:hideMark/>
          </w:tcPr>
          <w:p w:rsidR="002D3E76" w:rsidRPr="00E111C8" w:rsidRDefault="002D3E76" w:rsidP="00340040">
            <w:pPr>
              <w:jc w:val="center"/>
              <w:rPr>
                <w:rFonts w:ascii="Tahoma" w:hAnsi="Tahoma" w:cs="Tahoma"/>
                <w:color w:val="000000"/>
                <w:sz w:val="14"/>
                <w:lang w:eastAsia="ru-RU"/>
              </w:rPr>
            </w:pPr>
          </w:p>
        </w:tc>
        <w:tc>
          <w:tcPr>
            <w:tcW w:w="1303" w:type="dxa"/>
            <w:noWrap/>
            <w:vAlign w:val="center"/>
            <w:hideMark/>
          </w:tcPr>
          <w:p w:rsidR="002D3E76" w:rsidRPr="00E111C8" w:rsidRDefault="002D3E76" w:rsidP="00340040">
            <w:pPr>
              <w:jc w:val="center"/>
              <w:rPr>
                <w:rFonts w:ascii="Tahoma" w:hAnsi="Tahoma" w:cs="Tahoma"/>
                <w:color w:val="000000"/>
                <w:sz w:val="14"/>
                <w:lang w:eastAsia="ru-RU"/>
              </w:rPr>
            </w:pPr>
          </w:p>
        </w:tc>
        <w:tc>
          <w:tcPr>
            <w:tcW w:w="1184" w:type="dxa"/>
            <w:noWrap/>
            <w:vAlign w:val="center"/>
            <w:hideMark/>
          </w:tcPr>
          <w:p w:rsidR="002D3E76" w:rsidRPr="00E111C8" w:rsidRDefault="002D3E76" w:rsidP="00340040">
            <w:pPr>
              <w:jc w:val="center"/>
              <w:rPr>
                <w:rFonts w:ascii="Tahoma" w:hAnsi="Tahoma" w:cs="Tahoma"/>
                <w:color w:val="000000"/>
                <w:sz w:val="14"/>
                <w:lang w:eastAsia="ru-RU"/>
              </w:rPr>
            </w:pPr>
          </w:p>
        </w:tc>
        <w:tc>
          <w:tcPr>
            <w:tcW w:w="948" w:type="dxa"/>
            <w:noWrap/>
            <w:vAlign w:val="center"/>
            <w:hideMark/>
          </w:tcPr>
          <w:p w:rsidR="002D3E76" w:rsidRPr="00E111C8" w:rsidRDefault="002D3E76" w:rsidP="00340040">
            <w:pPr>
              <w:jc w:val="center"/>
              <w:rPr>
                <w:rFonts w:ascii="Tahoma" w:hAnsi="Tahoma" w:cs="Tahoma"/>
                <w:color w:val="000000"/>
                <w:sz w:val="14"/>
                <w:lang w:eastAsia="ru-RU"/>
              </w:rPr>
            </w:pPr>
          </w:p>
        </w:tc>
      </w:tr>
      <w:tr w:rsidR="002D3E76" w:rsidRPr="00E111C8" w:rsidTr="00340040">
        <w:trPr>
          <w:trHeight w:val="216"/>
        </w:trPr>
        <w:tc>
          <w:tcPr>
            <w:tcW w:w="1844" w:type="dxa"/>
            <w:vAlign w:val="center"/>
            <w:hideMark/>
          </w:tcPr>
          <w:p w:rsidR="002D3E76" w:rsidRPr="00E111C8" w:rsidRDefault="002D3E76" w:rsidP="00340040">
            <w:pPr>
              <w:jc w:val="center"/>
              <w:rPr>
                <w:rFonts w:ascii="Tahoma" w:hAnsi="Tahoma" w:cs="Tahoma"/>
                <w:bCs/>
                <w:color w:val="000000"/>
                <w:sz w:val="14"/>
                <w:lang w:eastAsia="ru-RU"/>
              </w:rPr>
            </w:pPr>
            <w:r w:rsidRPr="00E111C8">
              <w:rPr>
                <w:rFonts w:ascii="Tahoma" w:hAnsi="Tahoma" w:cs="Tahoma"/>
                <w:bCs/>
                <w:color w:val="000000"/>
                <w:sz w:val="14"/>
                <w:lang w:eastAsia="ru-RU"/>
              </w:rPr>
              <w:t>Свердловский</w:t>
            </w:r>
            <w:r>
              <w:rPr>
                <w:rFonts w:ascii="Tahoma" w:hAnsi="Tahoma" w:cs="Tahoma"/>
                <w:bCs/>
                <w:color w:val="000000"/>
                <w:sz w:val="14"/>
                <w:lang w:eastAsia="ru-RU"/>
              </w:rPr>
              <w:t xml:space="preserve"> филиал АО </w:t>
            </w:r>
            <w:r w:rsidRPr="00002861">
              <w:rPr>
                <w:rFonts w:ascii="Tahoma" w:hAnsi="Tahoma" w:cs="Tahoma"/>
                <w:bCs/>
                <w:color w:val="000000"/>
                <w:sz w:val="14"/>
                <w:lang w:eastAsia="ru-RU"/>
              </w:rPr>
              <w:t>"Энергосбыт  П</w:t>
            </w:r>
            <w:r>
              <w:rPr>
                <w:rFonts w:ascii="Tahoma" w:hAnsi="Tahoma" w:cs="Tahoma"/>
                <w:bCs/>
                <w:color w:val="000000"/>
                <w:sz w:val="14"/>
                <w:lang w:eastAsia="ru-RU"/>
              </w:rPr>
              <w:t>л</w:t>
            </w:r>
            <w:r w:rsidRPr="00002861">
              <w:rPr>
                <w:rFonts w:ascii="Tahoma" w:hAnsi="Tahoma" w:cs="Tahoma"/>
                <w:bCs/>
                <w:color w:val="000000"/>
                <w:sz w:val="14"/>
                <w:lang w:eastAsia="ru-RU"/>
              </w:rPr>
              <w:t>юс"</w:t>
            </w:r>
          </w:p>
        </w:tc>
        <w:tc>
          <w:tcPr>
            <w:tcW w:w="2126" w:type="dxa"/>
            <w:vAlign w:val="center"/>
            <w:hideMark/>
          </w:tcPr>
          <w:p w:rsidR="002D3E76" w:rsidRPr="00E111C8" w:rsidRDefault="002D3E76" w:rsidP="00340040">
            <w:pPr>
              <w:rPr>
                <w:rFonts w:ascii="Tahoma" w:hAnsi="Tahoma" w:cs="Tahoma"/>
                <w:bCs/>
                <w:color w:val="000000"/>
                <w:sz w:val="14"/>
                <w:lang w:eastAsia="ru-RU"/>
              </w:rPr>
            </w:pPr>
            <w:r w:rsidRPr="00E111C8">
              <w:rPr>
                <w:rFonts w:ascii="Tahoma" w:hAnsi="Tahoma" w:cs="Tahoma"/>
                <w:bCs/>
                <w:color w:val="000000"/>
                <w:sz w:val="14"/>
                <w:lang w:eastAsia="ru-RU"/>
              </w:rPr>
              <w:t>г. Асбест ул. Мира, 2/2</w:t>
            </w:r>
          </w:p>
        </w:tc>
        <w:tc>
          <w:tcPr>
            <w:tcW w:w="1276" w:type="dxa"/>
            <w:vAlign w:val="center"/>
            <w:hideMark/>
          </w:tcPr>
          <w:p w:rsidR="002D3E76" w:rsidRPr="00E111C8" w:rsidRDefault="002D3E76" w:rsidP="00340040">
            <w:pPr>
              <w:jc w:val="center"/>
              <w:rPr>
                <w:rFonts w:ascii="Tahoma" w:hAnsi="Tahoma" w:cs="Tahoma"/>
                <w:color w:val="000000"/>
                <w:sz w:val="14"/>
                <w:lang w:eastAsia="ru-RU"/>
              </w:rPr>
            </w:pPr>
            <w:r w:rsidRPr="00E111C8">
              <w:rPr>
                <w:rFonts w:ascii="Tahoma" w:hAnsi="Tahoma" w:cs="Tahoma"/>
                <w:color w:val="000000"/>
                <w:sz w:val="14"/>
                <w:lang w:eastAsia="ru-RU"/>
              </w:rPr>
              <w:t>1</w:t>
            </w:r>
          </w:p>
        </w:tc>
        <w:tc>
          <w:tcPr>
            <w:tcW w:w="1140" w:type="dxa"/>
            <w:vAlign w:val="center"/>
            <w:hideMark/>
          </w:tcPr>
          <w:p w:rsidR="002D3E76" w:rsidRPr="00E111C8" w:rsidRDefault="002D3E76" w:rsidP="00340040">
            <w:pPr>
              <w:jc w:val="center"/>
              <w:rPr>
                <w:rFonts w:ascii="Tahoma" w:hAnsi="Tahoma" w:cs="Tahoma"/>
                <w:color w:val="000000"/>
                <w:sz w:val="14"/>
                <w:lang w:eastAsia="ru-RU"/>
              </w:rPr>
            </w:pPr>
          </w:p>
        </w:tc>
        <w:tc>
          <w:tcPr>
            <w:tcW w:w="1270" w:type="dxa"/>
            <w:vAlign w:val="center"/>
            <w:hideMark/>
          </w:tcPr>
          <w:p w:rsidR="002D3E76" w:rsidRPr="00E111C8" w:rsidRDefault="002D3E76" w:rsidP="00340040">
            <w:pPr>
              <w:jc w:val="center"/>
              <w:rPr>
                <w:rFonts w:ascii="Tahoma" w:hAnsi="Tahoma" w:cs="Tahoma"/>
                <w:color w:val="000000"/>
                <w:sz w:val="14"/>
                <w:lang w:eastAsia="ru-RU"/>
              </w:rPr>
            </w:pPr>
          </w:p>
        </w:tc>
        <w:tc>
          <w:tcPr>
            <w:tcW w:w="1275" w:type="dxa"/>
            <w:vAlign w:val="center"/>
            <w:hideMark/>
          </w:tcPr>
          <w:p w:rsidR="002D3E76" w:rsidRPr="00E111C8" w:rsidRDefault="002D3E76" w:rsidP="00340040">
            <w:pPr>
              <w:jc w:val="center"/>
              <w:rPr>
                <w:rFonts w:ascii="Tahoma" w:hAnsi="Tahoma" w:cs="Tahoma"/>
                <w:color w:val="000000"/>
                <w:sz w:val="14"/>
                <w:lang w:eastAsia="ru-RU"/>
              </w:rPr>
            </w:pPr>
          </w:p>
        </w:tc>
        <w:tc>
          <w:tcPr>
            <w:tcW w:w="1134" w:type="dxa"/>
            <w:noWrap/>
            <w:vAlign w:val="center"/>
            <w:hideMark/>
          </w:tcPr>
          <w:p w:rsidR="002D3E76" w:rsidRPr="00E111C8" w:rsidRDefault="002D3E76" w:rsidP="00340040">
            <w:pPr>
              <w:jc w:val="center"/>
              <w:rPr>
                <w:rFonts w:ascii="Tahoma" w:hAnsi="Tahoma" w:cs="Tahoma"/>
                <w:color w:val="000000"/>
                <w:sz w:val="14"/>
                <w:lang w:eastAsia="ru-RU"/>
              </w:rPr>
            </w:pPr>
          </w:p>
        </w:tc>
        <w:tc>
          <w:tcPr>
            <w:tcW w:w="1276" w:type="dxa"/>
            <w:noWrap/>
            <w:vAlign w:val="center"/>
            <w:hideMark/>
          </w:tcPr>
          <w:p w:rsidR="002D3E76" w:rsidRPr="00E111C8" w:rsidRDefault="002D3E76" w:rsidP="00340040">
            <w:pPr>
              <w:jc w:val="center"/>
              <w:rPr>
                <w:rFonts w:ascii="Tahoma" w:hAnsi="Tahoma" w:cs="Tahoma"/>
                <w:color w:val="000000"/>
                <w:sz w:val="14"/>
                <w:lang w:eastAsia="ru-RU"/>
              </w:rPr>
            </w:pPr>
          </w:p>
        </w:tc>
        <w:tc>
          <w:tcPr>
            <w:tcW w:w="1532" w:type="dxa"/>
            <w:noWrap/>
            <w:vAlign w:val="center"/>
            <w:hideMark/>
          </w:tcPr>
          <w:p w:rsidR="002D3E76" w:rsidRPr="00E111C8" w:rsidRDefault="002D3E76" w:rsidP="00340040">
            <w:pPr>
              <w:jc w:val="center"/>
              <w:rPr>
                <w:rFonts w:ascii="Tahoma" w:hAnsi="Tahoma" w:cs="Tahoma"/>
                <w:color w:val="000000"/>
                <w:sz w:val="14"/>
                <w:lang w:eastAsia="ru-RU"/>
              </w:rPr>
            </w:pPr>
          </w:p>
        </w:tc>
        <w:tc>
          <w:tcPr>
            <w:tcW w:w="1303" w:type="dxa"/>
            <w:noWrap/>
            <w:vAlign w:val="center"/>
            <w:hideMark/>
          </w:tcPr>
          <w:p w:rsidR="002D3E76" w:rsidRPr="00E111C8" w:rsidRDefault="002D3E76" w:rsidP="00340040">
            <w:pPr>
              <w:jc w:val="center"/>
              <w:rPr>
                <w:rFonts w:ascii="Tahoma" w:hAnsi="Tahoma" w:cs="Tahoma"/>
                <w:color w:val="000000"/>
                <w:sz w:val="14"/>
                <w:lang w:eastAsia="ru-RU"/>
              </w:rPr>
            </w:pPr>
          </w:p>
        </w:tc>
        <w:tc>
          <w:tcPr>
            <w:tcW w:w="1184" w:type="dxa"/>
            <w:noWrap/>
            <w:vAlign w:val="center"/>
            <w:hideMark/>
          </w:tcPr>
          <w:p w:rsidR="002D3E76" w:rsidRPr="00E111C8" w:rsidRDefault="002D3E76" w:rsidP="00340040">
            <w:pPr>
              <w:jc w:val="center"/>
              <w:rPr>
                <w:rFonts w:ascii="Tahoma" w:hAnsi="Tahoma" w:cs="Tahoma"/>
                <w:color w:val="000000"/>
                <w:sz w:val="14"/>
                <w:lang w:eastAsia="ru-RU"/>
              </w:rPr>
            </w:pPr>
          </w:p>
        </w:tc>
        <w:tc>
          <w:tcPr>
            <w:tcW w:w="948" w:type="dxa"/>
            <w:noWrap/>
            <w:vAlign w:val="center"/>
            <w:hideMark/>
          </w:tcPr>
          <w:p w:rsidR="002D3E76" w:rsidRPr="00E111C8" w:rsidRDefault="002D3E76" w:rsidP="00340040">
            <w:pPr>
              <w:jc w:val="center"/>
              <w:rPr>
                <w:rFonts w:ascii="Tahoma" w:hAnsi="Tahoma" w:cs="Tahoma"/>
                <w:color w:val="000000"/>
                <w:sz w:val="14"/>
                <w:lang w:eastAsia="ru-RU"/>
              </w:rPr>
            </w:pPr>
          </w:p>
        </w:tc>
      </w:tr>
      <w:tr w:rsidR="002D3E76" w:rsidRPr="00E111C8" w:rsidTr="00340040">
        <w:trPr>
          <w:trHeight w:val="224"/>
        </w:trPr>
        <w:tc>
          <w:tcPr>
            <w:tcW w:w="1844" w:type="dxa"/>
            <w:vAlign w:val="center"/>
            <w:hideMark/>
          </w:tcPr>
          <w:p w:rsidR="002D3E76" w:rsidRPr="00E111C8" w:rsidRDefault="002D3E76" w:rsidP="00340040">
            <w:pPr>
              <w:jc w:val="center"/>
              <w:rPr>
                <w:rFonts w:ascii="Tahoma" w:hAnsi="Tahoma" w:cs="Tahoma"/>
                <w:bCs/>
                <w:color w:val="000000"/>
                <w:sz w:val="14"/>
                <w:lang w:eastAsia="ru-RU"/>
              </w:rPr>
            </w:pPr>
            <w:r w:rsidRPr="00E111C8">
              <w:rPr>
                <w:rFonts w:ascii="Tahoma" w:hAnsi="Tahoma" w:cs="Tahoma"/>
                <w:bCs/>
                <w:color w:val="000000"/>
                <w:sz w:val="14"/>
                <w:lang w:eastAsia="ru-RU"/>
              </w:rPr>
              <w:t>Свердловский</w:t>
            </w:r>
            <w:r>
              <w:rPr>
                <w:rFonts w:ascii="Tahoma" w:hAnsi="Tahoma" w:cs="Tahoma"/>
                <w:bCs/>
                <w:color w:val="000000"/>
                <w:sz w:val="14"/>
                <w:lang w:eastAsia="ru-RU"/>
              </w:rPr>
              <w:t xml:space="preserve"> филиал АО </w:t>
            </w:r>
            <w:r w:rsidRPr="00002861">
              <w:rPr>
                <w:rFonts w:ascii="Tahoma" w:hAnsi="Tahoma" w:cs="Tahoma"/>
                <w:bCs/>
                <w:color w:val="000000"/>
                <w:sz w:val="14"/>
                <w:lang w:eastAsia="ru-RU"/>
              </w:rPr>
              <w:t>"Энергосбыт  П</w:t>
            </w:r>
            <w:r>
              <w:rPr>
                <w:rFonts w:ascii="Tahoma" w:hAnsi="Tahoma" w:cs="Tahoma"/>
                <w:bCs/>
                <w:color w:val="000000"/>
                <w:sz w:val="14"/>
                <w:lang w:eastAsia="ru-RU"/>
              </w:rPr>
              <w:t>л</w:t>
            </w:r>
            <w:r w:rsidRPr="00002861">
              <w:rPr>
                <w:rFonts w:ascii="Tahoma" w:hAnsi="Tahoma" w:cs="Tahoma"/>
                <w:bCs/>
                <w:color w:val="000000"/>
                <w:sz w:val="14"/>
                <w:lang w:eastAsia="ru-RU"/>
              </w:rPr>
              <w:t>юс"</w:t>
            </w:r>
          </w:p>
        </w:tc>
        <w:tc>
          <w:tcPr>
            <w:tcW w:w="2126" w:type="dxa"/>
            <w:noWrap/>
            <w:vAlign w:val="center"/>
            <w:hideMark/>
          </w:tcPr>
          <w:p w:rsidR="002D3E76" w:rsidRPr="00E111C8" w:rsidRDefault="002D3E76" w:rsidP="00340040">
            <w:pPr>
              <w:rPr>
                <w:rFonts w:ascii="Tahoma" w:hAnsi="Tahoma" w:cs="Tahoma"/>
                <w:bCs/>
                <w:color w:val="000000"/>
                <w:sz w:val="14"/>
                <w:lang w:eastAsia="ru-RU"/>
              </w:rPr>
            </w:pPr>
            <w:r w:rsidRPr="00E111C8">
              <w:rPr>
                <w:rFonts w:ascii="Tahoma" w:hAnsi="Tahoma" w:cs="Tahoma"/>
                <w:bCs/>
                <w:color w:val="000000"/>
                <w:sz w:val="14"/>
                <w:lang w:eastAsia="ru-RU"/>
              </w:rPr>
              <w:t>г. Ирбит, ул. Максима Горького, 2/Д</w:t>
            </w:r>
          </w:p>
        </w:tc>
        <w:tc>
          <w:tcPr>
            <w:tcW w:w="1276" w:type="dxa"/>
            <w:vAlign w:val="center"/>
            <w:hideMark/>
          </w:tcPr>
          <w:p w:rsidR="002D3E76" w:rsidRPr="00E111C8" w:rsidRDefault="002D3E76" w:rsidP="00340040">
            <w:pPr>
              <w:jc w:val="center"/>
              <w:rPr>
                <w:rFonts w:ascii="Tahoma" w:hAnsi="Tahoma" w:cs="Tahoma"/>
                <w:color w:val="000000"/>
                <w:sz w:val="14"/>
                <w:lang w:eastAsia="ru-RU"/>
              </w:rPr>
            </w:pPr>
            <w:r w:rsidRPr="00E111C8">
              <w:rPr>
                <w:rFonts w:ascii="Tahoma" w:hAnsi="Tahoma" w:cs="Tahoma"/>
                <w:color w:val="000000"/>
                <w:sz w:val="14"/>
                <w:lang w:eastAsia="ru-RU"/>
              </w:rPr>
              <w:t>1</w:t>
            </w:r>
          </w:p>
        </w:tc>
        <w:tc>
          <w:tcPr>
            <w:tcW w:w="1140" w:type="dxa"/>
            <w:vAlign w:val="center"/>
            <w:hideMark/>
          </w:tcPr>
          <w:p w:rsidR="002D3E76" w:rsidRPr="00E111C8" w:rsidRDefault="002D3E76" w:rsidP="00340040">
            <w:pPr>
              <w:jc w:val="center"/>
              <w:rPr>
                <w:rFonts w:ascii="Tahoma" w:hAnsi="Tahoma" w:cs="Tahoma"/>
                <w:color w:val="000000"/>
                <w:sz w:val="14"/>
                <w:lang w:eastAsia="ru-RU"/>
              </w:rPr>
            </w:pPr>
          </w:p>
        </w:tc>
        <w:tc>
          <w:tcPr>
            <w:tcW w:w="1270" w:type="dxa"/>
            <w:vAlign w:val="center"/>
            <w:hideMark/>
          </w:tcPr>
          <w:p w:rsidR="002D3E76" w:rsidRPr="00E111C8" w:rsidRDefault="002D3E76" w:rsidP="00340040">
            <w:pPr>
              <w:jc w:val="center"/>
              <w:rPr>
                <w:rFonts w:ascii="Tahoma" w:hAnsi="Tahoma" w:cs="Tahoma"/>
                <w:color w:val="000000"/>
                <w:sz w:val="14"/>
                <w:lang w:eastAsia="ru-RU"/>
              </w:rPr>
            </w:pPr>
          </w:p>
        </w:tc>
        <w:tc>
          <w:tcPr>
            <w:tcW w:w="1275" w:type="dxa"/>
            <w:vAlign w:val="center"/>
            <w:hideMark/>
          </w:tcPr>
          <w:p w:rsidR="002D3E76" w:rsidRPr="00E111C8" w:rsidRDefault="002D3E76" w:rsidP="00340040">
            <w:pPr>
              <w:jc w:val="center"/>
              <w:rPr>
                <w:rFonts w:ascii="Tahoma" w:hAnsi="Tahoma" w:cs="Tahoma"/>
                <w:color w:val="000000"/>
                <w:sz w:val="14"/>
                <w:lang w:eastAsia="ru-RU"/>
              </w:rPr>
            </w:pPr>
          </w:p>
        </w:tc>
        <w:tc>
          <w:tcPr>
            <w:tcW w:w="1134" w:type="dxa"/>
            <w:noWrap/>
            <w:vAlign w:val="center"/>
            <w:hideMark/>
          </w:tcPr>
          <w:p w:rsidR="002D3E76" w:rsidRPr="00E111C8" w:rsidRDefault="002D3E76" w:rsidP="00340040">
            <w:pPr>
              <w:jc w:val="center"/>
              <w:rPr>
                <w:rFonts w:ascii="Tahoma" w:hAnsi="Tahoma" w:cs="Tahoma"/>
                <w:color w:val="000000"/>
                <w:sz w:val="14"/>
                <w:lang w:eastAsia="ru-RU"/>
              </w:rPr>
            </w:pPr>
          </w:p>
        </w:tc>
        <w:tc>
          <w:tcPr>
            <w:tcW w:w="1276" w:type="dxa"/>
            <w:noWrap/>
            <w:vAlign w:val="center"/>
            <w:hideMark/>
          </w:tcPr>
          <w:p w:rsidR="002D3E76" w:rsidRPr="00E111C8" w:rsidRDefault="002D3E76" w:rsidP="00340040">
            <w:pPr>
              <w:jc w:val="center"/>
              <w:rPr>
                <w:rFonts w:ascii="Tahoma" w:hAnsi="Tahoma" w:cs="Tahoma"/>
                <w:color w:val="000000"/>
                <w:sz w:val="14"/>
                <w:lang w:eastAsia="ru-RU"/>
              </w:rPr>
            </w:pPr>
          </w:p>
        </w:tc>
        <w:tc>
          <w:tcPr>
            <w:tcW w:w="1532" w:type="dxa"/>
            <w:noWrap/>
            <w:vAlign w:val="center"/>
            <w:hideMark/>
          </w:tcPr>
          <w:p w:rsidR="002D3E76" w:rsidRPr="00E111C8" w:rsidRDefault="002D3E76" w:rsidP="00340040">
            <w:pPr>
              <w:jc w:val="center"/>
              <w:rPr>
                <w:rFonts w:ascii="Tahoma" w:hAnsi="Tahoma" w:cs="Tahoma"/>
                <w:color w:val="000000"/>
                <w:sz w:val="14"/>
                <w:lang w:eastAsia="ru-RU"/>
              </w:rPr>
            </w:pPr>
          </w:p>
        </w:tc>
        <w:tc>
          <w:tcPr>
            <w:tcW w:w="1303" w:type="dxa"/>
            <w:noWrap/>
            <w:vAlign w:val="center"/>
            <w:hideMark/>
          </w:tcPr>
          <w:p w:rsidR="002D3E76" w:rsidRPr="00E111C8" w:rsidRDefault="002D3E76" w:rsidP="00340040">
            <w:pPr>
              <w:jc w:val="center"/>
              <w:rPr>
                <w:rFonts w:ascii="Tahoma" w:hAnsi="Tahoma" w:cs="Tahoma"/>
                <w:color w:val="000000"/>
                <w:sz w:val="14"/>
                <w:lang w:eastAsia="ru-RU"/>
              </w:rPr>
            </w:pPr>
          </w:p>
        </w:tc>
        <w:tc>
          <w:tcPr>
            <w:tcW w:w="1184" w:type="dxa"/>
            <w:noWrap/>
            <w:vAlign w:val="center"/>
            <w:hideMark/>
          </w:tcPr>
          <w:p w:rsidR="002D3E76" w:rsidRPr="00E111C8" w:rsidRDefault="002D3E76" w:rsidP="00340040">
            <w:pPr>
              <w:jc w:val="center"/>
              <w:rPr>
                <w:rFonts w:ascii="Tahoma" w:hAnsi="Tahoma" w:cs="Tahoma"/>
                <w:color w:val="000000"/>
                <w:sz w:val="14"/>
                <w:lang w:eastAsia="ru-RU"/>
              </w:rPr>
            </w:pPr>
          </w:p>
        </w:tc>
        <w:tc>
          <w:tcPr>
            <w:tcW w:w="948" w:type="dxa"/>
            <w:noWrap/>
            <w:vAlign w:val="center"/>
            <w:hideMark/>
          </w:tcPr>
          <w:p w:rsidR="002D3E76" w:rsidRPr="00E111C8" w:rsidRDefault="002D3E76" w:rsidP="00340040">
            <w:pPr>
              <w:jc w:val="center"/>
              <w:rPr>
                <w:rFonts w:ascii="Tahoma" w:hAnsi="Tahoma" w:cs="Tahoma"/>
                <w:color w:val="000000"/>
                <w:sz w:val="14"/>
                <w:lang w:eastAsia="ru-RU"/>
              </w:rPr>
            </w:pPr>
          </w:p>
        </w:tc>
      </w:tr>
      <w:tr w:rsidR="002D3E76" w:rsidRPr="00E111C8" w:rsidTr="00340040">
        <w:trPr>
          <w:trHeight w:val="60"/>
        </w:trPr>
        <w:tc>
          <w:tcPr>
            <w:tcW w:w="1844" w:type="dxa"/>
            <w:noWrap/>
            <w:vAlign w:val="center"/>
            <w:hideMark/>
          </w:tcPr>
          <w:p w:rsidR="002D3E76" w:rsidRDefault="002D3E76" w:rsidP="00340040">
            <w:pPr>
              <w:jc w:val="center"/>
              <w:rPr>
                <w:rFonts w:ascii="Tahoma" w:hAnsi="Tahoma" w:cs="Tahoma"/>
                <w:bCs/>
                <w:color w:val="000000"/>
                <w:sz w:val="14"/>
                <w:lang w:eastAsia="ru-RU"/>
              </w:rPr>
            </w:pPr>
            <w:r w:rsidRPr="00E111C8">
              <w:rPr>
                <w:rFonts w:ascii="Tahoma" w:hAnsi="Tahoma" w:cs="Tahoma"/>
                <w:bCs/>
                <w:color w:val="000000"/>
                <w:sz w:val="14"/>
                <w:lang w:eastAsia="ru-RU"/>
              </w:rPr>
              <w:t xml:space="preserve">Удмуртский </w:t>
            </w:r>
            <w:r>
              <w:rPr>
                <w:rFonts w:ascii="Tahoma" w:hAnsi="Tahoma" w:cs="Tahoma"/>
                <w:bCs/>
                <w:color w:val="000000"/>
                <w:sz w:val="14"/>
                <w:lang w:eastAsia="ru-RU"/>
              </w:rPr>
              <w:t xml:space="preserve">филиал </w:t>
            </w:r>
          </w:p>
          <w:p w:rsidR="002D3E76" w:rsidRPr="00E111C8" w:rsidRDefault="002D3E76" w:rsidP="00340040">
            <w:pPr>
              <w:jc w:val="center"/>
              <w:rPr>
                <w:rFonts w:ascii="Tahoma" w:hAnsi="Tahoma" w:cs="Tahoma"/>
                <w:bCs/>
                <w:color w:val="000000"/>
                <w:sz w:val="14"/>
                <w:lang w:eastAsia="ru-RU"/>
              </w:rPr>
            </w:pPr>
            <w:r>
              <w:rPr>
                <w:rFonts w:ascii="Tahoma" w:hAnsi="Tahoma" w:cs="Tahoma"/>
                <w:bCs/>
                <w:color w:val="000000"/>
                <w:sz w:val="14"/>
                <w:lang w:eastAsia="ru-RU"/>
              </w:rPr>
              <w:t xml:space="preserve">АО </w:t>
            </w:r>
            <w:r w:rsidRPr="00002861">
              <w:rPr>
                <w:rFonts w:ascii="Tahoma" w:hAnsi="Tahoma" w:cs="Tahoma"/>
                <w:bCs/>
                <w:color w:val="000000"/>
                <w:sz w:val="14"/>
                <w:lang w:eastAsia="ru-RU"/>
              </w:rPr>
              <w:t>"Энергосбыт  П</w:t>
            </w:r>
            <w:r>
              <w:rPr>
                <w:rFonts w:ascii="Tahoma" w:hAnsi="Tahoma" w:cs="Tahoma"/>
                <w:bCs/>
                <w:color w:val="000000"/>
                <w:sz w:val="14"/>
                <w:lang w:eastAsia="ru-RU"/>
              </w:rPr>
              <w:t>л</w:t>
            </w:r>
            <w:r w:rsidRPr="00002861">
              <w:rPr>
                <w:rFonts w:ascii="Tahoma" w:hAnsi="Tahoma" w:cs="Tahoma"/>
                <w:bCs/>
                <w:color w:val="000000"/>
                <w:sz w:val="14"/>
                <w:lang w:eastAsia="ru-RU"/>
              </w:rPr>
              <w:t>юс"</w:t>
            </w:r>
          </w:p>
        </w:tc>
        <w:tc>
          <w:tcPr>
            <w:tcW w:w="2126" w:type="dxa"/>
            <w:noWrap/>
            <w:vAlign w:val="center"/>
            <w:hideMark/>
          </w:tcPr>
          <w:p w:rsidR="002D3E76" w:rsidRPr="00E111C8" w:rsidRDefault="002D3E76" w:rsidP="00340040">
            <w:pPr>
              <w:rPr>
                <w:rFonts w:ascii="Tahoma" w:hAnsi="Tahoma" w:cs="Tahoma"/>
                <w:bCs/>
                <w:color w:val="000000"/>
                <w:sz w:val="14"/>
                <w:lang w:eastAsia="ru-RU"/>
              </w:rPr>
            </w:pPr>
            <w:r w:rsidRPr="00E111C8">
              <w:rPr>
                <w:rFonts w:ascii="Tahoma" w:hAnsi="Tahoma" w:cs="Tahoma"/>
                <w:bCs/>
                <w:color w:val="000000"/>
                <w:sz w:val="14"/>
                <w:lang w:eastAsia="ru-RU"/>
              </w:rPr>
              <w:t>г. Ижевск, ул. Кирова, 142</w:t>
            </w:r>
          </w:p>
        </w:tc>
        <w:tc>
          <w:tcPr>
            <w:tcW w:w="1276" w:type="dxa"/>
            <w:noWrap/>
            <w:vAlign w:val="center"/>
            <w:hideMark/>
          </w:tcPr>
          <w:p w:rsidR="002D3E76" w:rsidRPr="00E111C8" w:rsidRDefault="002D3E76" w:rsidP="00340040">
            <w:pPr>
              <w:jc w:val="center"/>
              <w:rPr>
                <w:rFonts w:ascii="Tahoma" w:hAnsi="Tahoma" w:cs="Tahoma"/>
                <w:color w:val="000000"/>
                <w:sz w:val="14"/>
                <w:lang w:eastAsia="ru-RU"/>
              </w:rPr>
            </w:pPr>
          </w:p>
        </w:tc>
        <w:tc>
          <w:tcPr>
            <w:tcW w:w="1140" w:type="dxa"/>
            <w:noWrap/>
            <w:vAlign w:val="center"/>
            <w:hideMark/>
          </w:tcPr>
          <w:p w:rsidR="002D3E76" w:rsidRPr="00E111C8" w:rsidRDefault="002D3E76" w:rsidP="00340040">
            <w:pPr>
              <w:jc w:val="center"/>
              <w:rPr>
                <w:rFonts w:ascii="Tahoma" w:hAnsi="Tahoma" w:cs="Tahoma"/>
                <w:color w:val="000000"/>
                <w:sz w:val="14"/>
                <w:lang w:eastAsia="ru-RU"/>
              </w:rPr>
            </w:pPr>
          </w:p>
        </w:tc>
        <w:tc>
          <w:tcPr>
            <w:tcW w:w="1270" w:type="dxa"/>
            <w:noWrap/>
            <w:vAlign w:val="center"/>
            <w:hideMark/>
          </w:tcPr>
          <w:p w:rsidR="002D3E76" w:rsidRPr="00E111C8" w:rsidRDefault="002D3E76" w:rsidP="00340040">
            <w:pPr>
              <w:jc w:val="center"/>
              <w:rPr>
                <w:rFonts w:ascii="Tahoma" w:hAnsi="Tahoma" w:cs="Tahoma"/>
                <w:color w:val="000000"/>
                <w:sz w:val="14"/>
                <w:lang w:eastAsia="ru-RU"/>
              </w:rPr>
            </w:pPr>
            <w:r w:rsidRPr="00E111C8">
              <w:rPr>
                <w:rFonts w:ascii="Tahoma" w:hAnsi="Tahoma" w:cs="Tahoma"/>
                <w:color w:val="000000"/>
                <w:sz w:val="14"/>
                <w:lang w:eastAsia="ru-RU"/>
              </w:rPr>
              <w:t>1</w:t>
            </w:r>
          </w:p>
        </w:tc>
        <w:tc>
          <w:tcPr>
            <w:tcW w:w="1275" w:type="dxa"/>
            <w:noWrap/>
            <w:vAlign w:val="center"/>
            <w:hideMark/>
          </w:tcPr>
          <w:p w:rsidR="002D3E76" w:rsidRPr="00E10427" w:rsidRDefault="002D3E76" w:rsidP="00340040">
            <w:pPr>
              <w:jc w:val="center"/>
              <w:rPr>
                <w:rFonts w:ascii="Tahoma" w:hAnsi="Tahoma" w:cs="Tahoma"/>
                <w:sz w:val="14"/>
                <w:lang w:eastAsia="ru-RU"/>
              </w:rPr>
            </w:pPr>
            <w:r w:rsidRPr="00E10427">
              <w:rPr>
                <w:rFonts w:ascii="Tahoma" w:hAnsi="Tahoma" w:cs="Tahoma"/>
                <w:sz w:val="14"/>
                <w:lang w:eastAsia="ru-RU"/>
              </w:rPr>
              <w:t>1</w:t>
            </w:r>
          </w:p>
        </w:tc>
        <w:tc>
          <w:tcPr>
            <w:tcW w:w="1134" w:type="dxa"/>
            <w:noWrap/>
            <w:vAlign w:val="center"/>
            <w:hideMark/>
          </w:tcPr>
          <w:p w:rsidR="002D3E76" w:rsidRPr="00E111C8" w:rsidRDefault="002D3E76" w:rsidP="00340040">
            <w:pPr>
              <w:jc w:val="center"/>
              <w:rPr>
                <w:rFonts w:ascii="Tahoma" w:hAnsi="Tahoma" w:cs="Tahoma"/>
                <w:color w:val="000000"/>
                <w:sz w:val="14"/>
                <w:lang w:eastAsia="ru-RU"/>
              </w:rPr>
            </w:pPr>
          </w:p>
        </w:tc>
        <w:tc>
          <w:tcPr>
            <w:tcW w:w="1276" w:type="dxa"/>
            <w:noWrap/>
            <w:vAlign w:val="center"/>
            <w:hideMark/>
          </w:tcPr>
          <w:p w:rsidR="002D3E76" w:rsidRPr="00E111C8" w:rsidRDefault="002D3E76" w:rsidP="00340040">
            <w:pPr>
              <w:jc w:val="center"/>
              <w:rPr>
                <w:rFonts w:ascii="Tahoma" w:hAnsi="Tahoma" w:cs="Tahoma"/>
                <w:color w:val="000000"/>
                <w:sz w:val="14"/>
                <w:lang w:eastAsia="ru-RU"/>
              </w:rPr>
            </w:pPr>
            <w:r w:rsidRPr="00E111C8">
              <w:rPr>
                <w:rFonts w:ascii="Tahoma" w:hAnsi="Tahoma" w:cs="Tahoma"/>
                <w:color w:val="000000"/>
                <w:sz w:val="14"/>
                <w:lang w:eastAsia="ru-RU"/>
              </w:rPr>
              <w:t>1</w:t>
            </w:r>
          </w:p>
        </w:tc>
        <w:tc>
          <w:tcPr>
            <w:tcW w:w="1532" w:type="dxa"/>
            <w:noWrap/>
            <w:vAlign w:val="center"/>
            <w:hideMark/>
          </w:tcPr>
          <w:p w:rsidR="002D3E76" w:rsidRPr="00E111C8" w:rsidRDefault="002D3E76" w:rsidP="00340040">
            <w:pPr>
              <w:jc w:val="center"/>
              <w:rPr>
                <w:rFonts w:ascii="Tahoma" w:hAnsi="Tahoma" w:cs="Tahoma"/>
                <w:color w:val="000000"/>
                <w:sz w:val="14"/>
                <w:lang w:eastAsia="ru-RU"/>
              </w:rPr>
            </w:pPr>
            <w:r w:rsidRPr="00E111C8">
              <w:rPr>
                <w:rFonts w:ascii="Tahoma" w:hAnsi="Tahoma" w:cs="Tahoma"/>
                <w:color w:val="000000"/>
                <w:sz w:val="14"/>
                <w:lang w:eastAsia="ru-RU"/>
              </w:rPr>
              <w:t>3</w:t>
            </w:r>
          </w:p>
        </w:tc>
        <w:tc>
          <w:tcPr>
            <w:tcW w:w="1303" w:type="dxa"/>
            <w:noWrap/>
            <w:vAlign w:val="center"/>
            <w:hideMark/>
          </w:tcPr>
          <w:p w:rsidR="002D3E76" w:rsidRPr="00E111C8" w:rsidRDefault="002D3E76" w:rsidP="00340040">
            <w:pPr>
              <w:jc w:val="center"/>
              <w:rPr>
                <w:rFonts w:ascii="Tahoma" w:hAnsi="Tahoma" w:cs="Tahoma"/>
                <w:color w:val="000000"/>
                <w:sz w:val="14"/>
                <w:lang w:eastAsia="ru-RU"/>
              </w:rPr>
            </w:pPr>
            <w:r w:rsidRPr="00E111C8">
              <w:rPr>
                <w:rFonts w:ascii="Tahoma" w:hAnsi="Tahoma" w:cs="Tahoma"/>
                <w:color w:val="000000"/>
                <w:sz w:val="14"/>
                <w:lang w:eastAsia="ru-RU"/>
              </w:rPr>
              <w:t>2</w:t>
            </w:r>
          </w:p>
        </w:tc>
        <w:tc>
          <w:tcPr>
            <w:tcW w:w="1184" w:type="dxa"/>
            <w:noWrap/>
            <w:vAlign w:val="center"/>
            <w:hideMark/>
          </w:tcPr>
          <w:p w:rsidR="002D3E76" w:rsidRPr="00E111C8" w:rsidRDefault="002D3E76" w:rsidP="00340040">
            <w:pPr>
              <w:jc w:val="center"/>
              <w:rPr>
                <w:rFonts w:ascii="Tahoma" w:hAnsi="Tahoma" w:cs="Tahoma"/>
                <w:color w:val="000000"/>
                <w:sz w:val="14"/>
                <w:lang w:eastAsia="ru-RU"/>
              </w:rPr>
            </w:pPr>
            <w:r w:rsidRPr="00E111C8">
              <w:rPr>
                <w:rFonts w:ascii="Tahoma" w:hAnsi="Tahoma" w:cs="Tahoma"/>
                <w:color w:val="000000"/>
                <w:sz w:val="14"/>
                <w:lang w:eastAsia="ru-RU"/>
              </w:rPr>
              <w:t>1</w:t>
            </w:r>
          </w:p>
        </w:tc>
        <w:tc>
          <w:tcPr>
            <w:tcW w:w="948" w:type="dxa"/>
            <w:noWrap/>
            <w:vAlign w:val="center"/>
            <w:hideMark/>
          </w:tcPr>
          <w:p w:rsidR="002D3E76" w:rsidRPr="00E111C8" w:rsidRDefault="00042605" w:rsidP="00340040">
            <w:pPr>
              <w:jc w:val="center"/>
              <w:rPr>
                <w:rFonts w:ascii="Tahoma" w:hAnsi="Tahoma" w:cs="Tahoma"/>
                <w:color w:val="000000"/>
                <w:sz w:val="14"/>
                <w:lang w:eastAsia="ru-RU"/>
              </w:rPr>
            </w:pPr>
            <w:r>
              <w:rPr>
                <w:rFonts w:ascii="Tahoma" w:hAnsi="Tahoma" w:cs="Tahoma"/>
                <w:color w:val="000000"/>
                <w:sz w:val="14"/>
                <w:lang w:eastAsia="ru-RU"/>
              </w:rPr>
              <w:t>1</w:t>
            </w:r>
          </w:p>
        </w:tc>
      </w:tr>
      <w:tr w:rsidR="002D3E76" w:rsidRPr="00E111C8" w:rsidTr="00340040">
        <w:trPr>
          <w:trHeight w:val="60"/>
        </w:trPr>
        <w:tc>
          <w:tcPr>
            <w:tcW w:w="1844" w:type="dxa"/>
            <w:noWrap/>
            <w:vAlign w:val="center"/>
          </w:tcPr>
          <w:p w:rsidR="002D3E76" w:rsidRPr="00E111C8" w:rsidRDefault="002D3E76" w:rsidP="00340040">
            <w:pPr>
              <w:jc w:val="center"/>
              <w:rPr>
                <w:rFonts w:ascii="Tahoma" w:hAnsi="Tahoma" w:cs="Tahoma"/>
                <w:bCs/>
                <w:color w:val="000000"/>
                <w:sz w:val="14"/>
                <w:lang w:eastAsia="ru-RU"/>
              </w:rPr>
            </w:pPr>
            <w:r w:rsidRPr="00103854">
              <w:rPr>
                <w:rFonts w:ascii="Tahoma" w:hAnsi="Tahoma" w:cs="Tahoma"/>
                <w:bCs/>
                <w:color w:val="000000"/>
                <w:sz w:val="14"/>
                <w:lang w:eastAsia="ru-RU"/>
              </w:rPr>
              <w:t>АО</w:t>
            </w:r>
            <w:r>
              <w:rPr>
                <w:rFonts w:ascii="Tahoma" w:hAnsi="Tahoma" w:cs="Tahoma"/>
                <w:bCs/>
                <w:color w:val="000000"/>
                <w:sz w:val="14"/>
                <w:lang w:eastAsia="ru-RU"/>
              </w:rPr>
              <w:t xml:space="preserve"> «Коми энергосбытовая компания»</w:t>
            </w:r>
          </w:p>
        </w:tc>
        <w:tc>
          <w:tcPr>
            <w:tcW w:w="2126" w:type="dxa"/>
            <w:noWrap/>
            <w:vAlign w:val="center"/>
          </w:tcPr>
          <w:p w:rsidR="002D3E76" w:rsidRPr="00103854" w:rsidRDefault="002D3E76" w:rsidP="00340040">
            <w:pPr>
              <w:rPr>
                <w:rFonts w:ascii="Tahoma" w:hAnsi="Tahoma" w:cs="Tahoma"/>
                <w:bCs/>
                <w:color w:val="000000"/>
                <w:sz w:val="14"/>
                <w:lang w:eastAsia="ru-RU"/>
              </w:rPr>
            </w:pPr>
            <w:r w:rsidRPr="00103854">
              <w:rPr>
                <w:rFonts w:ascii="Tahoma" w:hAnsi="Tahoma" w:cs="Tahoma"/>
                <w:bCs/>
                <w:color w:val="000000"/>
                <w:sz w:val="14"/>
                <w:lang w:eastAsia="ru-RU"/>
              </w:rPr>
              <w:t>Республика Коми, г. Воркута, ул. Ленина, д. 31в</w:t>
            </w:r>
          </w:p>
        </w:tc>
        <w:tc>
          <w:tcPr>
            <w:tcW w:w="1276" w:type="dxa"/>
            <w:noWrap/>
            <w:vAlign w:val="center"/>
          </w:tcPr>
          <w:p w:rsidR="002D3E76" w:rsidRPr="00E111C8" w:rsidRDefault="002D3E76" w:rsidP="00340040">
            <w:pPr>
              <w:jc w:val="center"/>
              <w:rPr>
                <w:rFonts w:ascii="Tahoma" w:hAnsi="Tahoma" w:cs="Tahoma"/>
                <w:color w:val="000000"/>
                <w:sz w:val="14"/>
                <w:lang w:eastAsia="ru-RU"/>
              </w:rPr>
            </w:pPr>
            <w:r>
              <w:rPr>
                <w:rFonts w:ascii="Tahoma" w:hAnsi="Tahoma" w:cs="Tahoma"/>
                <w:color w:val="000000"/>
                <w:sz w:val="14"/>
                <w:lang w:eastAsia="ru-RU"/>
              </w:rPr>
              <w:t>1</w:t>
            </w:r>
          </w:p>
        </w:tc>
        <w:tc>
          <w:tcPr>
            <w:tcW w:w="1140" w:type="dxa"/>
            <w:noWrap/>
            <w:vAlign w:val="center"/>
          </w:tcPr>
          <w:p w:rsidR="002D3E76" w:rsidRPr="00E111C8" w:rsidRDefault="002D3E76" w:rsidP="00340040">
            <w:pPr>
              <w:jc w:val="center"/>
              <w:rPr>
                <w:rFonts w:ascii="Tahoma" w:hAnsi="Tahoma" w:cs="Tahoma"/>
                <w:color w:val="000000"/>
                <w:sz w:val="14"/>
                <w:lang w:eastAsia="ru-RU"/>
              </w:rPr>
            </w:pPr>
          </w:p>
        </w:tc>
        <w:tc>
          <w:tcPr>
            <w:tcW w:w="1270" w:type="dxa"/>
            <w:noWrap/>
            <w:vAlign w:val="center"/>
          </w:tcPr>
          <w:p w:rsidR="002D3E76" w:rsidRPr="00E111C8" w:rsidRDefault="002D3E76" w:rsidP="00340040">
            <w:pPr>
              <w:jc w:val="center"/>
              <w:rPr>
                <w:rFonts w:ascii="Tahoma" w:hAnsi="Tahoma" w:cs="Tahoma"/>
                <w:color w:val="000000"/>
                <w:sz w:val="14"/>
                <w:lang w:eastAsia="ru-RU"/>
              </w:rPr>
            </w:pPr>
          </w:p>
        </w:tc>
        <w:tc>
          <w:tcPr>
            <w:tcW w:w="1275" w:type="dxa"/>
            <w:noWrap/>
            <w:vAlign w:val="center"/>
          </w:tcPr>
          <w:p w:rsidR="002D3E76" w:rsidRPr="00E10427" w:rsidRDefault="002D3E76" w:rsidP="00340040">
            <w:pPr>
              <w:jc w:val="center"/>
              <w:rPr>
                <w:rFonts w:ascii="Tahoma" w:hAnsi="Tahoma" w:cs="Tahoma"/>
                <w:sz w:val="14"/>
                <w:lang w:eastAsia="ru-RU"/>
              </w:rPr>
            </w:pPr>
          </w:p>
        </w:tc>
        <w:tc>
          <w:tcPr>
            <w:tcW w:w="1134" w:type="dxa"/>
            <w:noWrap/>
            <w:vAlign w:val="center"/>
          </w:tcPr>
          <w:p w:rsidR="002D3E76" w:rsidRPr="00E111C8" w:rsidRDefault="002D3E76" w:rsidP="00340040">
            <w:pPr>
              <w:jc w:val="center"/>
              <w:rPr>
                <w:rFonts w:ascii="Tahoma" w:hAnsi="Tahoma" w:cs="Tahoma"/>
                <w:color w:val="000000"/>
                <w:sz w:val="14"/>
                <w:lang w:eastAsia="ru-RU"/>
              </w:rPr>
            </w:pPr>
          </w:p>
        </w:tc>
        <w:tc>
          <w:tcPr>
            <w:tcW w:w="1276" w:type="dxa"/>
            <w:noWrap/>
            <w:vAlign w:val="center"/>
          </w:tcPr>
          <w:p w:rsidR="002D3E76" w:rsidRPr="00E111C8" w:rsidRDefault="002D3E76" w:rsidP="00340040">
            <w:pPr>
              <w:jc w:val="center"/>
              <w:rPr>
                <w:rFonts w:ascii="Tahoma" w:hAnsi="Tahoma" w:cs="Tahoma"/>
                <w:color w:val="000000"/>
                <w:sz w:val="14"/>
                <w:lang w:eastAsia="ru-RU"/>
              </w:rPr>
            </w:pPr>
          </w:p>
        </w:tc>
        <w:tc>
          <w:tcPr>
            <w:tcW w:w="1532" w:type="dxa"/>
            <w:noWrap/>
            <w:vAlign w:val="center"/>
          </w:tcPr>
          <w:p w:rsidR="002D3E76" w:rsidRPr="00E111C8" w:rsidRDefault="002D3E76" w:rsidP="00340040">
            <w:pPr>
              <w:jc w:val="center"/>
              <w:rPr>
                <w:rFonts w:ascii="Tahoma" w:hAnsi="Tahoma" w:cs="Tahoma"/>
                <w:color w:val="000000"/>
                <w:sz w:val="14"/>
                <w:lang w:eastAsia="ru-RU"/>
              </w:rPr>
            </w:pPr>
          </w:p>
        </w:tc>
        <w:tc>
          <w:tcPr>
            <w:tcW w:w="1303" w:type="dxa"/>
            <w:noWrap/>
            <w:vAlign w:val="center"/>
          </w:tcPr>
          <w:p w:rsidR="002D3E76" w:rsidRPr="00E111C8" w:rsidRDefault="002D3E76" w:rsidP="00340040">
            <w:pPr>
              <w:jc w:val="center"/>
              <w:rPr>
                <w:rFonts w:ascii="Tahoma" w:hAnsi="Tahoma" w:cs="Tahoma"/>
                <w:color w:val="000000"/>
                <w:sz w:val="14"/>
                <w:lang w:eastAsia="ru-RU"/>
              </w:rPr>
            </w:pPr>
          </w:p>
        </w:tc>
        <w:tc>
          <w:tcPr>
            <w:tcW w:w="1184" w:type="dxa"/>
            <w:noWrap/>
            <w:vAlign w:val="center"/>
          </w:tcPr>
          <w:p w:rsidR="002D3E76" w:rsidRPr="00E111C8" w:rsidRDefault="002D3E76" w:rsidP="00340040">
            <w:pPr>
              <w:jc w:val="center"/>
              <w:rPr>
                <w:rFonts w:ascii="Tahoma" w:hAnsi="Tahoma" w:cs="Tahoma"/>
                <w:color w:val="000000"/>
                <w:sz w:val="14"/>
                <w:lang w:eastAsia="ru-RU"/>
              </w:rPr>
            </w:pPr>
          </w:p>
        </w:tc>
        <w:tc>
          <w:tcPr>
            <w:tcW w:w="948" w:type="dxa"/>
            <w:noWrap/>
            <w:vAlign w:val="center"/>
          </w:tcPr>
          <w:p w:rsidR="002D3E76" w:rsidRPr="00E111C8" w:rsidRDefault="002D3E76" w:rsidP="00340040">
            <w:pPr>
              <w:jc w:val="center"/>
              <w:rPr>
                <w:rFonts w:ascii="Tahoma" w:hAnsi="Tahoma" w:cs="Tahoma"/>
                <w:color w:val="000000"/>
                <w:sz w:val="14"/>
                <w:lang w:eastAsia="ru-RU"/>
              </w:rPr>
            </w:pPr>
          </w:p>
        </w:tc>
      </w:tr>
      <w:tr w:rsidR="002D3E76" w:rsidRPr="00E111C8" w:rsidTr="00340040">
        <w:trPr>
          <w:trHeight w:val="60"/>
        </w:trPr>
        <w:tc>
          <w:tcPr>
            <w:tcW w:w="1844" w:type="dxa"/>
            <w:noWrap/>
            <w:vAlign w:val="center"/>
          </w:tcPr>
          <w:p w:rsidR="002D3E76" w:rsidRPr="00E111C8" w:rsidRDefault="002D3E76" w:rsidP="00340040">
            <w:pPr>
              <w:jc w:val="center"/>
              <w:rPr>
                <w:rFonts w:ascii="Tahoma" w:hAnsi="Tahoma" w:cs="Tahoma"/>
                <w:bCs/>
                <w:color w:val="000000"/>
                <w:sz w:val="14"/>
                <w:lang w:eastAsia="ru-RU"/>
              </w:rPr>
            </w:pPr>
            <w:r w:rsidRPr="00103854">
              <w:rPr>
                <w:rFonts w:ascii="Tahoma" w:hAnsi="Tahoma" w:cs="Tahoma"/>
                <w:bCs/>
                <w:color w:val="000000"/>
                <w:sz w:val="14"/>
                <w:lang w:eastAsia="ru-RU"/>
              </w:rPr>
              <w:t>АО</w:t>
            </w:r>
            <w:r>
              <w:rPr>
                <w:rFonts w:ascii="Tahoma" w:hAnsi="Tahoma" w:cs="Tahoma"/>
                <w:bCs/>
                <w:color w:val="000000"/>
                <w:sz w:val="14"/>
                <w:lang w:eastAsia="ru-RU"/>
              </w:rPr>
              <w:t xml:space="preserve"> «Коми энергосбытовая компания»</w:t>
            </w:r>
          </w:p>
        </w:tc>
        <w:tc>
          <w:tcPr>
            <w:tcW w:w="2126" w:type="dxa"/>
            <w:noWrap/>
            <w:vAlign w:val="center"/>
          </w:tcPr>
          <w:p w:rsidR="002D3E76" w:rsidRPr="00103854" w:rsidRDefault="002D3E76" w:rsidP="00340040">
            <w:pPr>
              <w:rPr>
                <w:rFonts w:ascii="Tahoma" w:hAnsi="Tahoma" w:cs="Tahoma"/>
                <w:bCs/>
                <w:color w:val="000000"/>
                <w:sz w:val="14"/>
                <w:lang w:eastAsia="ru-RU"/>
              </w:rPr>
            </w:pPr>
            <w:r w:rsidRPr="00103854">
              <w:rPr>
                <w:rFonts w:ascii="Tahoma" w:hAnsi="Tahoma" w:cs="Tahoma"/>
                <w:bCs/>
                <w:color w:val="000000"/>
                <w:sz w:val="14"/>
                <w:lang w:eastAsia="ru-RU"/>
              </w:rPr>
              <w:t>Республика Коми, г. Сыктывкар, ул. Куратова, д. 85а</w:t>
            </w:r>
          </w:p>
        </w:tc>
        <w:tc>
          <w:tcPr>
            <w:tcW w:w="1276" w:type="dxa"/>
            <w:noWrap/>
            <w:vAlign w:val="center"/>
          </w:tcPr>
          <w:p w:rsidR="002D3E76" w:rsidRPr="00E111C8" w:rsidRDefault="002D3E76" w:rsidP="00340040">
            <w:pPr>
              <w:jc w:val="center"/>
              <w:rPr>
                <w:rFonts w:ascii="Tahoma" w:hAnsi="Tahoma" w:cs="Tahoma"/>
                <w:color w:val="000000"/>
                <w:sz w:val="14"/>
                <w:lang w:eastAsia="ru-RU"/>
              </w:rPr>
            </w:pPr>
            <w:r>
              <w:rPr>
                <w:rFonts w:ascii="Tahoma" w:hAnsi="Tahoma" w:cs="Tahoma"/>
                <w:color w:val="000000"/>
                <w:sz w:val="14"/>
                <w:lang w:eastAsia="ru-RU"/>
              </w:rPr>
              <w:t>1</w:t>
            </w:r>
          </w:p>
        </w:tc>
        <w:tc>
          <w:tcPr>
            <w:tcW w:w="1140" w:type="dxa"/>
            <w:noWrap/>
            <w:vAlign w:val="center"/>
          </w:tcPr>
          <w:p w:rsidR="002D3E76" w:rsidRPr="00E111C8" w:rsidRDefault="002D3E76" w:rsidP="00340040">
            <w:pPr>
              <w:jc w:val="center"/>
              <w:rPr>
                <w:rFonts w:ascii="Tahoma" w:hAnsi="Tahoma" w:cs="Tahoma"/>
                <w:color w:val="000000"/>
                <w:sz w:val="14"/>
                <w:lang w:eastAsia="ru-RU"/>
              </w:rPr>
            </w:pPr>
          </w:p>
        </w:tc>
        <w:tc>
          <w:tcPr>
            <w:tcW w:w="1270" w:type="dxa"/>
            <w:noWrap/>
            <w:vAlign w:val="center"/>
          </w:tcPr>
          <w:p w:rsidR="002D3E76" w:rsidRPr="00E111C8" w:rsidRDefault="002D3E76" w:rsidP="00340040">
            <w:pPr>
              <w:jc w:val="center"/>
              <w:rPr>
                <w:rFonts w:ascii="Tahoma" w:hAnsi="Tahoma" w:cs="Tahoma"/>
                <w:color w:val="000000"/>
                <w:sz w:val="14"/>
                <w:lang w:eastAsia="ru-RU"/>
              </w:rPr>
            </w:pPr>
          </w:p>
        </w:tc>
        <w:tc>
          <w:tcPr>
            <w:tcW w:w="1275" w:type="dxa"/>
            <w:noWrap/>
            <w:vAlign w:val="center"/>
          </w:tcPr>
          <w:p w:rsidR="002D3E76" w:rsidRPr="00E10427" w:rsidRDefault="002D3E76" w:rsidP="00340040">
            <w:pPr>
              <w:jc w:val="center"/>
              <w:rPr>
                <w:rFonts w:ascii="Tahoma" w:hAnsi="Tahoma" w:cs="Tahoma"/>
                <w:sz w:val="14"/>
                <w:lang w:eastAsia="ru-RU"/>
              </w:rPr>
            </w:pPr>
          </w:p>
        </w:tc>
        <w:tc>
          <w:tcPr>
            <w:tcW w:w="1134" w:type="dxa"/>
            <w:noWrap/>
            <w:vAlign w:val="center"/>
          </w:tcPr>
          <w:p w:rsidR="002D3E76" w:rsidRPr="00E111C8" w:rsidRDefault="002D3E76" w:rsidP="00340040">
            <w:pPr>
              <w:jc w:val="center"/>
              <w:rPr>
                <w:rFonts w:ascii="Tahoma" w:hAnsi="Tahoma" w:cs="Tahoma"/>
                <w:color w:val="000000"/>
                <w:sz w:val="14"/>
                <w:lang w:eastAsia="ru-RU"/>
              </w:rPr>
            </w:pPr>
          </w:p>
        </w:tc>
        <w:tc>
          <w:tcPr>
            <w:tcW w:w="1276" w:type="dxa"/>
            <w:noWrap/>
            <w:vAlign w:val="center"/>
          </w:tcPr>
          <w:p w:rsidR="002D3E76" w:rsidRPr="00E111C8" w:rsidRDefault="002D3E76" w:rsidP="00340040">
            <w:pPr>
              <w:jc w:val="center"/>
              <w:rPr>
                <w:rFonts w:ascii="Tahoma" w:hAnsi="Tahoma" w:cs="Tahoma"/>
                <w:color w:val="000000"/>
                <w:sz w:val="14"/>
                <w:lang w:eastAsia="ru-RU"/>
              </w:rPr>
            </w:pPr>
          </w:p>
        </w:tc>
        <w:tc>
          <w:tcPr>
            <w:tcW w:w="1532" w:type="dxa"/>
            <w:noWrap/>
            <w:vAlign w:val="center"/>
          </w:tcPr>
          <w:p w:rsidR="002D3E76" w:rsidRPr="00E111C8" w:rsidRDefault="002D3E76" w:rsidP="00340040">
            <w:pPr>
              <w:jc w:val="center"/>
              <w:rPr>
                <w:rFonts w:ascii="Tahoma" w:hAnsi="Tahoma" w:cs="Tahoma"/>
                <w:color w:val="000000"/>
                <w:sz w:val="14"/>
                <w:lang w:eastAsia="ru-RU"/>
              </w:rPr>
            </w:pPr>
          </w:p>
        </w:tc>
        <w:tc>
          <w:tcPr>
            <w:tcW w:w="1303" w:type="dxa"/>
            <w:noWrap/>
            <w:vAlign w:val="center"/>
          </w:tcPr>
          <w:p w:rsidR="002D3E76" w:rsidRPr="00E111C8" w:rsidRDefault="002D3E76" w:rsidP="00340040">
            <w:pPr>
              <w:jc w:val="center"/>
              <w:rPr>
                <w:rFonts w:ascii="Tahoma" w:hAnsi="Tahoma" w:cs="Tahoma"/>
                <w:color w:val="000000"/>
                <w:sz w:val="14"/>
                <w:lang w:eastAsia="ru-RU"/>
              </w:rPr>
            </w:pPr>
          </w:p>
        </w:tc>
        <w:tc>
          <w:tcPr>
            <w:tcW w:w="1184" w:type="dxa"/>
            <w:noWrap/>
            <w:vAlign w:val="center"/>
          </w:tcPr>
          <w:p w:rsidR="002D3E76" w:rsidRPr="00E111C8" w:rsidRDefault="002D3E76" w:rsidP="00340040">
            <w:pPr>
              <w:jc w:val="center"/>
              <w:rPr>
                <w:rFonts w:ascii="Tahoma" w:hAnsi="Tahoma" w:cs="Tahoma"/>
                <w:color w:val="000000"/>
                <w:sz w:val="14"/>
                <w:lang w:eastAsia="ru-RU"/>
              </w:rPr>
            </w:pPr>
          </w:p>
        </w:tc>
        <w:tc>
          <w:tcPr>
            <w:tcW w:w="948" w:type="dxa"/>
            <w:noWrap/>
            <w:vAlign w:val="center"/>
          </w:tcPr>
          <w:p w:rsidR="002D3E76" w:rsidRPr="00E111C8" w:rsidRDefault="002D3E76" w:rsidP="00340040">
            <w:pPr>
              <w:jc w:val="center"/>
              <w:rPr>
                <w:rFonts w:ascii="Tahoma" w:hAnsi="Tahoma" w:cs="Tahoma"/>
                <w:color w:val="000000"/>
                <w:sz w:val="14"/>
                <w:lang w:eastAsia="ru-RU"/>
              </w:rPr>
            </w:pPr>
          </w:p>
        </w:tc>
      </w:tr>
      <w:tr w:rsidR="002D3E76" w:rsidRPr="00E111C8" w:rsidTr="00340040">
        <w:trPr>
          <w:trHeight w:val="60"/>
        </w:trPr>
        <w:tc>
          <w:tcPr>
            <w:tcW w:w="1844" w:type="dxa"/>
            <w:noWrap/>
            <w:vAlign w:val="center"/>
          </w:tcPr>
          <w:p w:rsidR="002D3E76" w:rsidRPr="00E111C8" w:rsidRDefault="002D3E76" w:rsidP="00340040">
            <w:pPr>
              <w:jc w:val="center"/>
              <w:rPr>
                <w:rFonts w:ascii="Tahoma" w:hAnsi="Tahoma" w:cs="Tahoma"/>
                <w:bCs/>
                <w:color w:val="000000"/>
                <w:sz w:val="14"/>
                <w:lang w:eastAsia="ru-RU"/>
              </w:rPr>
            </w:pPr>
            <w:r w:rsidRPr="00103854">
              <w:rPr>
                <w:rFonts w:ascii="Tahoma" w:hAnsi="Tahoma" w:cs="Tahoma"/>
                <w:bCs/>
                <w:color w:val="000000"/>
                <w:sz w:val="14"/>
                <w:lang w:eastAsia="ru-RU"/>
              </w:rPr>
              <w:t>АО</w:t>
            </w:r>
            <w:r>
              <w:rPr>
                <w:rFonts w:ascii="Tahoma" w:hAnsi="Tahoma" w:cs="Tahoma"/>
                <w:bCs/>
                <w:color w:val="000000"/>
                <w:sz w:val="14"/>
                <w:lang w:eastAsia="ru-RU"/>
              </w:rPr>
              <w:t xml:space="preserve"> «Коми энергосбытовая компания»</w:t>
            </w:r>
          </w:p>
        </w:tc>
        <w:tc>
          <w:tcPr>
            <w:tcW w:w="2126" w:type="dxa"/>
            <w:noWrap/>
            <w:vAlign w:val="center"/>
          </w:tcPr>
          <w:p w:rsidR="002D3E76" w:rsidRPr="00103854" w:rsidRDefault="002D3E76" w:rsidP="00340040">
            <w:pPr>
              <w:rPr>
                <w:rFonts w:ascii="Tahoma" w:hAnsi="Tahoma" w:cs="Tahoma"/>
                <w:bCs/>
                <w:color w:val="000000"/>
                <w:sz w:val="14"/>
                <w:lang w:eastAsia="ru-RU"/>
              </w:rPr>
            </w:pPr>
            <w:r w:rsidRPr="00103854">
              <w:rPr>
                <w:rFonts w:ascii="Tahoma" w:hAnsi="Tahoma" w:cs="Tahoma"/>
                <w:bCs/>
                <w:color w:val="000000"/>
                <w:sz w:val="14"/>
                <w:lang w:eastAsia="ru-RU"/>
              </w:rPr>
              <w:t>Республика Коми, г. Сыктывкар, ул. 28-й Невельской дивизии, д. 27/1</w:t>
            </w:r>
          </w:p>
        </w:tc>
        <w:tc>
          <w:tcPr>
            <w:tcW w:w="1276" w:type="dxa"/>
            <w:noWrap/>
            <w:vAlign w:val="center"/>
          </w:tcPr>
          <w:p w:rsidR="002D3E76" w:rsidRPr="00E111C8" w:rsidRDefault="002D3E76" w:rsidP="00340040">
            <w:pPr>
              <w:jc w:val="center"/>
              <w:rPr>
                <w:rFonts w:ascii="Tahoma" w:hAnsi="Tahoma" w:cs="Tahoma"/>
                <w:color w:val="000000"/>
                <w:sz w:val="14"/>
                <w:lang w:eastAsia="ru-RU"/>
              </w:rPr>
            </w:pPr>
            <w:r>
              <w:rPr>
                <w:rFonts w:ascii="Tahoma" w:hAnsi="Tahoma" w:cs="Tahoma"/>
                <w:color w:val="000000"/>
                <w:sz w:val="14"/>
                <w:lang w:eastAsia="ru-RU"/>
              </w:rPr>
              <w:t>1</w:t>
            </w:r>
          </w:p>
        </w:tc>
        <w:tc>
          <w:tcPr>
            <w:tcW w:w="1140" w:type="dxa"/>
            <w:noWrap/>
            <w:vAlign w:val="center"/>
          </w:tcPr>
          <w:p w:rsidR="002D3E76" w:rsidRPr="00E111C8" w:rsidRDefault="002D3E76" w:rsidP="00340040">
            <w:pPr>
              <w:jc w:val="center"/>
              <w:rPr>
                <w:rFonts w:ascii="Tahoma" w:hAnsi="Tahoma" w:cs="Tahoma"/>
                <w:color w:val="000000"/>
                <w:sz w:val="14"/>
                <w:lang w:eastAsia="ru-RU"/>
              </w:rPr>
            </w:pPr>
          </w:p>
        </w:tc>
        <w:tc>
          <w:tcPr>
            <w:tcW w:w="1270" w:type="dxa"/>
            <w:noWrap/>
            <w:vAlign w:val="center"/>
          </w:tcPr>
          <w:p w:rsidR="002D3E76" w:rsidRPr="00E111C8" w:rsidRDefault="002D3E76" w:rsidP="00340040">
            <w:pPr>
              <w:jc w:val="center"/>
              <w:rPr>
                <w:rFonts w:ascii="Tahoma" w:hAnsi="Tahoma" w:cs="Tahoma"/>
                <w:color w:val="000000"/>
                <w:sz w:val="14"/>
                <w:lang w:eastAsia="ru-RU"/>
              </w:rPr>
            </w:pPr>
          </w:p>
        </w:tc>
        <w:tc>
          <w:tcPr>
            <w:tcW w:w="1275" w:type="dxa"/>
            <w:noWrap/>
            <w:vAlign w:val="center"/>
          </w:tcPr>
          <w:p w:rsidR="002D3E76" w:rsidRPr="00E10427" w:rsidRDefault="002D3E76" w:rsidP="00340040">
            <w:pPr>
              <w:jc w:val="center"/>
              <w:rPr>
                <w:rFonts w:ascii="Tahoma" w:hAnsi="Tahoma" w:cs="Tahoma"/>
                <w:sz w:val="14"/>
                <w:lang w:eastAsia="ru-RU"/>
              </w:rPr>
            </w:pPr>
          </w:p>
        </w:tc>
        <w:tc>
          <w:tcPr>
            <w:tcW w:w="1134" w:type="dxa"/>
            <w:noWrap/>
            <w:vAlign w:val="center"/>
          </w:tcPr>
          <w:p w:rsidR="002D3E76" w:rsidRPr="00E111C8" w:rsidRDefault="002D3E76" w:rsidP="00340040">
            <w:pPr>
              <w:jc w:val="center"/>
              <w:rPr>
                <w:rFonts w:ascii="Tahoma" w:hAnsi="Tahoma" w:cs="Tahoma"/>
                <w:color w:val="000000"/>
                <w:sz w:val="14"/>
                <w:lang w:eastAsia="ru-RU"/>
              </w:rPr>
            </w:pPr>
          </w:p>
        </w:tc>
        <w:tc>
          <w:tcPr>
            <w:tcW w:w="1276" w:type="dxa"/>
            <w:noWrap/>
            <w:vAlign w:val="center"/>
          </w:tcPr>
          <w:p w:rsidR="002D3E76" w:rsidRPr="00E111C8" w:rsidRDefault="002D3E76" w:rsidP="00340040">
            <w:pPr>
              <w:jc w:val="center"/>
              <w:rPr>
                <w:rFonts w:ascii="Tahoma" w:hAnsi="Tahoma" w:cs="Tahoma"/>
                <w:color w:val="000000"/>
                <w:sz w:val="14"/>
                <w:lang w:eastAsia="ru-RU"/>
              </w:rPr>
            </w:pPr>
          </w:p>
        </w:tc>
        <w:tc>
          <w:tcPr>
            <w:tcW w:w="1532" w:type="dxa"/>
            <w:noWrap/>
            <w:vAlign w:val="center"/>
          </w:tcPr>
          <w:p w:rsidR="002D3E76" w:rsidRPr="00E111C8" w:rsidRDefault="002D3E76" w:rsidP="00340040">
            <w:pPr>
              <w:jc w:val="center"/>
              <w:rPr>
                <w:rFonts w:ascii="Tahoma" w:hAnsi="Tahoma" w:cs="Tahoma"/>
                <w:color w:val="000000"/>
                <w:sz w:val="14"/>
                <w:lang w:eastAsia="ru-RU"/>
              </w:rPr>
            </w:pPr>
          </w:p>
        </w:tc>
        <w:tc>
          <w:tcPr>
            <w:tcW w:w="1303" w:type="dxa"/>
            <w:noWrap/>
            <w:vAlign w:val="center"/>
          </w:tcPr>
          <w:p w:rsidR="002D3E76" w:rsidRPr="00E111C8" w:rsidRDefault="002D3E76" w:rsidP="00340040">
            <w:pPr>
              <w:jc w:val="center"/>
              <w:rPr>
                <w:rFonts w:ascii="Tahoma" w:hAnsi="Tahoma" w:cs="Tahoma"/>
                <w:color w:val="000000"/>
                <w:sz w:val="14"/>
                <w:lang w:eastAsia="ru-RU"/>
              </w:rPr>
            </w:pPr>
          </w:p>
        </w:tc>
        <w:tc>
          <w:tcPr>
            <w:tcW w:w="1184" w:type="dxa"/>
            <w:noWrap/>
            <w:vAlign w:val="center"/>
          </w:tcPr>
          <w:p w:rsidR="002D3E76" w:rsidRPr="00E111C8" w:rsidRDefault="002D3E76" w:rsidP="00340040">
            <w:pPr>
              <w:jc w:val="center"/>
              <w:rPr>
                <w:rFonts w:ascii="Tahoma" w:hAnsi="Tahoma" w:cs="Tahoma"/>
                <w:color w:val="000000"/>
                <w:sz w:val="14"/>
                <w:lang w:eastAsia="ru-RU"/>
              </w:rPr>
            </w:pPr>
          </w:p>
        </w:tc>
        <w:tc>
          <w:tcPr>
            <w:tcW w:w="948" w:type="dxa"/>
            <w:noWrap/>
            <w:vAlign w:val="center"/>
          </w:tcPr>
          <w:p w:rsidR="002D3E76" w:rsidRPr="00E111C8" w:rsidRDefault="002D3E76" w:rsidP="00340040">
            <w:pPr>
              <w:jc w:val="center"/>
              <w:rPr>
                <w:rFonts w:ascii="Tahoma" w:hAnsi="Tahoma" w:cs="Tahoma"/>
                <w:color w:val="000000"/>
                <w:sz w:val="14"/>
                <w:lang w:eastAsia="ru-RU"/>
              </w:rPr>
            </w:pPr>
          </w:p>
        </w:tc>
      </w:tr>
      <w:tr w:rsidR="002D3E76" w:rsidRPr="00E111C8" w:rsidTr="00340040">
        <w:trPr>
          <w:trHeight w:val="60"/>
        </w:trPr>
        <w:tc>
          <w:tcPr>
            <w:tcW w:w="1844" w:type="dxa"/>
            <w:noWrap/>
          </w:tcPr>
          <w:p w:rsidR="002D3E76" w:rsidRPr="00E111C8" w:rsidRDefault="002D3E76" w:rsidP="00340040">
            <w:pPr>
              <w:jc w:val="center"/>
              <w:rPr>
                <w:rFonts w:ascii="Tahoma" w:hAnsi="Tahoma" w:cs="Tahoma"/>
                <w:bCs/>
                <w:color w:val="000000"/>
                <w:sz w:val="14"/>
                <w:lang w:eastAsia="ru-RU"/>
              </w:rPr>
            </w:pPr>
            <w:r>
              <w:rPr>
                <w:rFonts w:ascii="Tahoma" w:hAnsi="Tahoma" w:cs="Tahoma"/>
                <w:bCs/>
                <w:color w:val="000000"/>
                <w:sz w:val="14"/>
                <w:lang w:eastAsia="ru-RU"/>
              </w:rPr>
              <w:t>Итого</w:t>
            </w:r>
          </w:p>
        </w:tc>
        <w:tc>
          <w:tcPr>
            <w:tcW w:w="2126" w:type="dxa"/>
            <w:noWrap/>
          </w:tcPr>
          <w:p w:rsidR="002D3E76" w:rsidRPr="00E111C8" w:rsidRDefault="002D3E76" w:rsidP="00340040">
            <w:pPr>
              <w:rPr>
                <w:rFonts w:ascii="Tahoma" w:hAnsi="Tahoma" w:cs="Tahoma"/>
                <w:bCs/>
                <w:color w:val="000000"/>
                <w:sz w:val="14"/>
                <w:lang w:eastAsia="ru-RU"/>
              </w:rPr>
            </w:pPr>
          </w:p>
        </w:tc>
        <w:tc>
          <w:tcPr>
            <w:tcW w:w="1276" w:type="dxa"/>
            <w:noWrap/>
          </w:tcPr>
          <w:p w:rsidR="002D3E76" w:rsidRPr="00E111C8" w:rsidRDefault="002D3E76" w:rsidP="00340040">
            <w:pPr>
              <w:jc w:val="center"/>
              <w:rPr>
                <w:rFonts w:ascii="Tahoma" w:hAnsi="Tahoma" w:cs="Tahoma"/>
                <w:color w:val="000000"/>
                <w:sz w:val="14"/>
                <w:lang w:eastAsia="ru-RU"/>
              </w:rPr>
            </w:pPr>
            <w:r>
              <w:rPr>
                <w:rFonts w:ascii="Tahoma" w:hAnsi="Tahoma" w:cs="Tahoma"/>
                <w:color w:val="000000"/>
                <w:sz w:val="14"/>
                <w:lang w:eastAsia="ru-RU"/>
              </w:rPr>
              <w:t>13</w:t>
            </w:r>
          </w:p>
        </w:tc>
        <w:tc>
          <w:tcPr>
            <w:tcW w:w="1140" w:type="dxa"/>
            <w:noWrap/>
          </w:tcPr>
          <w:p w:rsidR="002D3E76" w:rsidRPr="00E111C8" w:rsidRDefault="002D3E76" w:rsidP="00340040">
            <w:pPr>
              <w:jc w:val="center"/>
              <w:rPr>
                <w:rFonts w:ascii="Tahoma" w:hAnsi="Tahoma" w:cs="Tahoma"/>
                <w:color w:val="000000"/>
                <w:sz w:val="14"/>
                <w:lang w:eastAsia="ru-RU"/>
              </w:rPr>
            </w:pPr>
            <w:r>
              <w:rPr>
                <w:rFonts w:ascii="Tahoma" w:hAnsi="Tahoma" w:cs="Tahoma"/>
                <w:color w:val="000000"/>
                <w:sz w:val="14"/>
                <w:lang w:eastAsia="ru-RU"/>
              </w:rPr>
              <w:t>3</w:t>
            </w:r>
          </w:p>
        </w:tc>
        <w:tc>
          <w:tcPr>
            <w:tcW w:w="1270" w:type="dxa"/>
            <w:noWrap/>
          </w:tcPr>
          <w:p w:rsidR="002D3E76" w:rsidRPr="00E111C8" w:rsidRDefault="002D3E76" w:rsidP="00340040">
            <w:pPr>
              <w:jc w:val="center"/>
              <w:rPr>
                <w:rFonts w:ascii="Tahoma" w:hAnsi="Tahoma" w:cs="Tahoma"/>
                <w:color w:val="000000"/>
                <w:sz w:val="14"/>
                <w:lang w:eastAsia="ru-RU"/>
              </w:rPr>
            </w:pPr>
            <w:r>
              <w:rPr>
                <w:rFonts w:ascii="Tahoma" w:hAnsi="Tahoma" w:cs="Tahoma"/>
                <w:color w:val="000000"/>
                <w:sz w:val="14"/>
                <w:lang w:eastAsia="ru-RU"/>
              </w:rPr>
              <w:t>2</w:t>
            </w:r>
          </w:p>
        </w:tc>
        <w:tc>
          <w:tcPr>
            <w:tcW w:w="1275" w:type="dxa"/>
            <w:noWrap/>
          </w:tcPr>
          <w:p w:rsidR="002D3E76" w:rsidRPr="00E10427" w:rsidRDefault="002D3E76" w:rsidP="00340040">
            <w:pPr>
              <w:jc w:val="center"/>
              <w:rPr>
                <w:rFonts w:ascii="Tahoma" w:hAnsi="Tahoma" w:cs="Tahoma"/>
                <w:sz w:val="14"/>
                <w:lang w:eastAsia="ru-RU"/>
              </w:rPr>
            </w:pPr>
            <w:r w:rsidRPr="00E10427">
              <w:rPr>
                <w:rFonts w:ascii="Tahoma" w:hAnsi="Tahoma" w:cs="Tahoma"/>
                <w:sz w:val="14"/>
                <w:lang w:eastAsia="ru-RU"/>
              </w:rPr>
              <w:t>2</w:t>
            </w:r>
          </w:p>
        </w:tc>
        <w:tc>
          <w:tcPr>
            <w:tcW w:w="1134" w:type="dxa"/>
            <w:noWrap/>
          </w:tcPr>
          <w:p w:rsidR="002D3E76" w:rsidRPr="00E111C8" w:rsidRDefault="002D3E76" w:rsidP="00340040">
            <w:pPr>
              <w:jc w:val="center"/>
              <w:rPr>
                <w:rFonts w:ascii="Tahoma" w:hAnsi="Tahoma" w:cs="Tahoma"/>
                <w:color w:val="000000"/>
                <w:sz w:val="14"/>
                <w:lang w:eastAsia="ru-RU"/>
              </w:rPr>
            </w:pPr>
            <w:r>
              <w:rPr>
                <w:rFonts w:ascii="Tahoma" w:hAnsi="Tahoma" w:cs="Tahoma"/>
                <w:color w:val="000000"/>
                <w:sz w:val="14"/>
                <w:lang w:eastAsia="ru-RU"/>
              </w:rPr>
              <w:t>26</w:t>
            </w:r>
          </w:p>
        </w:tc>
        <w:tc>
          <w:tcPr>
            <w:tcW w:w="1276" w:type="dxa"/>
            <w:noWrap/>
          </w:tcPr>
          <w:p w:rsidR="002D3E76" w:rsidRPr="00E111C8" w:rsidRDefault="002D3E76" w:rsidP="00340040">
            <w:pPr>
              <w:jc w:val="center"/>
              <w:rPr>
                <w:rFonts w:ascii="Tahoma" w:hAnsi="Tahoma" w:cs="Tahoma"/>
                <w:color w:val="000000"/>
                <w:sz w:val="14"/>
                <w:lang w:eastAsia="ru-RU"/>
              </w:rPr>
            </w:pPr>
            <w:r>
              <w:rPr>
                <w:rFonts w:ascii="Tahoma" w:hAnsi="Tahoma" w:cs="Tahoma"/>
                <w:color w:val="000000"/>
                <w:sz w:val="14"/>
                <w:lang w:eastAsia="ru-RU"/>
              </w:rPr>
              <w:t>2</w:t>
            </w:r>
          </w:p>
        </w:tc>
        <w:tc>
          <w:tcPr>
            <w:tcW w:w="1532" w:type="dxa"/>
            <w:noWrap/>
          </w:tcPr>
          <w:p w:rsidR="002D3E76" w:rsidRPr="00E111C8" w:rsidRDefault="002D3E76" w:rsidP="00340040">
            <w:pPr>
              <w:jc w:val="center"/>
              <w:rPr>
                <w:rFonts w:ascii="Tahoma" w:hAnsi="Tahoma" w:cs="Tahoma"/>
                <w:color w:val="000000"/>
                <w:sz w:val="14"/>
                <w:lang w:eastAsia="ru-RU"/>
              </w:rPr>
            </w:pPr>
            <w:r>
              <w:rPr>
                <w:rFonts w:ascii="Tahoma" w:hAnsi="Tahoma" w:cs="Tahoma"/>
                <w:color w:val="000000"/>
                <w:sz w:val="14"/>
                <w:lang w:eastAsia="ru-RU"/>
              </w:rPr>
              <w:t>6</w:t>
            </w:r>
          </w:p>
        </w:tc>
        <w:tc>
          <w:tcPr>
            <w:tcW w:w="1303" w:type="dxa"/>
            <w:noWrap/>
          </w:tcPr>
          <w:p w:rsidR="002D3E76" w:rsidRPr="00E111C8" w:rsidRDefault="002D3E76" w:rsidP="00340040">
            <w:pPr>
              <w:jc w:val="center"/>
              <w:rPr>
                <w:rFonts w:ascii="Tahoma" w:hAnsi="Tahoma" w:cs="Tahoma"/>
                <w:color w:val="000000"/>
                <w:sz w:val="14"/>
                <w:lang w:eastAsia="ru-RU"/>
              </w:rPr>
            </w:pPr>
            <w:r>
              <w:rPr>
                <w:rFonts w:ascii="Tahoma" w:hAnsi="Tahoma" w:cs="Tahoma"/>
                <w:color w:val="000000"/>
                <w:sz w:val="14"/>
                <w:lang w:eastAsia="ru-RU"/>
              </w:rPr>
              <w:t>2</w:t>
            </w:r>
          </w:p>
        </w:tc>
        <w:tc>
          <w:tcPr>
            <w:tcW w:w="1184" w:type="dxa"/>
            <w:noWrap/>
          </w:tcPr>
          <w:p w:rsidR="002D3E76" w:rsidRPr="00E111C8" w:rsidRDefault="002D3E76" w:rsidP="00340040">
            <w:pPr>
              <w:jc w:val="center"/>
              <w:rPr>
                <w:rFonts w:ascii="Tahoma" w:hAnsi="Tahoma" w:cs="Tahoma"/>
                <w:color w:val="000000"/>
                <w:sz w:val="14"/>
                <w:lang w:eastAsia="ru-RU"/>
              </w:rPr>
            </w:pPr>
            <w:r>
              <w:rPr>
                <w:rFonts w:ascii="Tahoma" w:hAnsi="Tahoma" w:cs="Tahoma"/>
                <w:color w:val="000000"/>
                <w:sz w:val="14"/>
                <w:lang w:eastAsia="ru-RU"/>
              </w:rPr>
              <w:t>6</w:t>
            </w:r>
          </w:p>
        </w:tc>
        <w:tc>
          <w:tcPr>
            <w:tcW w:w="948" w:type="dxa"/>
            <w:noWrap/>
          </w:tcPr>
          <w:p w:rsidR="002D3E76" w:rsidRPr="00E111C8" w:rsidRDefault="00042605" w:rsidP="00340040">
            <w:pPr>
              <w:jc w:val="center"/>
              <w:rPr>
                <w:rFonts w:ascii="Tahoma" w:hAnsi="Tahoma" w:cs="Tahoma"/>
                <w:color w:val="000000"/>
                <w:sz w:val="14"/>
                <w:lang w:eastAsia="ru-RU"/>
              </w:rPr>
            </w:pPr>
            <w:r>
              <w:rPr>
                <w:rFonts w:ascii="Tahoma" w:hAnsi="Tahoma" w:cs="Tahoma"/>
                <w:color w:val="000000"/>
                <w:sz w:val="14"/>
                <w:lang w:eastAsia="ru-RU"/>
              </w:rPr>
              <w:t>6</w:t>
            </w:r>
          </w:p>
        </w:tc>
      </w:tr>
    </w:tbl>
    <w:tbl>
      <w:tblPr>
        <w:tblW w:w="14709" w:type="dxa"/>
        <w:tblLayout w:type="fixed"/>
        <w:tblLook w:val="0000" w:firstRow="0" w:lastRow="0" w:firstColumn="0" w:lastColumn="0" w:noHBand="0" w:noVBand="0"/>
      </w:tblPr>
      <w:tblGrid>
        <w:gridCol w:w="6487"/>
        <w:gridCol w:w="8222"/>
      </w:tblGrid>
      <w:tr w:rsidR="002D3E76" w:rsidRPr="00D51030" w:rsidTr="00340040">
        <w:trPr>
          <w:trHeight w:val="71"/>
        </w:trPr>
        <w:tc>
          <w:tcPr>
            <w:tcW w:w="6487" w:type="dxa"/>
          </w:tcPr>
          <w:p w:rsidR="002D3E76" w:rsidRPr="00D51030" w:rsidRDefault="002D3E76" w:rsidP="00340040">
            <w:pPr>
              <w:widowControl w:val="0"/>
              <w:spacing w:line="240" w:lineRule="auto"/>
              <w:ind w:right="-1"/>
              <w:contextualSpacing/>
              <w:rPr>
                <w:rFonts w:ascii="Tahoma" w:hAnsi="Tahoma" w:cs="Tahoma"/>
                <w:b/>
                <w:bCs/>
                <w:sz w:val="20"/>
                <w:szCs w:val="20"/>
              </w:rPr>
            </w:pPr>
          </w:p>
        </w:tc>
        <w:tc>
          <w:tcPr>
            <w:tcW w:w="8222" w:type="dxa"/>
          </w:tcPr>
          <w:p w:rsidR="002D3E76" w:rsidRPr="00D51030" w:rsidRDefault="002D3E76" w:rsidP="00340040">
            <w:pPr>
              <w:widowControl w:val="0"/>
              <w:spacing w:line="240" w:lineRule="auto"/>
              <w:ind w:right="-1"/>
              <w:contextualSpacing/>
              <w:rPr>
                <w:rFonts w:ascii="Tahoma" w:hAnsi="Tahoma" w:cs="Tahoma"/>
                <w:b/>
                <w:bCs/>
                <w:sz w:val="20"/>
                <w:szCs w:val="20"/>
              </w:rPr>
            </w:pPr>
          </w:p>
        </w:tc>
      </w:tr>
    </w:tbl>
    <w:p w:rsidR="002D3E76" w:rsidRDefault="002D3E76" w:rsidP="002D3E76">
      <w:pPr>
        <w:spacing w:line="280" w:lineRule="exact"/>
        <w:jc w:val="both"/>
        <w:rPr>
          <w:rFonts w:ascii="Tahoma" w:hAnsi="Tahoma" w:cs="Tahoma"/>
          <w:sz w:val="20"/>
          <w:szCs w:val="20"/>
        </w:rPr>
      </w:pPr>
    </w:p>
    <w:p w:rsidR="002D3E76" w:rsidRDefault="002D3E76" w:rsidP="002D3E76">
      <w:pPr>
        <w:spacing w:line="280" w:lineRule="exact"/>
        <w:jc w:val="both"/>
        <w:rPr>
          <w:rFonts w:ascii="Tahoma" w:hAnsi="Tahoma" w:cs="Tahoma"/>
          <w:sz w:val="20"/>
          <w:szCs w:val="20"/>
        </w:rPr>
        <w:sectPr w:rsidR="002D3E76" w:rsidSect="00207E5B">
          <w:pgSz w:w="16838" w:h="11906" w:orient="landscape"/>
          <w:pgMar w:top="1134" w:right="1134" w:bottom="851" w:left="1418" w:header="709" w:footer="709" w:gutter="0"/>
          <w:cols w:space="708"/>
          <w:titlePg/>
          <w:docGrid w:linePitch="360"/>
        </w:sectPr>
      </w:pPr>
      <w:bookmarkStart w:id="44" w:name="_GoBack"/>
      <w:bookmarkEnd w:id="44"/>
    </w:p>
    <w:p w:rsidR="002D3E76" w:rsidRPr="00622BE8" w:rsidRDefault="002D3E76" w:rsidP="002D3E76">
      <w:pPr>
        <w:pStyle w:val="1"/>
        <w:numPr>
          <w:ilvl w:val="0"/>
          <w:numId w:val="0"/>
        </w:numPr>
        <w:ind w:left="357" w:hanging="357"/>
        <w:jc w:val="right"/>
        <w:rPr>
          <w:rFonts w:ascii="Tahoma" w:hAnsi="Tahoma" w:cs="Tahoma"/>
          <w:b/>
          <w:color w:val="000000" w:themeColor="text1"/>
          <w:sz w:val="24"/>
          <w:szCs w:val="24"/>
        </w:rPr>
      </w:pPr>
      <w:r>
        <w:rPr>
          <w:rFonts w:ascii="Tahoma" w:hAnsi="Tahoma" w:cs="Tahoma"/>
          <w:b/>
          <w:color w:val="000000" w:themeColor="text1"/>
          <w:sz w:val="24"/>
          <w:szCs w:val="24"/>
        </w:rPr>
        <w:lastRenderedPageBreak/>
        <w:t>Приложение №</w:t>
      </w:r>
      <w:r w:rsidRPr="00622BE8">
        <w:rPr>
          <w:rFonts w:ascii="Tahoma" w:hAnsi="Tahoma" w:cs="Tahoma"/>
          <w:b/>
          <w:color w:val="000000" w:themeColor="text1"/>
          <w:sz w:val="24"/>
          <w:szCs w:val="24"/>
        </w:rPr>
        <w:t>3</w:t>
      </w:r>
    </w:p>
    <w:p w:rsidR="002D3E76" w:rsidRDefault="002D3E76" w:rsidP="002D3E76">
      <w:pPr>
        <w:rPr>
          <w:rFonts w:ascii="Times New Roman" w:hAnsi="Times New Roman"/>
          <w:b/>
          <w:sz w:val="20"/>
          <w:szCs w:val="20"/>
        </w:rPr>
      </w:pPr>
    </w:p>
    <w:p w:rsidR="002D3E76" w:rsidRPr="00254B96" w:rsidRDefault="002D3E76" w:rsidP="002D3E7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ahoma" w:hAnsi="Tahoma" w:cs="Tahoma"/>
          <w:b/>
          <w:sz w:val="20"/>
          <w:szCs w:val="20"/>
          <w:lang w:eastAsia="ru-RU"/>
        </w:rPr>
      </w:pPr>
      <w:r w:rsidRPr="00254B96">
        <w:rPr>
          <w:rFonts w:ascii="Tahoma" w:hAnsi="Tahoma" w:cs="Tahoma"/>
          <w:b/>
          <w:sz w:val="20"/>
          <w:szCs w:val="20"/>
          <w:lang w:eastAsia="ru-RU"/>
        </w:rPr>
        <w:t>ФОРМА АКТА</w:t>
      </w:r>
    </w:p>
    <w:p w:rsidR="002D3E76" w:rsidRDefault="002D3E76" w:rsidP="002D3E76">
      <w:pPr>
        <w:jc w:val="center"/>
        <w:rPr>
          <w:rFonts w:ascii="Times New Roman" w:hAnsi="Times New Roman"/>
          <w:b/>
          <w:sz w:val="20"/>
          <w:szCs w:val="20"/>
        </w:rPr>
      </w:pPr>
    </w:p>
    <w:p w:rsidR="002D3E76" w:rsidRPr="00670850" w:rsidRDefault="002D3E76" w:rsidP="002D3E7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ahoma" w:hAnsi="Tahoma" w:cs="Tahoma"/>
          <w:b/>
          <w:sz w:val="20"/>
          <w:szCs w:val="20"/>
          <w:lang w:eastAsia="ru-RU"/>
        </w:rPr>
      </w:pPr>
      <w:r w:rsidRPr="00670850">
        <w:rPr>
          <w:rFonts w:ascii="Tahoma" w:hAnsi="Tahoma" w:cs="Tahoma"/>
          <w:b/>
          <w:sz w:val="20"/>
          <w:szCs w:val="20"/>
          <w:lang w:eastAsia="ru-RU"/>
        </w:rPr>
        <w:t xml:space="preserve">АКТ ПРИЕМКИ </w:t>
      </w:r>
      <w:r>
        <w:rPr>
          <w:rFonts w:ascii="Tahoma" w:hAnsi="Tahoma" w:cs="Tahoma"/>
          <w:b/>
          <w:sz w:val="20"/>
          <w:szCs w:val="20"/>
          <w:lang w:eastAsia="ru-RU"/>
        </w:rPr>
        <w:t>ПРОДУКЦИИ</w:t>
      </w:r>
      <w:r w:rsidRPr="00670850">
        <w:rPr>
          <w:rFonts w:ascii="Tahoma" w:hAnsi="Tahoma" w:cs="Tahoma"/>
          <w:b/>
          <w:sz w:val="20"/>
          <w:szCs w:val="20"/>
          <w:lang w:eastAsia="ru-RU"/>
        </w:rPr>
        <w:t xml:space="preserve"> ПО КАЧЕСТВУ</w:t>
      </w:r>
    </w:p>
    <w:p w:rsidR="002D3E76" w:rsidRDefault="002D3E76" w:rsidP="002D3E7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ahoma" w:hAnsi="Tahoma" w:cs="Tahoma"/>
          <w:sz w:val="20"/>
          <w:szCs w:val="20"/>
          <w:lang w:eastAsia="ru-RU"/>
        </w:rPr>
      </w:pPr>
    </w:p>
    <w:p w:rsidR="002D3E76" w:rsidRPr="00670850" w:rsidRDefault="002D3E76" w:rsidP="002D3E7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ahoma" w:hAnsi="Tahoma" w:cs="Tahoma"/>
          <w:sz w:val="20"/>
          <w:szCs w:val="20"/>
          <w:lang w:eastAsia="ru-RU"/>
        </w:rPr>
      </w:pPr>
      <w:r w:rsidRPr="00CC6CA0">
        <w:rPr>
          <w:rFonts w:ascii="Tahoma" w:hAnsi="Tahoma" w:cs="Tahoma"/>
          <w:b/>
          <w:sz w:val="20"/>
          <w:szCs w:val="20"/>
          <w:lang w:eastAsia="ru-RU"/>
        </w:rPr>
        <w:t>г</w:t>
      </w:r>
      <w:r>
        <w:rPr>
          <w:rFonts w:ascii="Tahoma" w:hAnsi="Tahoma" w:cs="Tahoma"/>
          <w:sz w:val="20"/>
          <w:szCs w:val="20"/>
          <w:lang w:eastAsia="ru-RU"/>
        </w:rPr>
        <w:t>. _________________</w:t>
      </w:r>
      <w:r>
        <w:rPr>
          <w:rFonts w:ascii="Tahoma" w:hAnsi="Tahoma" w:cs="Tahoma"/>
          <w:sz w:val="20"/>
          <w:szCs w:val="20"/>
          <w:lang w:eastAsia="ru-RU"/>
        </w:rPr>
        <w:tab/>
      </w:r>
      <w:r>
        <w:rPr>
          <w:rFonts w:ascii="Tahoma" w:hAnsi="Tahoma" w:cs="Tahoma"/>
          <w:sz w:val="20"/>
          <w:szCs w:val="20"/>
          <w:lang w:eastAsia="ru-RU"/>
        </w:rPr>
        <w:tab/>
      </w:r>
      <w:r>
        <w:rPr>
          <w:rFonts w:ascii="Tahoma" w:hAnsi="Tahoma" w:cs="Tahoma"/>
          <w:sz w:val="20"/>
          <w:szCs w:val="20"/>
          <w:lang w:eastAsia="ru-RU"/>
        </w:rPr>
        <w:tab/>
      </w:r>
      <w:r>
        <w:rPr>
          <w:rFonts w:ascii="Tahoma" w:hAnsi="Tahoma" w:cs="Tahoma"/>
          <w:sz w:val="20"/>
          <w:szCs w:val="20"/>
          <w:lang w:eastAsia="ru-RU"/>
        </w:rPr>
        <w:tab/>
      </w:r>
      <w:r>
        <w:rPr>
          <w:rFonts w:ascii="Tahoma" w:hAnsi="Tahoma" w:cs="Tahoma"/>
          <w:sz w:val="20"/>
          <w:szCs w:val="20"/>
          <w:lang w:eastAsia="ru-RU"/>
        </w:rPr>
        <w:tab/>
      </w:r>
      <w:r>
        <w:rPr>
          <w:rFonts w:ascii="Tahoma" w:hAnsi="Tahoma" w:cs="Tahoma"/>
          <w:sz w:val="20"/>
          <w:szCs w:val="20"/>
          <w:lang w:eastAsia="ru-RU"/>
        </w:rPr>
        <w:tab/>
      </w:r>
      <w:r w:rsidRPr="0068656F">
        <w:rPr>
          <w:rFonts w:ascii="Tahoma" w:hAnsi="Tahoma" w:cs="Tahoma"/>
          <w:sz w:val="20"/>
          <w:szCs w:val="20"/>
          <w:lang w:eastAsia="ru-RU"/>
        </w:rPr>
        <w:t>"__" ____________ 20</w:t>
      </w:r>
      <w:r>
        <w:rPr>
          <w:rFonts w:ascii="Tahoma" w:hAnsi="Tahoma" w:cs="Tahoma"/>
          <w:sz w:val="20"/>
          <w:szCs w:val="20"/>
          <w:lang w:eastAsia="ru-RU"/>
        </w:rPr>
        <w:t>2__</w:t>
      </w:r>
      <w:r w:rsidRPr="00670850">
        <w:rPr>
          <w:rFonts w:ascii="Tahoma" w:hAnsi="Tahoma" w:cs="Tahoma"/>
          <w:sz w:val="20"/>
          <w:szCs w:val="20"/>
          <w:lang w:eastAsia="ru-RU"/>
        </w:rPr>
        <w:t xml:space="preserve"> г.</w:t>
      </w:r>
    </w:p>
    <w:p w:rsidR="002D3E76" w:rsidRPr="006B2892" w:rsidRDefault="002D3E76" w:rsidP="002D3E7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ahoma" w:hAnsi="Tahoma" w:cs="Tahoma"/>
          <w:sz w:val="20"/>
          <w:szCs w:val="20"/>
          <w:lang w:eastAsia="ru-RU"/>
        </w:rPr>
      </w:pPr>
    </w:p>
    <w:p w:rsidR="002D3E76" w:rsidRPr="00766045" w:rsidRDefault="002D3E76" w:rsidP="002D3E76">
      <w:pPr>
        <w:pStyle w:val="Standard"/>
        <w:ind w:firstLine="600"/>
        <w:jc w:val="both"/>
        <w:rPr>
          <w:rFonts w:ascii="Tahoma" w:hAnsi="Tahoma" w:cs="Tahoma"/>
          <w:color w:val="000000"/>
          <w:sz w:val="20"/>
          <w:szCs w:val="20"/>
        </w:rPr>
      </w:pPr>
      <w:r w:rsidRPr="00766045">
        <w:rPr>
          <w:rFonts w:ascii="Tahoma" w:eastAsia="MS Mincho" w:hAnsi="Tahoma" w:cs="Tahoma"/>
          <w:color w:val="000000"/>
          <w:sz w:val="20"/>
          <w:szCs w:val="20"/>
        </w:rPr>
        <w:t>___________________________________________________</w:t>
      </w:r>
      <w:r>
        <w:rPr>
          <w:rFonts w:ascii="Tahoma" w:eastAsia="MS Mincho" w:hAnsi="Tahoma" w:cs="Tahoma"/>
          <w:color w:val="000000"/>
          <w:sz w:val="20"/>
          <w:szCs w:val="20"/>
        </w:rPr>
        <w:t xml:space="preserve"> </w:t>
      </w:r>
      <w:r w:rsidRPr="00766045">
        <w:rPr>
          <w:rFonts w:ascii="Tahoma" w:eastAsia="MS Mincho" w:hAnsi="Tahoma" w:cs="Tahoma"/>
          <w:color w:val="000000"/>
          <w:sz w:val="20"/>
          <w:szCs w:val="20"/>
        </w:rPr>
        <w:t>,</w:t>
      </w:r>
      <w:r>
        <w:rPr>
          <w:rFonts w:ascii="Tahoma" w:eastAsia="MS Mincho" w:hAnsi="Tahoma" w:cs="Tahoma"/>
          <w:color w:val="000000"/>
          <w:sz w:val="20"/>
          <w:szCs w:val="20"/>
        </w:rPr>
        <w:t xml:space="preserve"> </w:t>
      </w:r>
      <w:r w:rsidRPr="00766045">
        <w:rPr>
          <w:rFonts w:ascii="Tahoma" w:eastAsia="MS Mincho" w:hAnsi="Tahoma" w:cs="Tahoma"/>
          <w:color w:val="000000"/>
          <w:sz w:val="20"/>
          <w:szCs w:val="20"/>
        </w:rPr>
        <w:t xml:space="preserve">именуемое в дальнейшем «Поставщик», в лице _______________________________________, действующего на основании __________________________________, с одной стороны, и </w:t>
      </w:r>
      <w:r>
        <w:rPr>
          <w:rFonts w:ascii="Tahoma" w:eastAsia="MS Mincho" w:hAnsi="Tahoma" w:cs="Tahoma"/>
          <w:color w:val="000000"/>
          <w:sz w:val="20"/>
          <w:szCs w:val="20"/>
        </w:rPr>
        <w:t>_________________</w:t>
      </w:r>
      <w:r w:rsidRPr="00766045">
        <w:rPr>
          <w:rFonts w:ascii="Tahoma" w:eastAsia="MS Mincho" w:hAnsi="Tahoma" w:cs="Tahoma"/>
          <w:color w:val="000000"/>
          <w:sz w:val="20"/>
          <w:szCs w:val="20"/>
        </w:rPr>
        <w:t xml:space="preserve">, именуемое в дальнейшем </w:t>
      </w:r>
      <w:r>
        <w:rPr>
          <w:rFonts w:ascii="Tahoma" w:eastAsia="MS Mincho" w:hAnsi="Tahoma" w:cs="Tahoma"/>
          <w:color w:val="000000"/>
          <w:sz w:val="20"/>
          <w:szCs w:val="20"/>
        </w:rPr>
        <w:t>Покупатель</w:t>
      </w:r>
      <w:r w:rsidRPr="00766045">
        <w:rPr>
          <w:rFonts w:ascii="Tahoma" w:eastAsia="MS Mincho" w:hAnsi="Tahoma" w:cs="Tahoma"/>
          <w:color w:val="000000"/>
          <w:sz w:val="20"/>
          <w:szCs w:val="20"/>
        </w:rPr>
        <w:t xml:space="preserve">, в лице ________________________________________,действующего на основании____________________________________, с другой стороны, далее именуемые Стороны, </w:t>
      </w:r>
      <w:r w:rsidRPr="00766045">
        <w:rPr>
          <w:rFonts w:ascii="Tahoma" w:hAnsi="Tahoma" w:cs="Tahoma"/>
          <w:color w:val="000000"/>
          <w:sz w:val="20"/>
          <w:szCs w:val="20"/>
        </w:rPr>
        <w:t xml:space="preserve">составили настоящий акт о том, что </w:t>
      </w:r>
    </w:p>
    <w:p w:rsidR="002D3E76" w:rsidRPr="00766045" w:rsidRDefault="002D3E76" w:rsidP="002D3E76">
      <w:pPr>
        <w:pStyle w:val="Standard"/>
        <w:ind w:firstLine="600"/>
        <w:jc w:val="both"/>
        <w:rPr>
          <w:color w:val="000000"/>
          <w:sz w:val="20"/>
          <w:szCs w:val="20"/>
        </w:rPr>
      </w:pPr>
    </w:p>
    <w:p w:rsidR="002D3E76" w:rsidRPr="00766045" w:rsidRDefault="002D3E76" w:rsidP="002D3E76">
      <w:pPr>
        <w:pStyle w:val="Standard"/>
        <w:ind w:firstLine="600"/>
        <w:jc w:val="both"/>
        <w:rPr>
          <w:sz w:val="20"/>
          <w:szCs w:val="20"/>
        </w:rPr>
      </w:pPr>
      <w:r w:rsidRPr="00766045">
        <w:rPr>
          <w:rFonts w:ascii="Tahoma" w:hAnsi="Tahoma" w:cs="Tahoma"/>
          <w:sz w:val="20"/>
          <w:szCs w:val="20"/>
        </w:rPr>
        <w:t xml:space="preserve">В результате проверки качества </w:t>
      </w:r>
      <w:r>
        <w:rPr>
          <w:rFonts w:ascii="Tahoma" w:hAnsi="Tahoma" w:cs="Tahoma"/>
          <w:sz w:val="20"/>
          <w:szCs w:val="20"/>
        </w:rPr>
        <w:t>Продукции</w:t>
      </w:r>
      <w:r w:rsidRPr="00766045">
        <w:rPr>
          <w:rFonts w:ascii="Tahoma" w:hAnsi="Tahoma" w:cs="Tahoma"/>
          <w:sz w:val="20"/>
          <w:szCs w:val="20"/>
        </w:rPr>
        <w:t>, поставленно</w:t>
      </w:r>
      <w:r>
        <w:rPr>
          <w:rFonts w:ascii="Tahoma" w:hAnsi="Tahoma" w:cs="Tahoma"/>
          <w:sz w:val="20"/>
          <w:szCs w:val="20"/>
        </w:rPr>
        <w:t>й</w:t>
      </w:r>
      <w:r w:rsidRPr="00766045">
        <w:rPr>
          <w:rFonts w:ascii="Tahoma" w:hAnsi="Tahoma" w:cs="Tahoma"/>
          <w:sz w:val="20"/>
          <w:szCs w:val="20"/>
        </w:rPr>
        <w:t xml:space="preserve"> в соответствии с договором №  ____________________ от ______________________ на поставку _____________ по проекту ______________________________  по  результатам проведения </w:t>
      </w:r>
      <w:r w:rsidRPr="00766045">
        <w:rPr>
          <w:rFonts w:ascii="Tahoma" w:hAnsi="Tahoma" w:cs="Tahoma"/>
          <w:kern w:val="24"/>
          <w:sz w:val="20"/>
          <w:szCs w:val="20"/>
        </w:rPr>
        <w:t>монтажа,  пуско-наладки, Индивидуальных испытаний, Комплексного опробования и Гарантийных испытаний, установлено (выявлено)</w:t>
      </w:r>
      <w:r w:rsidRPr="00766045">
        <w:rPr>
          <w:rFonts w:ascii="Tahoma" w:hAnsi="Tahoma" w:cs="Tahoma"/>
          <w:sz w:val="20"/>
          <w:szCs w:val="20"/>
        </w:rPr>
        <w:t xml:space="preserve">  следующее:</w:t>
      </w:r>
    </w:p>
    <w:p w:rsidR="002D3E76" w:rsidRPr="00766045" w:rsidRDefault="002D3E76" w:rsidP="002D3E7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ahoma" w:hAnsi="Tahoma" w:cs="Tahoma"/>
          <w:sz w:val="20"/>
          <w:szCs w:val="20"/>
          <w:lang w:eastAsia="ru-RU"/>
        </w:rPr>
      </w:pPr>
      <w:r w:rsidRPr="00766045">
        <w:rPr>
          <w:rFonts w:ascii="Tahoma" w:hAnsi="Tahoma" w:cs="Tahoma"/>
          <w:sz w:val="20"/>
          <w:szCs w:val="20"/>
          <w:lang w:eastAsia="ru-RU"/>
        </w:rPr>
        <w:t xml:space="preserve">                             </w:t>
      </w:r>
    </w:p>
    <w:p w:rsidR="002D3E76" w:rsidRPr="00BD01AB" w:rsidRDefault="002D3E76" w:rsidP="00A374E5">
      <w:pPr>
        <w:pStyle w:val="ab"/>
        <w:numPr>
          <w:ilvl w:val="0"/>
          <w:numId w:val="26"/>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contextualSpacing/>
        <w:jc w:val="both"/>
        <w:rPr>
          <w:rFonts w:ascii="Tahoma" w:hAnsi="Tahoma" w:cs="Tahoma"/>
          <w:color w:val="000000"/>
          <w:kern w:val="3"/>
          <w:sz w:val="20"/>
          <w:lang w:eastAsia="ru-RU"/>
        </w:rPr>
      </w:pPr>
      <w:r w:rsidRPr="00BD01AB">
        <w:rPr>
          <w:rFonts w:ascii="Tahoma" w:hAnsi="Tahoma" w:cs="Tahoma"/>
          <w:color w:val="000000"/>
          <w:kern w:val="3"/>
          <w:sz w:val="20"/>
          <w:lang w:eastAsia="ru-RU"/>
        </w:rPr>
        <w:t xml:space="preserve">Поставка </w:t>
      </w:r>
      <w:r>
        <w:rPr>
          <w:rFonts w:ascii="Tahoma" w:hAnsi="Tahoma" w:cs="Tahoma"/>
          <w:color w:val="000000"/>
          <w:kern w:val="3"/>
          <w:sz w:val="20"/>
          <w:lang w:eastAsia="ru-RU"/>
        </w:rPr>
        <w:t>продукции</w:t>
      </w:r>
      <w:r w:rsidRPr="00BD01AB">
        <w:rPr>
          <w:rFonts w:ascii="Tahoma" w:hAnsi="Tahoma" w:cs="Tahoma"/>
          <w:color w:val="000000"/>
          <w:kern w:val="3"/>
          <w:sz w:val="20"/>
          <w:lang w:eastAsia="ru-RU"/>
        </w:rPr>
        <w:t xml:space="preserve"> произведена в полном объеме;</w:t>
      </w:r>
    </w:p>
    <w:p w:rsidR="002D3E76" w:rsidRPr="00BD01AB" w:rsidRDefault="002D3E76" w:rsidP="00A374E5">
      <w:pPr>
        <w:pStyle w:val="ab"/>
        <w:numPr>
          <w:ilvl w:val="0"/>
          <w:numId w:val="26"/>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contextualSpacing/>
        <w:jc w:val="both"/>
        <w:rPr>
          <w:rFonts w:ascii="Tahoma" w:hAnsi="Tahoma" w:cs="Tahoma"/>
          <w:color w:val="000000"/>
          <w:kern w:val="3"/>
          <w:sz w:val="20"/>
          <w:lang w:eastAsia="ru-RU"/>
        </w:rPr>
      </w:pPr>
      <w:r>
        <w:rPr>
          <w:rFonts w:ascii="Tahoma" w:hAnsi="Tahoma" w:cs="Tahoma"/>
          <w:color w:val="000000"/>
          <w:kern w:val="3"/>
          <w:sz w:val="20"/>
          <w:lang w:eastAsia="ru-RU"/>
        </w:rPr>
        <w:t xml:space="preserve">Монтаж продукции </w:t>
      </w:r>
      <w:r w:rsidRPr="00BD01AB">
        <w:rPr>
          <w:rFonts w:ascii="Tahoma" w:hAnsi="Tahoma" w:cs="Tahoma"/>
          <w:color w:val="000000"/>
          <w:kern w:val="3"/>
          <w:sz w:val="20"/>
          <w:lang w:eastAsia="ru-RU"/>
        </w:rPr>
        <w:t xml:space="preserve">произведен; </w:t>
      </w:r>
    </w:p>
    <w:p w:rsidR="002D3E76" w:rsidRPr="00BD01AB" w:rsidRDefault="002D3E76" w:rsidP="00A374E5">
      <w:pPr>
        <w:pStyle w:val="ab"/>
        <w:numPr>
          <w:ilvl w:val="0"/>
          <w:numId w:val="26"/>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contextualSpacing/>
        <w:jc w:val="both"/>
        <w:rPr>
          <w:rFonts w:ascii="Tahoma" w:hAnsi="Tahoma" w:cs="Tahoma"/>
          <w:color w:val="000000"/>
          <w:kern w:val="3"/>
          <w:sz w:val="20"/>
          <w:lang w:eastAsia="ru-RU"/>
        </w:rPr>
      </w:pPr>
      <w:r w:rsidRPr="00BD01AB">
        <w:rPr>
          <w:rFonts w:ascii="Tahoma" w:hAnsi="Tahoma" w:cs="Tahoma"/>
          <w:color w:val="000000"/>
          <w:kern w:val="3"/>
          <w:sz w:val="20"/>
          <w:lang w:eastAsia="ru-RU"/>
        </w:rPr>
        <w:t>Пуско-наладочные работы произведены;</w:t>
      </w:r>
    </w:p>
    <w:p w:rsidR="002D3E76" w:rsidRPr="00BD01AB" w:rsidRDefault="002D3E76" w:rsidP="00A374E5">
      <w:pPr>
        <w:pStyle w:val="ab"/>
        <w:numPr>
          <w:ilvl w:val="0"/>
          <w:numId w:val="26"/>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contextualSpacing/>
        <w:jc w:val="both"/>
        <w:rPr>
          <w:rFonts w:ascii="Tahoma" w:hAnsi="Tahoma" w:cs="Tahoma"/>
          <w:color w:val="000000"/>
          <w:kern w:val="3"/>
          <w:sz w:val="20"/>
          <w:lang w:eastAsia="ru-RU"/>
        </w:rPr>
      </w:pPr>
      <w:r w:rsidRPr="00BD01AB">
        <w:rPr>
          <w:rFonts w:ascii="Tahoma" w:hAnsi="Tahoma" w:cs="Tahoma"/>
          <w:color w:val="000000"/>
          <w:kern w:val="3"/>
          <w:sz w:val="20"/>
          <w:lang w:eastAsia="ru-RU"/>
        </w:rPr>
        <w:t>Покупателю передан полный комплект документации:</w:t>
      </w:r>
    </w:p>
    <w:p w:rsidR="002D3E76" w:rsidRPr="00BD01AB" w:rsidRDefault="002D3E76" w:rsidP="002D3E76">
      <w:pPr>
        <w:spacing w:after="0"/>
        <w:rPr>
          <w:rFonts w:ascii="Tahoma" w:hAnsi="Tahoma" w:cs="Tahoma"/>
          <w:color w:val="000000"/>
          <w:kern w:val="3"/>
          <w:sz w:val="20"/>
          <w:szCs w:val="20"/>
          <w:lang w:eastAsia="ru-RU"/>
        </w:rPr>
      </w:pPr>
      <w:r w:rsidRPr="00BD01AB">
        <w:rPr>
          <w:rFonts w:ascii="Tahoma" w:hAnsi="Tahoma" w:cs="Tahoma"/>
          <w:color w:val="000000"/>
          <w:kern w:val="3"/>
          <w:sz w:val="20"/>
          <w:szCs w:val="20"/>
          <w:lang w:eastAsia="ru-RU"/>
        </w:rPr>
        <w:t>- План расположения оборудования</w:t>
      </w:r>
    </w:p>
    <w:p w:rsidR="002D3E76" w:rsidRPr="00BD01AB" w:rsidRDefault="002D3E76" w:rsidP="002D3E76">
      <w:pPr>
        <w:spacing w:after="0"/>
        <w:rPr>
          <w:rFonts w:ascii="Tahoma" w:hAnsi="Tahoma" w:cs="Tahoma"/>
          <w:color w:val="000000"/>
          <w:kern w:val="3"/>
          <w:sz w:val="20"/>
          <w:szCs w:val="20"/>
          <w:lang w:eastAsia="ru-RU"/>
        </w:rPr>
      </w:pPr>
      <w:r w:rsidRPr="00BD01AB">
        <w:rPr>
          <w:rFonts w:ascii="Tahoma" w:hAnsi="Tahoma" w:cs="Tahoma"/>
          <w:color w:val="000000"/>
          <w:kern w:val="3"/>
          <w:sz w:val="20"/>
          <w:szCs w:val="20"/>
          <w:lang w:eastAsia="ru-RU"/>
        </w:rPr>
        <w:t>- Спецификация оборудования</w:t>
      </w:r>
    </w:p>
    <w:p w:rsidR="002D3E76" w:rsidRPr="00BD01AB" w:rsidRDefault="002D3E76" w:rsidP="002D3E76">
      <w:pPr>
        <w:spacing w:after="0"/>
        <w:rPr>
          <w:rFonts w:ascii="Tahoma" w:hAnsi="Tahoma" w:cs="Tahoma"/>
          <w:color w:val="000000"/>
          <w:kern w:val="3"/>
          <w:sz w:val="20"/>
          <w:szCs w:val="20"/>
          <w:lang w:eastAsia="ru-RU"/>
        </w:rPr>
      </w:pPr>
      <w:r w:rsidRPr="00BD01AB">
        <w:rPr>
          <w:rFonts w:ascii="Tahoma" w:hAnsi="Tahoma" w:cs="Tahoma"/>
          <w:color w:val="000000"/>
          <w:kern w:val="3"/>
          <w:sz w:val="20"/>
          <w:szCs w:val="20"/>
          <w:lang w:eastAsia="ru-RU"/>
        </w:rPr>
        <w:t>- Руководство администратора системы</w:t>
      </w:r>
    </w:p>
    <w:p w:rsidR="002D3E76" w:rsidRPr="00BD01AB" w:rsidRDefault="002D3E76" w:rsidP="002D3E76">
      <w:pPr>
        <w:spacing w:after="0"/>
        <w:rPr>
          <w:rFonts w:ascii="Tahoma" w:hAnsi="Tahoma" w:cs="Tahoma"/>
          <w:color w:val="000000"/>
          <w:kern w:val="3"/>
          <w:sz w:val="20"/>
          <w:szCs w:val="20"/>
          <w:lang w:eastAsia="ru-RU"/>
        </w:rPr>
      </w:pPr>
      <w:r w:rsidRPr="00BD01AB">
        <w:rPr>
          <w:rFonts w:ascii="Tahoma" w:hAnsi="Tahoma" w:cs="Tahoma"/>
          <w:color w:val="000000"/>
          <w:kern w:val="3"/>
          <w:sz w:val="20"/>
          <w:szCs w:val="20"/>
          <w:lang w:eastAsia="ru-RU"/>
        </w:rPr>
        <w:t>- Руководство руководителя подразделения</w:t>
      </w:r>
    </w:p>
    <w:p w:rsidR="002D3E76" w:rsidRPr="00BD01AB" w:rsidRDefault="002D3E76" w:rsidP="002D3E76">
      <w:pPr>
        <w:spacing w:after="0"/>
        <w:rPr>
          <w:rFonts w:ascii="Tahoma" w:hAnsi="Tahoma" w:cs="Tahoma"/>
          <w:color w:val="000000"/>
          <w:kern w:val="3"/>
          <w:sz w:val="20"/>
          <w:szCs w:val="20"/>
          <w:lang w:eastAsia="ru-RU"/>
        </w:rPr>
      </w:pPr>
      <w:r w:rsidRPr="00BD01AB">
        <w:rPr>
          <w:rFonts w:ascii="Tahoma" w:hAnsi="Tahoma" w:cs="Tahoma"/>
          <w:color w:val="000000"/>
          <w:kern w:val="3"/>
          <w:sz w:val="20"/>
          <w:szCs w:val="20"/>
          <w:lang w:eastAsia="ru-RU"/>
        </w:rPr>
        <w:t xml:space="preserve">- Руководство пользователя системы </w:t>
      </w:r>
    </w:p>
    <w:p w:rsidR="002D3E76" w:rsidRPr="00BD01AB" w:rsidRDefault="002D3E76" w:rsidP="002D3E76">
      <w:pPr>
        <w:spacing w:after="0"/>
        <w:rPr>
          <w:rFonts w:ascii="Tahoma" w:hAnsi="Tahoma" w:cs="Tahoma"/>
          <w:color w:val="000000"/>
          <w:kern w:val="3"/>
          <w:sz w:val="20"/>
          <w:szCs w:val="20"/>
          <w:lang w:eastAsia="ru-RU"/>
        </w:rPr>
      </w:pPr>
      <w:r w:rsidRPr="00BD01AB">
        <w:rPr>
          <w:rFonts w:ascii="Tahoma" w:hAnsi="Tahoma" w:cs="Tahoma"/>
          <w:color w:val="000000"/>
          <w:kern w:val="3"/>
          <w:sz w:val="20"/>
          <w:szCs w:val="20"/>
          <w:lang w:eastAsia="ru-RU"/>
        </w:rPr>
        <w:t xml:space="preserve">- Структурная схема оборудования </w:t>
      </w:r>
    </w:p>
    <w:p w:rsidR="002D3E76" w:rsidRDefault="002D3E76" w:rsidP="002D3E76">
      <w:pPr>
        <w:tabs>
          <w:tab w:val="right" w:pos="10205"/>
        </w:tabs>
        <w:spacing w:after="0"/>
        <w:rPr>
          <w:rFonts w:ascii="Tahoma" w:hAnsi="Tahoma" w:cs="Tahoma"/>
          <w:color w:val="000000"/>
          <w:kern w:val="3"/>
          <w:sz w:val="20"/>
          <w:szCs w:val="20"/>
          <w:lang w:eastAsia="ru-RU"/>
        </w:rPr>
      </w:pPr>
      <w:r w:rsidRPr="00BD01AB">
        <w:rPr>
          <w:rFonts w:ascii="Tahoma" w:hAnsi="Tahoma" w:cs="Tahoma"/>
          <w:color w:val="000000"/>
          <w:kern w:val="3"/>
          <w:sz w:val="20"/>
          <w:szCs w:val="20"/>
          <w:lang w:eastAsia="ru-RU"/>
        </w:rPr>
        <w:t>- Схема соединений и подключений оборудования</w:t>
      </w:r>
    </w:p>
    <w:p w:rsidR="002D3E76" w:rsidRPr="00622BE8" w:rsidRDefault="002D3E76" w:rsidP="002D3E76">
      <w:pPr>
        <w:tabs>
          <w:tab w:val="right" w:pos="10205"/>
        </w:tabs>
        <w:spacing w:after="0"/>
        <w:rPr>
          <w:rFonts w:ascii="Tahoma" w:hAnsi="Tahoma" w:cs="Tahoma"/>
          <w:color w:val="000000"/>
          <w:kern w:val="3"/>
          <w:sz w:val="20"/>
          <w:szCs w:val="20"/>
          <w:lang w:eastAsia="ru-RU"/>
        </w:rPr>
      </w:pPr>
    </w:p>
    <w:p w:rsidR="002D3E76" w:rsidRDefault="002D3E76" w:rsidP="002D3E76">
      <w:pPr>
        <w:rPr>
          <w:rFonts w:ascii="Times New Roman" w:hAnsi="Times New Roman"/>
          <w:b/>
          <w:sz w:val="20"/>
          <w:szCs w:val="20"/>
        </w:rPr>
      </w:pPr>
    </w:p>
    <w:p w:rsidR="00E00C1D" w:rsidRPr="008C634F" w:rsidRDefault="00E00C1D">
      <w:pPr>
        <w:rPr>
          <w:rFonts w:ascii="Verdana" w:eastAsia="Times New Roman" w:hAnsi="Verdana" w:cs="Times New Roman"/>
          <w:color w:val="595959" w:themeColor="text1" w:themeTint="A6"/>
          <w:sz w:val="18"/>
          <w:szCs w:val="16"/>
          <w:lang w:eastAsia="ru-RU"/>
        </w:rPr>
      </w:pPr>
    </w:p>
    <w:sectPr w:rsidR="00E00C1D" w:rsidRPr="008C634F" w:rsidSect="002D3E76">
      <w:pgSz w:w="11906" w:h="16838"/>
      <w:pgMar w:top="1134" w:right="851" w:bottom="1418" w:left="1134"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195B00" w:rsidRDefault="00195B00" w:rsidP="00E00C1D">
      <w:pPr>
        <w:spacing w:after="0" w:line="240" w:lineRule="auto"/>
      </w:pPr>
      <w:r>
        <w:separator/>
      </w:r>
    </w:p>
  </w:endnote>
  <w:endnote w:type="continuationSeparator" w:id="0">
    <w:p w:rsidR="00195B00" w:rsidRDefault="00195B00" w:rsidP="00E00C1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Verdana">
    <w:panose1 w:val="020B0604030504040204"/>
    <w:charset w:val="CC"/>
    <w:family w:val="swiss"/>
    <w:pitch w:val="variable"/>
    <w:sig w:usb0="A00006FF" w:usb1="4000205B" w:usb2="00000010" w:usb3="00000000" w:csb0="0000019F" w:csb1="00000000"/>
  </w:font>
  <w:font w:name="Segoe UI">
    <w:panose1 w:val="020B0502040204020203"/>
    <w:charset w:val="CC"/>
    <w:family w:val="swiss"/>
    <w:pitch w:val="variable"/>
    <w:sig w:usb0="E4002EFF" w:usb1="C000E47F" w:usb2="00000009" w:usb3="00000000" w:csb0="000001FF" w:csb1="00000000"/>
  </w:font>
  <w:font w:name="Tahoma">
    <w:panose1 w:val="020B0604030504040204"/>
    <w:charset w:val="CC"/>
    <w:family w:val="swiss"/>
    <w:pitch w:val="variable"/>
    <w:sig w:usb0="E1002EFF" w:usb1="C000605B" w:usb2="00000029" w:usb3="00000000" w:csb0="000101FF" w:csb1="00000000"/>
  </w:font>
  <w:font w:name="MS Mincho">
    <w:altName w:val="ＭＳ 明朝"/>
    <w:panose1 w:val="02020609040205080304"/>
    <w:charset w:val="80"/>
    <w:family w:val="roman"/>
    <w:notTrueType/>
    <w:pitch w:val="fixed"/>
    <w:sig w:usb0="00000001" w:usb1="08070000" w:usb2="00000010" w:usb3="00000000" w:csb0="00020000"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D3E76" w:rsidRDefault="002D3E76">
    <w:pPr>
      <w:pStyle w:val="a5"/>
      <w:jc w:val="right"/>
    </w:pPr>
    <w:r>
      <w:fldChar w:fldCharType="begin"/>
    </w:r>
    <w:r>
      <w:instrText>PAGE   \* MERGEFORMAT</w:instrText>
    </w:r>
    <w:r>
      <w:fldChar w:fldCharType="separate"/>
    </w:r>
    <w:r w:rsidR="00042605">
      <w:rPr>
        <w:noProof/>
      </w:rPr>
      <w:t>34</w:t>
    </w:r>
    <w:r>
      <w:fldChar w:fldCharType="end"/>
    </w:r>
  </w:p>
  <w:p w:rsidR="002D3E76" w:rsidRDefault="002D3E76">
    <w:pPr>
      <w:pStyle w:val="a5"/>
    </w:pPr>
  </w:p>
  <w:p w:rsidR="002D3E76" w:rsidRDefault="002D3E76"/>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195B00" w:rsidRDefault="00195B00" w:rsidP="00E00C1D">
      <w:pPr>
        <w:spacing w:after="0" w:line="240" w:lineRule="auto"/>
      </w:pPr>
      <w:r>
        <w:separator/>
      </w:r>
    </w:p>
  </w:footnote>
  <w:footnote w:type="continuationSeparator" w:id="0">
    <w:p w:rsidR="00195B00" w:rsidRDefault="00195B00" w:rsidP="00E00C1D">
      <w:pPr>
        <w:spacing w:after="0" w:line="240" w:lineRule="auto"/>
      </w:pPr>
      <w:r>
        <w:continuationSeparator/>
      </w:r>
    </w:p>
  </w:footnote>
  <w:footnote w:id="1">
    <w:p w:rsidR="002D3E76" w:rsidRDefault="002D3E76" w:rsidP="002D3E76">
      <w:pPr>
        <w:pStyle w:val="afe"/>
        <w:jc w:val="both"/>
      </w:pPr>
      <w:r>
        <w:rPr>
          <w:rStyle w:val="aff0"/>
        </w:rPr>
        <w:footnoteRef/>
      </w:r>
      <w:r>
        <w:t xml:space="preserve"> </w:t>
      </w:r>
      <w:r w:rsidRPr="002B0A71">
        <w:t>На основании пп.а п.3 ч.6.1 ст.3 Федерального закона от 18.07.2011 №223-ФЗ "О закупках товаров, работ, услуг отдельными видами юридических лиц" «эквивалент» не допускается в связи с необходимостью обеспечения взаимодействия с ранее установленным программным обеспечением на имеющемся у Заказчика оборудовании.</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D3E76" w:rsidRDefault="002D3E76" w:rsidP="00E00C1D">
    <w:pPr>
      <w:pStyle w:val="a3"/>
      <w:ind w:left="-142" w:right="-143"/>
      <w:rPr>
        <w:noProof/>
        <w:lang w:val="en-US"/>
      </w:rPr>
    </w:pPr>
  </w:p>
  <w:tbl>
    <w:tblPr>
      <w:tblW w:w="9912" w:type="dxa"/>
      <w:tblInd w:w="-318" w:type="dxa"/>
      <w:tblCellMar>
        <w:left w:w="0" w:type="dxa"/>
      </w:tblCellMar>
      <w:tblLook w:val="04A0" w:firstRow="1" w:lastRow="0" w:firstColumn="1" w:lastColumn="0" w:noHBand="0" w:noVBand="1"/>
    </w:tblPr>
    <w:tblGrid>
      <w:gridCol w:w="3900"/>
      <w:gridCol w:w="3006"/>
      <w:gridCol w:w="3006"/>
    </w:tblGrid>
    <w:tr w:rsidR="002D3E76" w:rsidRPr="00B67C1F" w:rsidTr="003E2F43">
      <w:trPr>
        <w:trHeight w:val="830"/>
      </w:trPr>
      <w:tc>
        <w:tcPr>
          <w:tcW w:w="3900" w:type="dxa"/>
        </w:tcPr>
        <w:p w:rsidR="002D3E76" w:rsidRDefault="00195B00" w:rsidP="00E00C1D">
          <w:pPr>
            <w:pStyle w:val="a3"/>
            <w:ind w:right="-143"/>
          </w:pPr>
          <w:r>
            <w:rPr>
              <w:noProof/>
              <w:lang w:eastAsia="ru-RU"/>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Рисунок 7" o:spid="_x0000_s2051" type="#_x0000_t75" style="position:absolute;margin-left:12.6pt;margin-top:3.65pt;width:128.75pt;height:18.7pt;z-index:251659264;visibility:visible">
                <v:imagedata r:id="rId1" o:title=""/>
              </v:shape>
            </w:pict>
          </w:r>
          <w:r>
            <w:rPr>
              <w:noProof/>
              <w:lang w:eastAsia="ru-RU"/>
            </w:rPr>
            <w:pict>
              <v:shapetype id="_x0000_t32" coordsize="21600,21600" o:spt="32" o:oned="t" path="m,l21600,21600e" filled="f">
                <v:path arrowok="t" fillok="f" o:connecttype="none"/>
                <o:lock v:ext="edit" shapetype="t"/>
              </v:shapetype>
              <v:shape id="AutoShape 2" o:spid="_x0000_s2049" type="#_x0000_t32" style="position:absolute;margin-left:13pt;margin-top:32.55pt;width:474.35pt;height:0;z-index:25166028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" strokecolor="#e46c0a" strokeweight="1.75pt"/>
            </w:pict>
          </w:r>
          <w:r>
            <w:rPr>
              <w:noProof/>
              <w:lang w:eastAsia="ru-RU"/>
            </w:rPr>
            <w:pict>
              <v:shape id="AutoShape 3" o:spid="_x0000_s2050" type="#_x0000_t32" style="position:absolute;margin-left:13pt;margin-top:29.75pt;width:474.35pt;height:0;z-index:251661312;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" strokecolor="#7f7f7f" strokeweight="1pt"/>
            </w:pict>
          </w:r>
          <w:r w:rsidR="002D3E76" w:rsidRPr="000A1056">
            <w:rPr>
              <w:lang w:val="en-US"/>
            </w:rPr>
            <w:t xml:space="preserve">  </w:t>
          </w:r>
        </w:p>
      </w:tc>
      <w:tc>
        <w:tcPr>
          <w:tcW w:w="3006" w:type="dxa"/>
        </w:tcPr>
        <w:p w:rsidR="002D3E76" w:rsidRPr="00294D38" w:rsidRDefault="002D3E76" w:rsidP="00E00C1D">
          <w:pPr>
            <w:pStyle w:val="a7"/>
            <w:rPr>
              <w:rFonts w:ascii="Tahoma" w:hAnsi="Tahoma" w:cs="Tahoma"/>
              <w:color w:val="7F7F7F" w:themeColor="text1" w:themeTint="80"/>
              <w:sz w:val="16"/>
            </w:rPr>
          </w:pPr>
        </w:p>
      </w:tc>
      <w:tc>
        <w:tcPr>
          <w:tcW w:w="3006" w:type="dxa"/>
        </w:tcPr>
        <w:p w:rsidR="002D3E76" w:rsidRPr="00294D38" w:rsidRDefault="002D3E76" w:rsidP="00E00C1D">
          <w:pPr>
            <w:pStyle w:val="a7"/>
            <w:jc w:val="right"/>
            <w:rPr>
              <w:rFonts w:ascii="Tahoma" w:hAnsi="Tahoma" w:cs="Tahoma"/>
              <w:color w:val="7F7F7F" w:themeColor="text1" w:themeTint="80"/>
              <w:sz w:val="16"/>
              <w:lang w:val="it-IT"/>
            </w:rPr>
          </w:pPr>
        </w:p>
      </w:tc>
    </w:tr>
  </w:tbl>
  <w:p w:rsidR="002D3E76" w:rsidRPr="00E00C1D" w:rsidRDefault="002D3E76" w:rsidP="00E00C1D">
    <w:pPr>
      <w:pStyle w:val="a3"/>
    </w:pPr>
  </w:p>
  <w:p w:rsidR="002D3E76" w:rsidRDefault="002D3E76"/>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36388C"/>
    <w:multiLevelType w:val="hybridMultilevel"/>
    <w:tmpl w:val="4826571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 w15:restartNumberingAfterBreak="0">
    <w:nsid w:val="00584B23"/>
    <w:multiLevelType w:val="hybridMultilevel"/>
    <w:tmpl w:val="AF0E321E"/>
    <w:lvl w:ilvl="0" w:tplc="A71C75C0">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15:restartNumberingAfterBreak="0">
    <w:nsid w:val="01B70714"/>
    <w:multiLevelType w:val="hybridMultilevel"/>
    <w:tmpl w:val="B67E7650"/>
    <w:lvl w:ilvl="0" w:tplc="A71C75C0">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15:restartNumberingAfterBreak="0">
    <w:nsid w:val="0A4A5925"/>
    <w:multiLevelType w:val="hybridMultilevel"/>
    <w:tmpl w:val="577C8A6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15:restartNumberingAfterBreak="0">
    <w:nsid w:val="0CE13962"/>
    <w:multiLevelType w:val="hybridMultilevel"/>
    <w:tmpl w:val="36D4A99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15:restartNumberingAfterBreak="0">
    <w:nsid w:val="11563DB0"/>
    <w:multiLevelType w:val="hybridMultilevel"/>
    <w:tmpl w:val="941C910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15:restartNumberingAfterBreak="0">
    <w:nsid w:val="1269035D"/>
    <w:multiLevelType w:val="hybridMultilevel"/>
    <w:tmpl w:val="E7A2F37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15:restartNumberingAfterBreak="0">
    <w:nsid w:val="17C5169E"/>
    <w:multiLevelType w:val="hybridMultilevel"/>
    <w:tmpl w:val="DE945018"/>
    <w:lvl w:ilvl="0" w:tplc="A71C75C0">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15:restartNumberingAfterBreak="0">
    <w:nsid w:val="1BAA0DC5"/>
    <w:multiLevelType w:val="hybridMultilevel"/>
    <w:tmpl w:val="4DC01A60"/>
    <w:lvl w:ilvl="0" w:tplc="A71C75C0">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15:restartNumberingAfterBreak="0">
    <w:nsid w:val="22CC1ACA"/>
    <w:multiLevelType w:val="multilevel"/>
    <w:tmpl w:val="D5A84DAC"/>
    <w:lvl w:ilvl="0">
      <w:start w:val="1"/>
      <w:numFmt w:val="decimal"/>
      <w:pStyle w:val="1"/>
      <w:lvlText w:val="%1."/>
      <w:lvlJc w:val="left"/>
      <w:pPr>
        <w:ind w:left="786" w:hanging="360"/>
      </w:pPr>
    </w:lvl>
    <w:lvl w:ilvl="1">
      <w:start w:val="1"/>
      <w:numFmt w:val="decimal"/>
      <w:isLgl/>
      <w:lvlText w:val="%1.%2."/>
      <w:lvlJc w:val="left"/>
      <w:pPr>
        <w:ind w:left="1713" w:hanging="720"/>
      </w:pPr>
      <w:rPr>
        <w:rFonts w:hint="default"/>
        <w:b/>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10" w15:restartNumberingAfterBreak="0">
    <w:nsid w:val="23FB12A7"/>
    <w:multiLevelType w:val="hybridMultilevel"/>
    <w:tmpl w:val="95CE9AD0"/>
    <w:lvl w:ilvl="0" w:tplc="A71C75C0">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15:restartNumberingAfterBreak="0">
    <w:nsid w:val="24812743"/>
    <w:multiLevelType w:val="multilevel"/>
    <w:tmpl w:val="C652DFF0"/>
    <w:lvl w:ilvl="0">
      <w:start w:val="4"/>
      <w:numFmt w:val="decimal"/>
      <w:lvlText w:val="%1"/>
      <w:lvlJc w:val="left"/>
      <w:pPr>
        <w:ind w:left="360" w:hanging="360"/>
      </w:pPr>
      <w:rPr>
        <w:rFonts w:hint="default"/>
      </w:rPr>
    </w:lvl>
    <w:lvl w:ilvl="1">
      <w:start w:val="1"/>
      <w:numFmt w:val="decimal"/>
      <w:lvlText w:val="%1.%2"/>
      <w:lvlJc w:val="left"/>
      <w:pPr>
        <w:ind w:left="2433" w:hanging="720"/>
      </w:pPr>
      <w:rPr>
        <w:rFonts w:hint="default"/>
      </w:rPr>
    </w:lvl>
    <w:lvl w:ilvl="2">
      <w:start w:val="1"/>
      <w:numFmt w:val="decimal"/>
      <w:lvlText w:val="%1.%2.%3"/>
      <w:lvlJc w:val="left"/>
      <w:pPr>
        <w:ind w:left="4146" w:hanging="720"/>
      </w:pPr>
      <w:rPr>
        <w:rFonts w:hint="default"/>
      </w:rPr>
    </w:lvl>
    <w:lvl w:ilvl="3">
      <w:start w:val="1"/>
      <w:numFmt w:val="decimal"/>
      <w:lvlText w:val="%1.%2.%3.%4"/>
      <w:lvlJc w:val="left"/>
      <w:pPr>
        <w:ind w:left="6219" w:hanging="1080"/>
      </w:pPr>
      <w:rPr>
        <w:rFonts w:hint="default"/>
      </w:rPr>
    </w:lvl>
    <w:lvl w:ilvl="4">
      <w:start w:val="1"/>
      <w:numFmt w:val="decimal"/>
      <w:lvlText w:val="%1.%2.%3.%4.%5"/>
      <w:lvlJc w:val="left"/>
      <w:pPr>
        <w:ind w:left="7932" w:hanging="1080"/>
      </w:pPr>
      <w:rPr>
        <w:rFonts w:hint="default"/>
      </w:rPr>
    </w:lvl>
    <w:lvl w:ilvl="5">
      <w:start w:val="1"/>
      <w:numFmt w:val="decimal"/>
      <w:lvlText w:val="%1.%2.%3.%4.%5.%6"/>
      <w:lvlJc w:val="left"/>
      <w:pPr>
        <w:ind w:left="10005" w:hanging="1440"/>
      </w:pPr>
      <w:rPr>
        <w:rFonts w:hint="default"/>
      </w:rPr>
    </w:lvl>
    <w:lvl w:ilvl="6">
      <w:start w:val="1"/>
      <w:numFmt w:val="decimal"/>
      <w:lvlText w:val="%1.%2.%3.%4.%5.%6.%7"/>
      <w:lvlJc w:val="left"/>
      <w:pPr>
        <w:ind w:left="12078" w:hanging="1800"/>
      </w:pPr>
      <w:rPr>
        <w:rFonts w:hint="default"/>
      </w:rPr>
    </w:lvl>
    <w:lvl w:ilvl="7">
      <w:start w:val="1"/>
      <w:numFmt w:val="decimal"/>
      <w:lvlText w:val="%1.%2.%3.%4.%5.%6.%7.%8"/>
      <w:lvlJc w:val="left"/>
      <w:pPr>
        <w:ind w:left="13791" w:hanging="1800"/>
      </w:pPr>
      <w:rPr>
        <w:rFonts w:hint="default"/>
      </w:rPr>
    </w:lvl>
    <w:lvl w:ilvl="8">
      <w:start w:val="1"/>
      <w:numFmt w:val="decimal"/>
      <w:lvlText w:val="%1.%2.%3.%4.%5.%6.%7.%8.%9"/>
      <w:lvlJc w:val="left"/>
      <w:pPr>
        <w:ind w:left="15864" w:hanging="2160"/>
      </w:pPr>
      <w:rPr>
        <w:rFonts w:hint="default"/>
      </w:rPr>
    </w:lvl>
  </w:abstractNum>
  <w:abstractNum w:abstractNumId="12" w15:restartNumberingAfterBreak="0">
    <w:nsid w:val="252A747C"/>
    <w:multiLevelType w:val="hybridMultilevel"/>
    <w:tmpl w:val="97900926"/>
    <w:lvl w:ilvl="0" w:tplc="A71C75C0">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15:restartNumberingAfterBreak="0">
    <w:nsid w:val="269D0A0B"/>
    <w:multiLevelType w:val="hybridMultilevel"/>
    <w:tmpl w:val="E862957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15:restartNumberingAfterBreak="0">
    <w:nsid w:val="2BAC2768"/>
    <w:multiLevelType w:val="hybridMultilevel"/>
    <w:tmpl w:val="0CEC080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15:restartNumberingAfterBreak="0">
    <w:nsid w:val="311F3213"/>
    <w:multiLevelType w:val="hybridMultilevel"/>
    <w:tmpl w:val="80802F9E"/>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6" w15:restartNumberingAfterBreak="0">
    <w:nsid w:val="329405A5"/>
    <w:multiLevelType w:val="hybridMultilevel"/>
    <w:tmpl w:val="67325EC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15:restartNumberingAfterBreak="0">
    <w:nsid w:val="3B8B1055"/>
    <w:multiLevelType w:val="hybridMultilevel"/>
    <w:tmpl w:val="64962A50"/>
    <w:lvl w:ilvl="0" w:tplc="A71C75C0">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15:restartNumberingAfterBreak="0">
    <w:nsid w:val="3CA6652B"/>
    <w:multiLevelType w:val="hybridMultilevel"/>
    <w:tmpl w:val="3D36CDC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15:restartNumberingAfterBreak="0">
    <w:nsid w:val="41174432"/>
    <w:multiLevelType w:val="hybridMultilevel"/>
    <w:tmpl w:val="65DE94A0"/>
    <w:lvl w:ilvl="0" w:tplc="A71C75C0">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 w15:restartNumberingAfterBreak="0">
    <w:nsid w:val="4EB716D3"/>
    <w:multiLevelType w:val="hybridMultilevel"/>
    <w:tmpl w:val="C194C162"/>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1" w15:restartNumberingAfterBreak="0">
    <w:nsid w:val="57B634D3"/>
    <w:multiLevelType w:val="hybridMultilevel"/>
    <w:tmpl w:val="87F07FA4"/>
    <w:lvl w:ilvl="0" w:tplc="04190017">
      <w:start w:val="1"/>
      <w:numFmt w:val="lowerLetter"/>
      <w:lvlText w:val="%1)"/>
      <w:lvlJc w:val="left"/>
      <w:pPr>
        <w:ind w:left="1134" w:hanging="360"/>
      </w:pPr>
      <w:rPr>
        <w:rFonts w:hint="default"/>
      </w:rPr>
    </w:lvl>
    <w:lvl w:ilvl="1" w:tplc="04190003" w:tentative="1">
      <w:start w:val="1"/>
      <w:numFmt w:val="bullet"/>
      <w:lvlText w:val="o"/>
      <w:lvlJc w:val="left"/>
      <w:pPr>
        <w:ind w:left="1854" w:hanging="360"/>
      </w:pPr>
      <w:rPr>
        <w:rFonts w:ascii="Courier New" w:hAnsi="Courier New" w:cs="Courier New" w:hint="default"/>
      </w:rPr>
    </w:lvl>
    <w:lvl w:ilvl="2" w:tplc="04190005" w:tentative="1">
      <w:start w:val="1"/>
      <w:numFmt w:val="bullet"/>
      <w:lvlText w:val=""/>
      <w:lvlJc w:val="left"/>
      <w:pPr>
        <w:ind w:left="2574" w:hanging="360"/>
      </w:pPr>
      <w:rPr>
        <w:rFonts w:ascii="Wingdings" w:hAnsi="Wingdings" w:hint="default"/>
      </w:rPr>
    </w:lvl>
    <w:lvl w:ilvl="3" w:tplc="04190001" w:tentative="1">
      <w:start w:val="1"/>
      <w:numFmt w:val="bullet"/>
      <w:lvlText w:val=""/>
      <w:lvlJc w:val="left"/>
      <w:pPr>
        <w:ind w:left="3294" w:hanging="360"/>
      </w:pPr>
      <w:rPr>
        <w:rFonts w:ascii="Symbol" w:hAnsi="Symbol" w:hint="default"/>
      </w:rPr>
    </w:lvl>
    <w:lvl w:ilvl="4" w:tplc="04190003" w:tentative="1">
      <w:start w:val="1"/>
      <w:numFmt w:val="bullet"/>
      <w:lvlText w:val="o"/>
      <w:lvlJc w:val="left"/>
      <w:pPr>
        <w:ind w:left="4014" w:hanging="360"/>
      </w:pPr>
      <w:rPr>
        <w:rFonts w:ascii="Courier New" w:hAnsi="Courier New" w:cs="Courier New" w:hint="default"/>
      </w:rPr>
    </w:lvl>
    <w:lvl w:ilvl="5" w:tplc="04190005" w:tentative="1">
      <w:start w:val="1"/>
      <w:numFmt w:val="bullet"/>
      <w:lvlText w:val=""/>
      <w:lvlJc w:val="left"/>
      <w:pPr>
        <w:ind w:left="4734" w:hanging="360"/>
      </w:pPr>
      <w:rPr>
        <w:rFonts w:ascii="Wingdings" w:hAnsi="Wingdings" w:hint="default"/>
      </w:rPr>
    </w:lvl>
    <w:lvl w:ilvl="6" w:tplc="04190001" w:tentative="1">
      <w:start w:val="1"/>
      <w:numFmt w:val="bullet"/>
      <w:lvlText w:val=""/>
      <w:lvlJc w:val="left"/>
      <w:pPr>
        <w:ind w:left="5454" w:hanging="360"/>
      </w:pPr>
      <w:rPr>
        <w:rFonts w:ascii="Symbol" w:hAnsi="Symbol" w:hint="default"/>
      </w:rPr>
    </w:lvl>
    <w:lvl w:ilvl="7" w:tplc="04190003" w:tentative="1">
      <w:start w:val="1"/>
      <w:numFmt w:val="bullet"/>
      <w:lvlText w:val="o"/>
      <w:lvlJc w:val="left"/>
      <w:pPr>
        <w:ind w:left="6174" w:hanging="360"/>
      </w:pPr>
      <w:rPr>
        <w:rFonts w:ascii="Courier New" w:hAnsi="Courier New" w:cs="Courier New" w:hint="default"/>
      </w:rPr>
    </w:lvl>
    <w:lvl w:ilvl="8" w:tplc="04190005" w:tentative="1">
      <w:start w:val="1"/>
      <w:numFmt w:val="bullet"/>
      <w:lvlText w:val=""/>
      <w:lvlJc w:val="left"/>
      <w:pPr>
        <w:ind w:left="6894" w:hanging="360"/>
      </w:pPr>
      <w:rPr>
        <w:rFonts w:ascii="Wingdings" w:hAnsi="Wingdings" w:hint="default"/>
      </w:rPr>
    </w:lvl>
  </w:abstractNum>
  <w:abstractNum w:abstractNumId="22" w15:restartNumberingAfterBreak="0">
    <w:nsid w:val="5AE54CD5"/>
    <w:multiLevelType w:val="hybridMultilevel"/>
    <w:tmpl w:val="86667544"/>
    <w:lvl w:ilvl="0" w:tplc="A71C75C0">
      <w:start w:val="1"/>
      <w:numFmt w:val="bullet"/>
      <w:lvlText w:val="-"/>
      <w:lvlJc w:val="left"/>
      <w:pPr>
        <w:ind w:left="720" w:hanging="360"/>
      </w:pPr>
      <w:rPr>
        <w:rFonts w:ascii="Times New Roman" w:hAnsi="Times New Roman" w:cs="Times New Roman" w:hint="default"/>
      </w:rPr>
    </w:lvl>
    <w:lvl w:ilvl="1" w:tplc="5372AC66">
      <w:numFmt w:val="bullet"/>
      <w:lvlText w:val="•"/>
      <w:lvlJc w:val="left"/>
      <w:pPr>
        <w:ind w:left="1785" w:hanging="705"/>
      </w:pPr>
      <w:rPr>
        <w:rFonts w:ascii="Times New Roman" w:eastAsiaTheme="minorHAnsi" w:hAnsi="Times New Roman" w:cs="Times New Roman"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 w15:restartNumberingAfterBreak="0">
    <w:nsid w:val="5D246972"/>
    <w:multiLevelType w:val="hybridMultilevel"/>
    <w:tmpl w:val="FEEE94F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 w15:restartNumberingAfterBreak="0">
    <w:nsid w:val="5D5E231E"/>
    <w:multiLevelType w:val="hybridMultilevel"/>
    <w:tmpl w:val="CDBAE134"/>
    <w:lvl w:ilvl="0" w:tplc="04190017">
      <w:start w:val="1"/>
      <w:numFmt w:val="lowerLetter"/>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5" w15:restartNumberingAfterBreak="0">
    <w:nsid w:val="604F0477"/>
    <w:multiLevelType w:val="hybridMultilevel"/>
    <w:tmpl w:val="ED743C2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 w15:restartNumberingAfterBreak="0">
    <w:nsid w:val="61A37BEB"/>
    <w:multiLevelType w:val="hybridMultilevel"/>
    <w:tmpl w:val="53ECE398"/>
    <w:lvl w:ilvl="0" w:tplc="A71C75C0">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 w15:restartNumberingAfterBreak="0">
    <w:nsid w:val="62215297"/>
    <w:multiLevelType w:val="hybridMultilevel"/>
    <w:tmpl w:val="CA0CA4E0"/>
    <w:lvl w:ilvl="0" w:tplc="B1C8CEA0">
      <w:start w:val="1"/>
      <w:numFmt w:val="bullet"/>
      <w:lvlText w:val="­"/>
      <w:lvlJc w:val="left"/>
      <w:pPr>
        <w:ind w:left="720" w:hanging="360"/>
      </w:pPr>
      <w:rPr>
        <w:rFonts w:ascii="Courier New" w:hAnsi="Courier New" w:hint="default"/>
      </w:rPr>
    </w:lvl>
    <w:lvl w:ilvl="1" w:tplc="A71C75C0">
      <w:start w:val="1"/>
      <w:numFmt w:val="bullet"/>
      <w:lvlText w:val="-"/>
      <w:lvlJc w:val="left"/>
      <w:pPr>
        <w:ind w:left="1440" w:hanging="360"/>
      </w:pPr>
      <w:rPr>
        <w:rFonts w:ascii="Times New Roman" w:hAnsi="Times New Roman" w:cs="Times New Roman" w:hint="default"/>
      </w:rPr>
    </w:lvl>
    <w:lvl w:ilvl="2" w:tplc="A71C75C0">
      <w:start w:val="1"/>
      <w:numFmt w:val="bullet"/>
      <w:lvlText w:val="-"/>
      <w:lvlJc w:val="left"/>
      <w:pPr>
        <w:ind w:left="2160" w:hanging="360"/>
      </w:pPr>
      <w:rPr>
        <w:rFonts w:ascii="Times New Roman" w:hAnsi="Times New Roman" w:cs="Times New Roman"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8" w15:restartNumberingAfterBreak="0">
    <w:nsid w:val="630807AF"/>
    <w:multiLevelType w:val="hybridMultilevel"/>
    <w:tmpl w:val="F27072F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9" w15:restartNumberingAfterBreak="0">
    <w:nsid w:val="64184884"/>
    <w:multiLevelType w:val="hybridMultilevel"/>
    <w:tmpl w:val="774E688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0" w15:restartNumberingAfterBreak="0">
    <w:nsid w:val="65F710C1"/>
    <w:multiLevelType w:val="hybridMultilevel"/>
    <w:tmpl w:val="C28E520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1" w15:restartNumberingAfterBreak="0">
    <w:nsid w:val="66366719"/>
    <w:multiLevelType w:val="hybridMultilevel"/>
    <w:tmpl w:val="4CC47230"/>
    <w:lvl w:ilvl="0" w:tplc="A71C75C0">
      <w:start w:val="1"/>
      <w:numFmt w:val="bullet"/>
      <w:lvlText w:val="-"/>
      <w:lvlJc w:val="left"/>
      <w:pPr>
        <w:ind w:left="774" w:hanging="360"/>
      </w:pPr>
      <w:rPr>
        <w:rFonts w:ascii="Times New Roman" w:hAnsi="Times New Roman" w:cs="Times New Roman" w:hint="default"/>
      </w:rPr>
    </w:lvl>
    <w:lvl w:ilvl="1" w:tplc="04190003" w:tentative="1">
      <w:start w:val="1"/>
      <w:numFmt w:val="bullet"/>
      <w:lvlText w:val="o"/>
      <w:lvlJc w:val="left"/>
      <w:pPr>
        <w:ind w:left="1494" w:hanging="360"/>
      </w:pPr>
      <w:rPr>
        <w:rFonts w:ascii="Courier New" w:hAnsi="Courier New" w:cs="Courier New" w:hint="default"/>
      </w:rPr>
    </w:lvl>
    <w:lvl w:ilvl="2" w:tplc="04190005" w:tentative="1">
      <w:start w:val="1"/>
      <w:numFmt w:val="bullet"/>
      <w:lvlText w:val=""/>
      <w:lvlJc w:val="left"/>
      <w:pPr>
        <w:ind w:left="2214" w:hanging="360"/>
      </w:pPr>
      <w:rPr>
        <w:rFonts w:ascii="Wingdings" w:hAnsi="Wingdings" w:hint="default"/>
      </w:rPr>
    </w:lvl>
    <w:lvl w:ilvl="3" w:tplc="04190001" w:tentative="1">
      <w:start w:val="1"/>
      <w:numFmt w:val="bullet"/>
      <w:lvlText w:val=""/>
      <w:lvlJc w:val="left"/>
      <w:pPr>
        <w:ind w:left="2934" w:hanging="360"/>
      </w:pPr>
      <w:rPr>
        <w:rFonts w:ascii="Symbol" w:hAnsi="Symbol" w:hint="default"/>
      </w:rPr>
    </w:lvl>
    <w:lvl w:ilvl="4" w:tplc="04190003" w:tentative="1">
      <w:start w:val="1"/>
      <w:numFmt w:val="bullet"/>
      <w:lvlText w:val="o"/>
      <w:lvlJc w:val="left"/>
      <w:pPr>
        <w:ind w:left="3654" w:hanging="360"/>
      </w:pPr>
      <w:rPr>
        <w:rFonts w:ascii="Courier New" w:hAnsi="Courier New" w:cs="Courier New" w:hint="default"/>
      </w:rPr>
    </w:lvl>
    <w:lvl w:ilvl="5" w:tplc="04190005" w:tentative="1">
      <w:start w:val="1"/>
      <w:numFmt w:val="bullet"/>
      <w:lvlText w:val=""/>
      <w:lvlJc w:val="left"/>
      <w:pPr>
        <w:ind w:left="4374" w:hanging="360"/>
      </w:pPr>
      <w:rPr>
        <w:rFonts w:ascii="Wingdings" w:hAnsi="Wingdings" w:hint="default"/>
      </w:rPr>
    </w:lvl>
    <w:lvl w:ilvl="6" w:tplc="04190001" w:tentative="1">
      <w:start w:val="1"/>
      <w:numFmt w:val="bullet"/>
      <w:lvlText w:val=""/>
      <w:lvlJc w:val="left"/>
      <w:pPr>
        <w:ind w:left="5094" w:hanging="360"/>
      </w:pPr>
      <w:rPr>
        <w:rFonts w:ascii="Symbol" w:hAnsi="Symbol" w:hint="default"/>
      </w:rPr>
    </w:lvl>
    <w:lvl w:ilvl="7" w:tplc="04190003" w:tentative="1">
      <w:start w:val="1"/>
      <w:numFmt w:val="bullet"/>
      <w:lvlText w:val="o"/>
      <w:lvlJc w:val="left"/>
      <w:pPr>
        <w:ind w:left="5814" w:hanging="360"/>
      </w:pPr>
      <w:rPr>
        <w:rFonts w:ascii="Courier New" w:hAnsi="Courier New" w:cs="Courier New" w:hint="default"/>
      </w:rPr>
    </w:lvl>
    <w:lvl w:ilvl="8" w:tplc="04190005" w:tentative="1">
      <w:start w:val="1"/>
      <w:numFmt w:val="bullet"/>
      <w:lvlText w:val=""/>
      <w:lvlJc w:val="left"/>
      <w:pPr>
        <w:ind w:left="6534" w:hanging="360"/>
      </w:pPr>
      <w:rPr>
        <w:rFonts w:ascii="Wingdings" w:hAnsi="Wingdings" w:hint="default"/>
      </w:rPr>
    </w:lvl>
  </w:abstractNum>
  <w:abstractNum w:abstractNumId="32" w15:restartNumberingAfterBreak="0">
    <w:nsid w:val="671567B4"/>
    <w:multiLevelType w:val="hybridMultilevel"/>
    <w:tmpl w:val="D2CA1008"/>
    <w:lvl w:ilvl="0" w:tplc="A71C75C0">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3" w15:restartNumberingAfterBreak="0">
    <w:nsid w:val="72DB7930"/>
    <w:multiLevelType w:val="hybridMultilevel"/>
    <w:tmpl w:val="178259E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4" w15:restartNumberingAfterBreak="0">
    <w:nsid w:val="74884981"/>
    <w:multiLevelType w:val="hybridMultilevel"/>
    <w:tmpl w:val="19AADA3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5" w15:restartNumberingAfterBreak="0">
    <w:nsid w:val="75A86E31"/>
    <w:multiLevelType w:val="hybridMultilevel"/>
    <w:tmpl w:val="29B2DF0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6" w15:restartNumberingAfterBreak="0">
    <w:nsid w:val="78AA614D"/>
    <w:multiLevelType w:val="hybridMultilevel"/>
    <w:tmpl w:val="16F4E528"/>
    <w:lvl w:ilvl="0" w:tplc="9F6C603A">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37" w15:restartNumberingAfterBreak="0">
    <w:nsid w:val="7BA707DE"/>
    <w:multiLevelType w:val="multilevel"/>
    <w:tmpl w:val="9FF86308"/>
    <w:lvl w:ilvl="0">
      <w:start w:val="6"/>
      <w:numFmt w:val="decimal"/>
      <w:lvlText w:val="%1."/>
      <w:lvlJc w:val="left"/>
      <w:pPr>
        <w:ind w:left="360" w:hanging="360"/>
      </w:pPr>
      <w:rPr>
        <w:rFonts w:hint="default"/>
        <w:b/>
        <w:sz w:val="20"/>
      </w:rPr>
    </w:lvl>
    <w:lvl w:ilvl="1">
      <w:start w:val="1"/>
      <w:numFmt w:val="decimal"/>
      <w:lvlText w:val="%1.%2."/>
      <w:lvlJc w:val="left"/>
      <w:pPr>
        <w:ind w:left="720" w:hanging="720"/>
      </w:pPr>
      <w:rPr>
        <w:rFonts w:hint="default"/>
        <w:b w:val="0"/>
        <w:sz w:val="18"/>
        <w:szCs w:val="18"/>
      </w:rPr>
    </w:lvl>
    <w:lvl w:ilvl="2">
      <w:start w:val="1"/>
      <w:numFmt w:val="decimal"/>
      <w:lvlText w:val="%1.%2.%3."/>
      <w:lvlJc w:val="left"/>
      <w:pPr>
        <w:ind w:left="720" w:hanging="720"/>
      </w:pPr>
      <w:rPr>
        <w:rFonts w:hint="default"/>
        <w:b w:val="0"/>
      </w:rPr>
    </w:lvl>
    <w:lvl w:ilvl="3">
      <w:start w:val="1"/>
      <w:numFmt w:val="decimal"/>
      <w:lvlText w:val="%1.%2.%3.%4."/>
      <w:lvlJc w:val="left"/>
      <w:pPr>
        <w:ind w:left="1080" w:hanging="1080"/>
      </w:pPr>
      <w:rPr>
        <w:rFonts w:hint="default"/>
        <w:b w:val="0"/>
      </w:rPr>
    </w:lvl>
    <w:lvl w:ilvl="4">
      <w:start w:val="1"/>
      <w:numFmt w:val="decimal"/>
      <w:lvlText w:val="%1.%2.%3.%4.%5."/>
      <w:lvlJc w:val="left"/>
      <w:pPr>
        <w:ind w:left="1440" w:hanging="1440"/>
      </w:pPr>
      <w:rPr>
        <w:rFonts w:hint="default"/>
        <w:b w:val="0"/>
      </w:rPr>
    </w:lvl>
    <w:lvl w:ilvl="5">
      <w:start w:val="1"/>
      <w:numFmt w:val="decimal"/>
      <w:lvlText w:val="%1.%2.%3.%4.%5.%6."/>
      <w:lvlJc w:val="left"/>
      <w:pPr>
        <w:ind w:left="1440" w:hanging="1440"/>
      </w:pPr>
      <w:rPr>
        <w:rFonts w:hint="default"/>
        <w:b w:val="0"/>
      </w:rPr>
    </w:lvl>
    <w:lvl w:ilvl="6">
      <w:start w:val="1"/>
      <w:numFmt w:val="decimal"/>
      <w:lvlText w:val="%1.%2.%3.%4.%5.%6.%7."/>
      <w:lvlJc w:val="left"/>
      <w:pPr>
        <w:ind w:left="1800" w:hanging="1800"/>
      </w:pPr>
      <w:rPr>
        <w:rFonts w:hint="default"/>
        <w:b w:val="0"/>
      </w:rPr>
    </w:lvl>
    <w:lvl w:ilvl="7">
      <w:start w:val="1"/>
      <w:numFmt w:val="decimal"/>
      <w:lvlText w:val="%1.%2.%3.%4.%5.%6.%7.%8."/>
      <w:lvlJc w:val="left"/>
      <w:pPr>
        <w:ind w:left="1800" w:hanging="1800"/>
      </w:pPr>
      <w:rPr>
        <w:rFonts w:hint="default"/>
        <w:b w:val="0"/>
      </w:rPr>
    </w:lvl>
    <w:lvl w:ilvl="8">
      <w:start w:val="1"/>
      <w:numFmt w:val="decimal"/>
      <w:lvlText w:val="%1.%2.%3.%4.%5.%6.%7.%8.%9."/>
      <w:lvlJc w:val="left"/>
      <w:pPr>
        <w:ind w:left="2160" w:hanging="2160"/>
      </w:pPr>
      <w:rPr>
        <w:rFonts w:hint="default"/>
        <w:b w:val="0"/>
      </w:rPr>
    </w:lvl>
  </w:abstractNum>
  <w:abstractNum w:abstractNumId="38" w15:restartNumberingAfterBreak="0">
    <w:nsid w:val="7BB52F9A"/>
    <w:multiLevelType w:val="hybridMultilevel"/>
    <w:tmpl w:val="D9CE5160"/>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9" w15:restartNumberingAfterBreak="0">
    <w:nsid w:val="7E472B58"/>
    <w:multiLevelType w:val="hybridMultilevel"/>
    <w:tmpl w:val="2FC8992C"/>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num w:numId="1">
    <w:abstractNumId w:val="37"/>
  </w:num>
  <w:num w:numId="2">
    <w:abstractNumId w:val="9"/>
  </w:num>
  <w:num w:numId="3">
    <w:abstractNumId w:val="19"/>
  </w:num>
  <w:num w:numId="4">
    <w:abstractNumId w:val="26"/>
  </w:num>
  <w:num w:numId="5">
    <w:abstractNumId w:val="27"/>
  </w:num>
  <w:num w:numId="6">
    <w:abstractNumId w:val="15"/>
  </w:num>
  <w:num w:numId="7">
    <w:abstractNumId w:val="39"/>
  </w:num>
  <w:num w:numId="8">
    <w:abstractNumId w:val="20"/>
  </w:num>
  <w:num w:numId="9">
    <w:abstractNumId w:val="8"/>
  </w:num>
  <w:num w:numId="10">
    <w:abstractNumId w:val="32"/>
  </w:num>
  <w:num w:numId="11">
    <w:abstractNumId w:val="17"/>
  </w:num>
  <w:num w:numId="12">
    <w:abstractNumId w:val="10"/>
  </w:num>
  <w:num w:numId="13">
    <w:abstractNumId w:val="2"/>
  </w:num>
  <w:num w:numId="14">
    <w:abstractNumId w:val="12"/>
  </w:num>
  <w:num w:numId="15">
    <w:abstractNumId w:val="1"/>
  </w:num>
  <w:num w:numId="16">
    <w:abstractNumId w:val="31"/>
  </w:num>
  <w:num w:numId="17">
    <w:abstractNumId w:val="21"/>
  </w:num>
  <w:num w:numId="18">
    <w:abstractNumId w:val="7"/>
  </w:num>
  <w:num w:numId="19">
    <w:abstractNumId w:val="28"/>
  </w:num>
  <w:num w:numId="20">
    <w:abstractNumId w:val="3"/>
  </w:num>
  <w:num w:numId="21">
    <w:abstractNumId w:val="18"/>
  </w:num>
  <w:num w:numId="22">
    <w:abstractNumId w:val="22"/>
  </w:num>
  <w:num w:numId="23">
    <w:abstractNumId w:val="38"/>
  </w:num>
  <w:num w:numId="24">
    <w:abstractNumId w:val="11"/>
  </w:num>
  <w:num w:numId="25">
    <w:abstractNumId w:val="6"/>
  </w:num>
  <w:num w:numId="26">
    <w:abstractNumId w:val="36"/>
  </w:num>
  <w:num w:numId="27">
    <w:abstractNumId w:val="34"/>
  </w:num>
  <w:num w:numId="28">
    <w:abstractNumId w:val="33"/>
  </w:num>
  <w:num w:numId="29">
    <w:abstractNumId w:val="4"/>
  </w:num>
  <w:num w:numId="30">
    <w:abstractNumId w:val="35"/>
  </w:num>
  <w:num w:numId="31">
    <w:abstractNumId w:val="29"/>
  </w:num>
  <w:num w:numId="32">
    <w:abstractNumId w:val="14"/>
  </w:num>
  <w:num w:numId="33">
    <w:abstractNumId w:val="5"/>
  </w:num>
  <w:num w:numId="34">
    <w:abstractNumId w:val="25"/>
  </w:num>
  <w:num w:numId="35">
    <w:abstractNumId w:val="0"/>
  </w:num>
  <w:num w:numId="36">
    <w:abstractNumId w:val="23"/>
  </w:num>
  <w:num w:numId="37">
    <w:abstractNumId w:val="30"/>
  </w:num>
  <w:num w:numId="38">
    <w:abstractNumId w:val="13"/>
  </w:num>
  <w:num w:numId="39">
    <w:abstractNumId w:val="16"/>
  </w:num>
  <w:num w:numId="40">
    <w:abstractNumId w:val="24"/>
  </w:num>
  <w:numIdMacAtCleanup w:val="4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characterSpacingControl w:val="doNotCompress"/>
  <w:hdrShapeDefaults>
    <o:shapedefaults v:ext="edit" spidmax="2052"/>
    <o:shapelayout v:ext="edit">
      <o:idmap v:ext="edit" data="2"/>
      <o:rules v:ext="edit">
        <o:r id="V:Rule1" type="connector" idref="#AutoShape 2"/>
        <o:r id="V:Rule2" type="connector" idref="#AutoShape 3"/>
      </o:rules>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C1D3A"/>
    <w:rsid w:val="00000554"/>
    <w:rsid w:val="00001B4B"/>
    <w:rsid w:val="000026C6"/>
    <w:rsid w:val="00002861"/>
    <w:rsid w:val="00005FEC"/>
    <w:rsid w:val="00006AB0"/>
    <w:rsid w:val="000071E0"/>
    <w:rsid w:val="0001144D"/>
    <w:rsid w:val="000114D5"/>
    <w:rsid w:val="00011580"/>
    <w:rsid w:val="00012227"/>
    <w:rsid w:val="0001248C"/>
    <w:rsid w:val="0001477C"/>
    <w:rsid w:val="000202D2"/>
    <w:rsid w:val="000206AD"/>
    <w:rsid w:val="00020CCF"/>
    <w:rsid w:val="00023AC7"/>
    <w:rsid w:val="00023ACE"/>
    <w:rsid w:val="00023C22"/>
    <w:rsid w:val="00023DC9"/>
    <w:rsid w:val="0002470E"/>
    <w:rsid w:val="0002520D"/>
    <w:rsid w:val="00025D3B"/>
    <w:rsid w:val="00026E68"/>
    <w:rsid w:val="00026F5D"/>
    <w:rsid w:val="00027923"/>
    <w:rsid w:val="000310B8"/>
    <w:rsid w:val="00031B9C"/>
    <w:rsid w:val="000322EB"/>
    <w:rsid w:val="000348CF"/>
    <w:rsid w:val="000351A1"/>
    <w:rsid w:val="000356D6"/>
    <w:rsid w:val="000358CD"/>
    <w:rsid w:val="00036628"/>
    <w:rsid w:val="00036BF7"/>
    <w:rsid w:val="00036D53"/>
    <w:rsid w:val="00037267"/>
    <w:rsid w:val="0003737B"/>
    <w:rsid w:val="00041F3A"/>
    <w:rsid w:val="00042605"/>
    <w:rsid w:val="0004264A"/>
    <w:rsid w:val="00042AFA"/>
    <w:rsid w:val="00043235"/>
    <w:rsid w:val="00044148"/>
    <w:rsid w:val="00044279"/>
    <w:rsid w:val="0004433B"/>
    <w:rsid w:val="00044DC6"/>
    <w:rsid w:val="0004555B"/>
    <w:rsid w:val="000460EC"/>
    <w:rsid w:val="000464C7"/>
    <w:rsid w:val="00046A20"/>
    <w:rsid w:val="00047CAE"/>
    <w:rsid w:val="00047DC7"/>
    <w:rsid w:val="0005044C"/>
    <w:rsid w:val="00051BB1"/>
    <w:rsid w:val="0005248D"/>
    <w:rsid w:val="000539BE"/>
    <w:rsid w:val="00053A96"/>
    <w:rsid w:val="00054A23"/>
    <w:rsid w:val="00054A74"/>
    <w:rsid w:val="00054F46"/>
    <w:rsid w:val="00055206"/>
    <w:rsid w:val="00055EB3"/>
    <w:rsid w:val="00056768"/>
    <w:rsid w:val="00057210"/>
    <w:rsid w:val="00060793"/>
    <w:rsid w:val="0006237F"/>
    <w:rsid w:val="00063591"/>
    <w:rsid w:val="00066F90"/>
    <w:rsid w:val="00067E43"/>
    <w:rsid w:val="00070925"/>
    <w:rsid w:val="00072980"/>
    <w:rsid w:val="00072D21"/>
    <w:rsid w:val="0007322F"/>
    <w:rsid w:val="000743E9"/>
    <w:rsid w:val="00075456"/>
    <w:rsid w:val="00075AEF"/>
    <w:rsid w:val="0007656A"/>
    <w:rsid w:val="0007680D"/>
    <w:rsid w:val="00076E62"/>
    <w:rsid w:val="000775A6"/>
    <w:rsid w:val="00077D18"/>
    <w:rsid w:val="00080184"/>
    <w:rsid w:val="00080DD2"/>
    <w:rsid w:val="00081669"/>
    <w:rsid w:val="0008340A"/>
    <w:rsid w:val="00083A73"/>
    <w:rsid w:val="0008577D"/>
    <w:rsid w:val="00090314"/>
    <w:rsid w:val="00090E4C"/>
    <w:rsid w:val="0009182C"/>
    <w:rsid w:val="00091860"/>
    <w:rsid w:val="00091BD4"/>
    <w:rsid w:val="00092A70"/>
    <w:rsid w:val="00093169"/>
    <w:rsid w:val="000946F2"/>
    <w:rsid w:val="00094939"/>
    <w:rsid w:val="00095195"/>
    <w:rsid w:val="00095F8D"/>
    <w:rsid w:val="00097270"/>
    <w:rsid w:val="0009789D"/>
    <w:rsid w:val="000A16A9"/>
    <w:rsid w:val="000A52FB"/>
    <w:rsid w:val="000A5C7A"/>
    <w:rsid w:val="000A64F3"/>
    <w:rsid w:val="000A6D45"/>
    <w:rsid w:val="000A70C9"/>
    <w:rsid w:val="000A75F0"/>
    <w:rsid w:val="000B0711"/>
    <w:rsid w:val="000B11D9"/>
    <w:rsid w:val="000B174C"/>
    <w:rsid w:val="000B2729"/>
    <w:rsid w:val="000B4B3F"/>
    <w:rsid w:val="000B52EA"/>
    <w:rsid w:val="000B57C6"/>
    <w:rsid w:val="000B6631"/>
    <w:rsid w:val="000B7164"/>
    <w:rsid w:val="000B72EA"/>
    <w:rsid w:val="000B7F10"/>
    <w:rsid w:val="000C302C"/>
    <w:rsid w:val="000C364E"/>
    <w:rsid w:val="000C37FF"/>
    <w:rsid w:val="000C457F"/>
    <w:rsid w:val="000C4924"/>
    <w:rsid w:val="000C5A5D"/>
    <w:rsid w:val="000C6018"/>
    <w:rsid w:val="000D0399"/>
    <w:rsid w:val="000D064E"/>
    <w:rsid w:val="000D283E"/>
    <w:rsid w:val="000D2CF3"/>
    <w:rsid w:val="000D2D68"/>
    <w:rsid w:val="000D44BB"/>
    <w:rsid w:val="000D4F10"/>
    <w:rsid w:val="000D58EA"/>
    <w:rsid w:val="000D61CB"/>
    <w:rsid w:val="000D7C49"/>
    <w:rsid w:val="000D7E82"/>
    <w:rsid w:val="000E0037"/>
    <w:rsid w:val="000E095D"/>
    <w:rsid w:val="000E1188"/>
    <w:rsid w:val="000E2D98"/>
    <w:rsid w:val="000E38A6"/>
    <w:rsid w:val="000E3B43"/>
    <w:rsid w:val="000E3E3E"/>
    <w:rsid w:val="000E4576"/>
    <w:rsid w:val="000E45CD"/>
    <w:rsid w:val="000E4946"/>
    <w:rsid w:val="000E4E5E"/>
    <w:rsid w:val="000E6ECF"/>
    <w:rsid w:val="000E74FE"/>
    <w:rsid w:val="000F0DE3"/>
    <w:rsid w:val="000F1C3E"/>
    <w:rsid w:val="000F272F"/>
    <w:rsid w:val="000F2BEA"/>
    <w:rsid w:val="000F3E66"/>
    <w:rsid w:val="000F3FCD"/>
    <w:rsid w:val="000F45DE"/>
    <w:rsid w:val="000F4AD6"/>
    <w:rsid w:val="000F5D4E"/>
    <w:rsid w:val="000F7635"/>
    <w:rsid w:val="001007BB"/>
    <w:rsid w:val="00101260"/>
    <w:rsid w:val="00101469"/>
    <w:rsid w:val="00103854"/>
    <w:rsid w:val="0010513E"/>
    <w:rsid w:val="0010667D"/>
    <w:rsid w:val="00106693"/>
    <w:rsid w:val="00106D05"/>
    <w:rsid w:val="00106E2C"/>
    <w:rsid w:val="00107B0A"/>
    <w:rsid w:val="0011066F"/>
    <w:rsid w:val="00111E76"/>
    <w:rsid w:val="00111FD3"/>
    <w:rsid w:val="00112041"/>
    <w:rsid w:val="00112FD1"/>
    <w:rsid w:val="00114677"/>
    <w:rsid w:val="00114B95"/>
    <w:rsid w:val="00115FE4"/>
    <w:rsid w:val="001172C0"/>
    <w:rsid w:val="00117433"/>
    <w:rsid w:val="001204E3"/>
    <w:rsid w:val="0012246B"/>
    <w:rsid w:val="00124C7A"/>
    <w:rsid w:val="00125FAC"/>
    <w:rsid w:val="001261BE"/>
    <w:rsid w:val="00126350"/>
    <w:rsid w:val="0012774C"/>
    <w:rsid w:val="001279FE"/>
    <w:rsid w:val="00127E7B"/>
    <w:rsid w:val="00131295"/>
    <w:rsid w:val="001323B3"/>
    <w:rsid w:val="0013311E"/>
    <w:rsid w:val="0013322C"/>
    <w:rsid w:val="00133B34"/>
    <w:rsid w:val="00133CEF"/>
    <w:rsid w:val="00134BFC"/>
    <w:rsid w:val="00135A5F"/>
    <w:rsid w:val="00135FC2"/>
    <w:rsid w:val="00136823"/>
    <w:rsid w:val="00136BDF"/>
    <w:rsid w:val="001374BC"/>
    <w:rsid w:val="00137F43"/>
    <w:rsid w:val="00140097"/>
    <w:rsid w:val="00144155"/>
    <w:rsid w:val="00146A6D"/>
    <w:rsid w:val="001470C1"/>
    <w:rsid w:val="00151737"/>
    <w:rsid w:val="0015252F"/>
    <w:rsid w:val="00152D95"/>
    <w:rsid w:val="001533BD"/>
    <w:rsid w:val="00153436"/>
    <w:rsid w:val="001553BF"/>
    <w:rsid w:val="001571F6"/>
    <w:rsid w:val="00157F62"/>
    <w:rsid w:val="00160279"/>
    <w:rsid w:val="001604B6"/>
    <w:rsid w:val="00160682"/>
    <w:rsid w:val="00161296"/>
    <w:rsid w:val="00162257"/>
    <w:rsid w:val="001623C4"/>
    <w:rsid w:val="00163A57"/>
    <w:rsid w:val="00163FD0"/>
    <w:rsid w:val="00164BD2"/>
    <w:rsid w:val="00165307"/>
    <w:rsid w:val="00165E91"/>
    <w:rsid w:val="00166A69"/>
    <w:rsid w:val="0016706B"/>
    <w:rsid w:val="001672FF"/>
    <w:rsid w:val="00167AAB"/>
    <w:rsid w:val="00171C8C"/>
    <w:rsid w:val="00172D97"/>
    <w:rsid w:val="00174F26"/>
    <w:rsid w:val="001753BA"/>
    <w:rsid w:val="001757C8"/>
    <w:rsid w:val="00176431"/>
    <w:rsid w:val="00176E17"/>
    <w:rsid w:val="00177765"/>
    <w:rsid w:val="0017790E"/>
    <w:rsid w:val="00180A45"/>
    <w:rsid w:val="00181915"/>
    <w:rsid w:val="001819A3"/>
    <w:rsid w:val="00183331"/>
    <w:rsid w:val="00183E57"/>
    <w:rsid w:val="00184BD8"/>
    <w:rsid w:val="00186117"/>
    <w:rsid w:val="001861A2"/>
    <w:rsid w:val="00186837"/>
    <w:rsid w:val="001869E8"/>
    <w:rsid w:val="0018794D"/>
    <w:rsid w:val="0019004B"/>
    <w:rsid w:val="001909B5"/>
    <w:rsid w:val="00192147"/>
    <w:rsid w:val="00193202"/>
    <w:rsid w:val="0019337A"/>
    <w:rsid w:val="0019388D"/>
    <w:rsid w:val="001950A2"/>
    <w:rsid w:val="00195B00"/>
    <w:rsid w:val="001973C8"/>
    <w:rsid w:val="001976E2"/>
    <w:rsid w:val="001A0392"/>
    <w:rsid w:val="001A056A"/>
    <w:rsid w:val="001A0A4A"/>
    <w:rsid w:val="001A2355"/>
    <w:rsid w:val="001A3553"/>
    <w:rsid w:val="001A3577"/>
    <w:rsid w:val="001A365B"/>
    <w:rsid w:val="001A3AD6"/>
    <w:rsid w:val="001A3D0A"/>
    <w:rsid w:val="001A3E5E"/>
    <w:rsid w:val="001A5067"/>
    <w:rsid w:val="001A55D6"/>
    <w:rsid w:val="001A58FA"/>
    <w:rsid w:val="001A65A8"/>
    <w:rsid w:val="001A7252"/>
    <w:rsid w:val="001A73FA"/>
    <w:rsid w:val="001A7E35"/>
    <w:rsid w:val="001B06D9"/>
    <w:rsid w:val="001B0716"/>
    <w:rsid w:val="001B0917"/>
    <w:rsid w:val="001B1EC2"/>
    <w:rsid w:val="001B1EE0"/>
    <w:rsid w:val="001B2407"/>
    <w:rsid w:val="001B2789"/>
    <w:rsid w:val="001B3073"/>
    <w:rsid w:val="001B4EC2"/>
    <w:rsid w:val="001B4EEE"/>
    <w:rsid w:val="001B5905"/>
    <w:rsid w:val="001B591D"/>
    <w:rsid w:val="001B5DCA"/>
    <w:rsid w:val="001C0037"/>
    <w:rsid w:val="001C0622"/>
    <w:rsid w:val="001C1899"/>
    <w:rsid w:val="001C317A"/>
    <w:rsid w:val="001C341B"/>
    <w:rsid w:val="001C3428"/>
    <w:rsid w:val="001C3562"/>
    <w:rsid w:val="001C3EB1"/>
    <w:rsid w:val="001C3F3C"/>
    <w:rsid w:val="001C4454"/>
    <w:rsid w:val="001C4B91"/>
    <w:rsid w:val="001C4FEA"/>
    <w:rsid w:val="001C5D7E"/>
    <w:rsid w:val="001C6281"/>
    <w:rsid w:val="001C6872"/>
    <w:rsid w:val="001C6DEE"/>
    <w:rsid w:val="001C7007"/>
    <w:rsid w:val="001C7E80"/>
    <w:rsid w:val="001C7F9A"/>
    <w:rsid w:val="001D0C9D"/>
    <w:rsid w:val="001D27AC"/>
    <w:rsid w:val="001D4EBA"/>
    <w:rsid w:val="001D50B5"/>
    <w:rsid w:val="001D51A7"/>
    <w:rsid w:val="001D56AC"/>
    <w:rsid w:val="001D618D"/>
    <w:rsid w:val="001D66F1"/>
    <w:rsid w:val="001D7053"/>
    <w:rsid w:val="001D742F"/>
    <w:rsid w:val="001D7497"/>
    <w:rsid w:val="001E083D"/>
    <w:rsid w:val="001E0DA0"/>
    <w:rsid w:val="001E216B"/>
    <w:rsid w:val="001E2FFE"/>
    <w:rsid w:val="001E376A"/>
    <w:rsid w:val="001E3DBE"/>
    <w:rsid w:val="001E4664"/>
    <w:rsid w:val="001E4AC3"/>
    <w:rsid w:val="001E5ADB"/>
    <w:rsid w:val="001F03BD"/>
    <w:rsid w:val="001F0914"/>
    <w:rsid w:val="001F24E9"/>
    <w:rsid w:val="001F3815"/>
    <w:rsid w:val="001F39E7"/>
    <w:rsid w:val="001F4041"/>
    <w:rsid w:val="001F5913"/>
    <w:rsid w:val="001F5F34"/>
    <w:rsid w:val="001F6607"/>
    <w:rsid w:val="001F6766"/>
    <w:rsid w:val="001F692C"/>
    <w:rsid w:val="001F718E"/>
    <w:rsid w:val="001F7426"/>
    <w:rsid w:val="00201123"/>
    <w:rsid w:val="0020172D"/>
    <w:rsid w:val="0020191A"/>
    <w:rsid w:val="00202FC3"/>
    <w:rsid w:val="0020327C"/>
    <w:rsid w:val="0020425A"/>
    <w:rsid w:val="0020531D"/>
    <w:rsid w:val="00205D38"/>
    <w:rsid w:val="00206B72"/>
    <w:rsid w:val="00206C8A"/>
    <w:rsid w:val="00207E5B"/>
    <w:rsid w:val="00210D2F"/>
    <w:rsid w:val="00210F53"/>
    <w:rsid w:val="002112D6"/>
    <w:rsid w:val="00211FED"/>
    <w:rsid w:val="00213D19"/>
    <w:rsid w:val="00214061"/>
    <w:rsid w:val="00217365"/>
    <w:rsid w:val="0021790D"/>
    <w:rsid w:val="00217A97"/>
    <w:rsid w:val="00220ECE"/>
    <w:rsid w:val="0022159D"/>
    <w:rsid w:val="0022188B"/>
    <w:rsid w:val="00221CDB"/>
    <w:rsid w:val="002229C2"/>
    <w:rsid w:val="00222B65"/>
    <w:rsid w:val="002231FC"/>
    <w:rsid w:val="00223FFF"/>
    <w:rsid w:val="002246FE"/>
    <w:rsid w:val="00224BB8"/>
    <w:rsid w:val="002254EF"/>
    <w:rsid w:val="00227459"/>
    <w:rsid w:val="00230705"/>
    <w:rsid w:val="002326B4"/>
    <w:rsid w:val="00233CD7"/>
    <w:rsid w:val="0023521F"/>
    <w:rsid w:val="00236D03"/>
    <w:rsid w:val="002372A1"/>
    <w:rsid w:val="002416F0"/>
    <w:rsid w:val="00243C34"/>
    <w:rsid w:val="002444ED"/>
    <w:rsid w:val="00246C01"/>
    <w:rsid w:val="00247C19"/>
    <w:rsid w:val="00247CC1"/>
    <w:rsid w:val="00247EC2"/>
    <w:rsid w:val="002500B6"/>
    <w:rsid w:val="00250F7A"/>
    <w:rsid w:val="002522A5"/>
    <w:rsid w:val="00252C35"/>
    <w:rsid w:val="00254878"/>
    <w:rsid w:val="00254DDC"/>
    <w:rsid w:val="002556D2"/>
    <w:rsid w:val="00256511"/>
    <w:rsid w:val="00256F22"/>
    <w:rsid w:val="0025750D"/>
    <w:rsid w:val="00257E49"/>
    <w:rsid w:val="0026178C"/>
    <w:rsid w:val="0026201C"/>
    <w:rsid w:val="00262263"/>
    <w:rsid w:val="00262CE3"/>
    <w:rsid w:val="00263236"/>
    <w:rsid w:val="00263B43"/>
    <w:rsid w:val="00264F72"/>
    <w:rsid w:val="0026503D"/>
    <w:rsid w:val="002658C1"/>
    <w:rsid w:val="00265CA6"/>
    <w:rsid w:val="00265D47"/>
    <w:rsid w:val="00266832"/>
    <w:rsid w:val="00266A72"/>
    <w:rsid w:val="00271C16"/>
    <w:rsid w:val="00271F1F"/>
    <w:rsid w:val="002724C0"/>
    <w:rsid w:val="002726F9"/>
    <w:rsid w:val="00272E85"/>
    <w:rsid w:val="00273861"/>
    <w:rsid w:val="00274B39"/>
    <w:rsid w:val="002757F4"/>
    <w:rsid w:val="00276288"/>
    <w:rsid w:val="0027713B"/>
    <w:rsid w:val="00277A6D"/>
    <w:rsid w:val="00277B1C"/>
    <w:rsid w:val="002817E6"/>
    <w:rsid w:val="002819EB"/>
    <w:rsid w:val="00281F21"/>
    <w:rsid w:val="00282AFB"/>
    <w:rsid w:val="00282BD8"/>
    <w:rsid w:val="002849BC"/>
    <w:rsid w:val="00284CF2"/>
    <w:rsid w:val="00285E0C"/>
    <w:rsid w:val="00285EE4"/>
    <w:rsid w:val="0028612D"/>
    <w:rsid w:val="002862B3"/>
    <w:rsid w:val="002863B8"/>
    <w:rsid w:val="002877D1"/>
    <w:rsid w:val="002902D4"/>
    <w:rsid w:val="00290DBA"/>
    <w:rsid w:val="00293305"/>
    <w:rsid w:val="0029424E"/>
    <w:rsid w:val="00294BF4"/>
    <w:rsid w:val="00295283"/>
    <w:rsid w:val="00295F8F"/>
    <w:rsid w:val="00296B87"/>
    <w:rsid w:val="0029734C"/>
    <w:rsid w:val="002A0051"/>
    <w:rsid w:val="002A0175"/>
    <w:rsid w:val="002A04C1"/>
    <w:rsid w:val="002A12B2"/>
    <w:rsid w:val="002A2C02"/>
    <w:rsid w:val="002A3373"/>
    <w:rsid w:val="002A4382"/>
    <w:rsid w:val="002A4452"/>
    <w:rsid w:val="002A4EF7"/>
    <w:rsid w:val="002A53C5"/>
    <w:rsid w:val="002A5E9E"/>
    <w:rsid w:val="002A606F"/>
    <w:rsid w:val="002A660D"/>
    <w:rsid w:val="002B00FE"/>
    <w:rsid w:val="002B0173"/>
    <w:rsid w:val="002B0A71"/>
    <w:rsid w:val="002B1196"/>
    <w:rsid w:val="002B1DFF"/>
    <w:rsid w:val="002B3054"/>
    <w:rsid w:val="002B3685"/>
    <w:rsid w:val="002B3FB0"/>
    <w:rsid w:val="002B45E2"/>
    <w:rsid w:val="002B5465"/>
    <w:rsid w:val="002B5DB0"/>
    <w:rsid w:val="002B6A80"/>
    <w:rsid w:val="002B737F"/>
    <w:rsid w:val="002C0C43"/>
    <w:rsid w:val="002C13DC"/>
    <w:rsid w:val="002C2149"/>
    <w:rsid w:val="002C3C4F"/>
    <w:rsid w:val="002C44EB"/>
    <w:rsid w:val="002C517E"/>
    <w:rsid w:val="002C593D"/>
    <w:rsid w:val="002C618B"/>
    <w:rsid w:val="002C7A23"/>
    <w:rsid w:val="002D1759"/>
    <w:rsid w:val="002D3E76"/>
    <w:rsid w:val="002D48FA"/>
    <w:rsid w:val="002D50CA"/>
    <w:rsid w:val="002D5734"/>
    <w:rsid w:val="002D5A23"/>
    <w:rsid w:val="002D6A3A"/>
    <w:rsid w:val="002D709D"/>
    <w:rsid w:val="002D745A"/>
    <w:rsid w:val="002D7B98"/>
    <w:rsid w:val="002E00F2"/>
    <w:rsid w:val="002E064C"/>
    <w:rsid w:val="002E1235"/>
    <w:rsid w:val="002E1372"/>
    <w:rsid w:val="002E1460"/>
    <w:rsid w:val="002E31BE"/>
    <w:rsid w:val="002E3B43"/>
    <w:rsid w:val="002E59A8"/>
    <w:rsid w:val="002F0F2D"/>
    <w:rsid w:val="002F1358"/>
    <w:rsid w:val="002F1411"/>
    <w:rsid w:val="002F246E"/>
    <w:rsid w:val="002F2DD9"/>
    <w:rsid w:val="002F3587"/>
    <w:rsid w:val="002F3907"/>
    <w:rsid w:val="002F4727"/>
    <w:rsid w:val="002F4C41"/>
    <w:rsid w:val="002F4C4C"/>
    <w:rsid w:val="002F5AC4"/>
    <w:rsid w:val="002F5D8E"/>
    <w:rsid w:val="002F709A"/>
    <w:rsid w:val="002F7729"/>
    <w:rsid w:val="00300179"/>
    <w:rsid w:val="00301727"/>
    <w:rsid w:val="00301A62"/>
    <w:rsid w:val="00301EEF"/>
    <w:rsid w:val="003029DD"/>
    <w:rsid w:val="00304126"/>
    <w:rsid w:val="00304393"/>
    <w:rsid w:val="00304ACE"/>
    <w:rsid w:val="0030505E"/>
    <w:rsid w:val="00305F0E"/>
    <w:rsid w:val="00306102"/>
    <w:rsid w:val="003069EB"/>
    <w:rsid w:val="00307B65"/>
    <w:rsid w:val="00307CDE"/>
    <w:rsid w:val="00307D0D"/>
    <w:rsid w:val="00307F9F"/>
    <w:rsid w:val="003103B4"/>
    <w:rsid w:val="00311866"/>
    <w:rsid w:val="00311E51"/>
    <w:rsid w:val="003122F5"/>
    <w:rsid w:val="00312964"/>
    <w:rsid w:val="00313101"/>
    <w:rsid w:val="00313249"/>
    <w:rsid w:val="00313468"/>
    <w:rsid w:val="003145D1"/>
    <w:rsid w:val="0031462E"/>
    <w:rsid w:val="0031490F"/>
    <w:rsid w:val="003151C9"/>
    <w:rsid w:val="00315928"/>
    <w:rsid w:val="00315A81"/>
    <w:rsid w:val="003173A0"/>
    <w:rsid w:val="00317A55"/>
    <w:rsid w:val="00317F4A"/>
    <w:rsid w:val="00320935"/>
    <w:rsid w:val="00320AC6"/>
    <w:rsid w:val="00320DCE"/>
    <w:rsid w:val="003211FB"/>
    <w:rsid w:val="00321755"/>
    <w:rsid w:val="00321BCD"/>
    <w:rsid w:val="00322D93"/>
    <w:rsid w:val="00322FFB"/>
    <w:rsid w:val="00323228"/>
    <w:rsid w:val="00325A5B"/>
    <w:rsid w:val="00326ED4"/>
    <w:rsid w:val="0032710E"/>
    <w:rsid w:val="003276C4"/>
    <w:rsid w:val="0033151D"/>
    <w:rsid w:val="00331C04"/>
    <w:rsid w:val="003320A3"/>
    <w:rsid w:val="003351D8"/>
    <w:rsid w:val="0033535A"/>
    <w:rsid w:val="0033616F"/>
    <w:rsid w:val="0033617F"/>
    <w:rsid w:val="00337079"/>
    <w:rsid w:val="00337993"/>
    <w:rsid w:val="00340CF4"/>
    <w:rsid w:val="00343255"/>
    <w:rsid w:val="00343350"/>
    <w:rsid w:val="00343724"/>
    <w:rsid w:val="0034402B"/>
    <w:rsid w:val="0034455E"/>
    <w:rsid w:val="003452C4"/>
    <w:rsid w:val="00345E57"/>
    <w:rsid w:val="00346243"/>
    <w:rsid w:val="0034709C"/>
    <w:rsid w:val="003503B5"/>
    <w:rsid w:val="0035083E"/>
    <w:rsid w:val="003526F9"/>
    <w:rsid w:val="003533F0"/>
    <w:rsid w:val="0035493D"/>
    <w:rsid w:val="00355889"/>
    <w:rsid w:val="00356736"/>
    <w:rsid w:val="003567CC"/>
    <w:rsid w:val="003569F3"/>
    <w:rsid w:val="003572AD"/>
    <w:rsid w:val="0035753F"/>
    <w:rsid w:val="0035776B"/>
    <w:rsid w:val="003600A4"/>
    <w:rsid w:val="0036140E"/>
    <w:rsid w:val="00361B68"/>
    <w:rsid w:val="00361CA6"/>
    <w:rsid w:val="0036329F"/>
    <w:rsid w:val="00363C5C"/>
    <w:rsid w:val="0036404B"/>
    <w:rsid w:val="0036487C"/>
    <w:rsid w:val="00364CE8"/>
    <w:rsid w:val="0036594A"/>
    <w:rsid w:val="00365E7E"/>
    <w:rsid w:val="0037032B"/>
    <w:rsid w:val="00370AD5"/>
    <w:rsid w:val="003712B5"/>
    <w:rsid w:val="003712E1"/>
    <w:rsid w:val="003716D9"/>
    <w:rsid w:val="0037246D"/>
    <w:rsid w:val="003731CB"/>
    <w:rsid w:val="0037321E"/>
    <w:rsid w:val="00374A80"/>
    <w:rsid w:val="00374F02"/>
    <w:rsid w:val="0037500A"/>
    <w:rsid w:val="00376DEB"/>
    <w:rsid w:val="00380A33"/>
    <w:rsid w:val="00380BB6"/>
    <w:rsid w:val="00380DD4"/>
    <w:rsid w:val="00380FFA"/>
    <w:rsid w:val="0038110F"/>
    <w:rsid w:val="003815EC"/>
    <w:rsid w:val="00382044"/>
    <w:rsid w:val="0038239C"/>
    <w:rsid w:val="00382BDA"/>
    <w:rsid w:val="00382C67"/>
    <w:rsid w:val="0038483E"/>
    <w:rsid w:val="003851A9"/>
    <w:rsid w:val="00385AA7"/>
    <w:rsid w:val="00386609"/>
    <w:rsid w:val="00390520"/>
    <w:rsid w:val="0039101C"/>
    <w:rsid w:val="0039359D"/>
    <w:rsid w:val="00394D37"/>
    <w:rsid w:val="00395CD1"/>
    <w:rsid w:val="00396151"/>
    <w:rsid w:val="00396235"/>
    <w:rsid w:val="0039633B"/>
    <w:rsid w:val="00396A86"/>
    <w:rsid w:val="00396CEC"/>
    <w:rsid w:val="00396D84"/>
    <w:rsid w:val="00397315"/>
    <w:rsid w:val="003A113A"/>
    <w:rsid w:val="003A1D3A"/>
    <w:rsid w:val="003A259D"/>
    <w:rsid w:val="003A318B"/>
    <w:rsid w:val="003A4571"/>
    <w:rsid w:val="003A590C"/>
    <w:rsid w:val="003A5F1F"/>
    <w:rsid w:val="003A76D3"/>
    <w:rsid w:val="003B11C6"/>
    <w:rsid w:val="003B13BE"/>
    <w:rsid w:val="003B1D1D"/>
    <w:rsid w:val="003B2095"/>
    <w:rsid w:val="003B2FDE"/>
    <w:rsid w:val="003B37DB"/>
    <w:rsid w:val="003B388B"/>
    <w:rsid w:val="003B4C63"/>
    <w:rsid w:val="003B52F4"/>
    <w:rsid w:val="003B6A58"/>
    <w:rsid w:val="003B7199"/>
    <w:rsid w:val="003B7580"/>
    <w:rsid w:val="003C0543"/>
    <w:rsid w:val="003C104F"/>
    <w:rsid w:val="003C1B5A"/>
    <w:rsid w:val="003C1D3A"/>
    <w:rsid w:val="003C1F8D"/>
    <w:rsid w:val="003C3291"/>
    <w:rsid w:val="003C429C"/>
    <w:rsid w:val="003C42A5"/>
    <w:rsid w:val="003C4CCC"/>
    <w:rsid w:val="003C5687"/>
    <w:rsid w:val="003C5905"/>
    <w:rsid w:val="003C6188"/>
    <w:rsid w:val="003C6216"/>
    <w:rsid w:val="003C62C7"/>
    <w:rsid w:val="003C6977"/>
    <w:rsid w:val="003D01B9"/>
    <w:rsid w:val="003D0310"/>
    <w:rsid w:val="003D0AC7"/>
    <w:rsid w:val="003D0D07"/>
    <w:rsid w:val="003D28CD"/>
    <w:rsid w:val="003D29F4"/>
    <w:rsid w:val="003D2BA7"/>
    <w:rsid w:val="003D2DA6"/>
    <w:rsid w:val="003D2E5F"/>
    <w:rsid w:val="003D4B76"/>
    <w:rsid w:val="003D5B5D"/>
    <w:rsid w:val="003D5EE3"/>
    <w:rsid w:val="003D5F64"/>
    <w:rsid w:val="003D68EA"/>
    <w:rsid w:val="003E028C"/>
    <w:rsid w:val="003E0DCE"/>
    <w:rsid w:val="003E21ED"/>
    <w:rsid w:val="003E2893"/>
    <w:rsid w:val="003E2B17"/>
    <w:rsid w:val="003E2F0D"/>
    <w:rsid w:val="003E2F43"/>
    <w:rsid w:val="003E32FA"/>
    <w:rsid w:val="003E3343"/>
    <w:rsid w:val="003E4135"/>
    <w:rsid w:val="003E4C61"/>
    <w:rsid w:val="003E5400"/>
    <w:rsid w:val="003E7576"/>
    <w:rsid w:val="003E7656"/>
    <w:rsid w:val="003E7C68"/>
    <w:rsid w:val="003F1092"/>
    <w:rsid w:val="003F2EED"/>
    <w:rsid w:val="003F3B60"/>
    <w:rsid w:val="003F3EBF"/>
    <w:rsid w:val="003F40C1"/>
    <w:rsid w:val="003F4459"/>
    <w:rsid w:val="003F4815"/>
    <w:rsid w:val="003F6124"/>
    <w:rsid w:val="00400933"/>
    <w:rsid w:val="00400B6E"/>
    <w:rsid w:val="00401C72"/>
    <w:rsid w:val="00402352"/>
    <w:rsid w:val="00403489"/>
    <w:rsid w:val="00403D53"/>
    <w:rsid w:val="004053D1"/>
    <w:rsid w:val="00406A94"/>
    <w:rsid w:val="00407232"/>
    <w:rsid w:val="00410A15"/>
    <w:rsid w:val="00410A76"/>
    <w:rsid w:val="004114C2"/>
    <w:rsid w:val="00412951"/>
    <w:rsid w:val="00414B07"/>
    <w:rsid w:val="00416761"/>
    <w:rsid w:val="00416860"/>
    <w:rsid w:val="0041793D"/>
    <w:rsid w:val="00417A0C"/>
    <w:rsid w:val="00417C0B"/>
    <w:rsid w:val="004200F2"/>
    <w:rsid w:val="00420A1F"/>
    <w:rsid w:val="00422A4E"/>
    <w:rsid w:val="0042348A"/>
    <w:rsid w:val="00423C91"/>
    <w:rsid w:val="004247A4"/>
    <w:rsid w:val="00424FBD"/>
    <w:rsid w:val="004250AF"/>
    <w:rsid w:val="004263E0"/>
    <w:rsid w:val="0043050F"/>
    <w:rsid w:val="00430648"/>
    <w:rsid w:val="004316C0"/>
    <w:rsid w:val="00431BCD"/>
    <w:rsid w:val="00432807"/>
    <w:rsid w:val="00432CEB"/>
    <w:rsid w:val="0043334E"/>
    <w:rsid w:val="00434B38"/>
    <w:rsid w:val="004350D3"/>
    <w:rsid w:val="00435372"/>
    <w:rsid w:val="00435C1E"/>
    <w:rsid w:val="0043651F"/>
    <w:rsid w:val="004365AF"/>
    <w:rsid w:val="00436790"/>
    <w:rsid w:val="00436B50"/>
    <w:rsid w:val="004371FC"/>
    <w:rsid w:val="00437BD8"/>
    <w:rsid w:val="00441793"/>
    <w:rsid w:val="00442BDE"/>
    <w:rsid w:val="00442F15"/>
    <w:rsid w:val="00443749"/>
    <w:rsid w:val="004442B9"/>
    <w:rsid w:val="00445E1E"/>
    <w:rsid w:val="00446A68"/>
    <w:rsid w:val="004478C4"/>
    <w:rsid w:val="0045101D"/>
    <w:rsid w:val="0045256E"/>
    <w:rsid w:val="00454189"/>
    <w:rsid w:val="00455D9F"/>
    <w:rsid w:val="00455DF1"/>
    <w:rsid w:val="00456453"/>
    <w:rsid w:val="004569C2"/>
    <w:rsid w:val="00456A1A"/>
    <w:rsid w:val="00456C5C"/>
    <w:rsid w:val="00457C00"/>
    <w:rsid w:val="00463380"/>
    <w:rsid w:val="004649BF"/>
    <w:rsid w:val="004661A1"/>
    <w:rsid w:val="004663E4"/>
    <w:rsid w:val="004673AE"/>
    <w:rsid w:val="00467E97"/>
    <w:rsid w:val="00470610"/>
    <w:rsid w:val="00470B71"/>
    <w:rsid w:val="00471141"/>
    <w:rsid w:val="004716BF"/>
    <w:rsid w:val="004718FF"/>
    <w:rsid w:val="00472427"/>
    <w:rsid w:val="0047413F"/>
    <w:rsid w:val="004745A8"/>
    <w:rsid w:val="004745E4"/>
    <w:rsid w:val="00475E1C"/>
    <w:rsid w:val="0047776B"/>
    <w:rsid w:val="004779B9"/>
    <w:rsid w:val="00480C0E"/>
    <w:rsid w:val="00480DD7"/>
    <w:rsid w:val="004818D8"/>
    <w:rsid w:val="00482372"/>
    <w:rsid w:val="00482399"/>
    <w:rsid w:val="00482623"/>
    <w:rsid w:val="004831EE"/>
    <w:rsid w:val="00483466"/>
    <w:rsid w:val="004846CC"/>
    <w:rsid w:val="00484896"/>
    <w:rsid w:val="00485AFB"/>
    <w:rsid w:val="0048613F"/>
    <w:rsid w:val="00487BA6"/>
    <w:rsid w:val="00487C52"/>
    <w:rsid w:val="00487FF5"/>
    <w:rsid w:val="00490DD4"/>
    <w:rsid w:val="004916DA"/>
    <w:rsid w:val="00491D05"/>
    <w:rsid w:val="00492046"/>
    <w:rsid w:val="00492102"/>
    <w:rsid w:val="00493C00"/>
    <w:rsid w:val="0049601B"/>
    <w:rsid w:val="00496522"/>
    <w:rsid w:val="00496CD9"/>
    <w:rsid w:val="00497BC6"/>
    <w:rsid w:val="004A1354"/>
    <w:rsid w:val="004A1446"/>
    <w:rsid w:val="004A1847"/>
    <w:rsid w:val="004A1B09"/>
    <w:rsid w:val="004A2380"/>
    <w:rsid w:val="004A2410"/>
    <w:rsid w:val="004A2B48"/>
    <w:rsid w:val="004A2CC8"/>
    <w:rsid w:val="004A373F"/>
    <w:rsid w:val="004A57E3"/>
    <w:rsid w:val="004A5DDD"/>
    <w:rsid w:val="004A66E4"/>
    <w:rsid w:val="004A68BA"/>
    <w:rsid w:val="004A7A98"/>
    <w:rsid w:val="004B02CE"/>
    <w:rsid w:val="004B0790"/>
    <w:rsid w:val="004B304F"/>
    <w:rsid w:val="004B3938"/>
    <w:rsid w:val="004B3FED"/>
    <w:rsid w:val="004B56C3"/>
    <w:rsid w:val="004B7527"/>
    <w:rsid w:val="004B75E2"/>
    <w:rsid w:val="004C1F17"/>
    <w:rsid w:val="004C20EF"/>
    <w:rsid w:val="004C30B9"/>
    <w:rsid w:val="004C35B5"/>
    <w:rsid w:val="004C3643"/>
    <w:rsid w:val="004C4457"/>
    <w:rsid w:val="004C50AC"/>
    <w:rsid w:val="004C5F47"/>
    <w:rsid w:val="004C638A"/>
    <w:rsid w:val="004D0683"/>
    <w:rsid w:val="004D0773"/>
    <w:rsid w:val="004D1180"/>
    <w:rsid w:val="004D19A4"/>
    <w:rsid w:val="004D2D10"/>
    <w:rsid w:val="004D3EA1"/>
    <w:rsid w:val="004D4A9C"/>
    <w:rsid w:val="004D6CAE"/>
    <w:rsid w:val="004E0C57"/>
    <w:rsid w:val="004E1E7A"/>
    <w:rsid w:val="004E20DE"/>
    <w:rsid w:val="004E32D8"/>
    <w:rsid w:val="004E3438"/>
    <w:rsid w:val="004E68FD"/>
    <w:rsid w:val="004E6D9D"/>
    <w:rsid w:val="004E6F6B"/>
    <w:rsid w:val="004E7083"/>
    <w:rsid w:val="004E7CC6"/>
    <w:rsid w:val="004F00A7"/>
    <w:rsid w:val="004F1345"/>
    <w:rsid w:val="004F1A54"/>
    <w:rsid w:val="004F1F95"/>
    <w:rsid w:val="004F551B"/>
    <w:rsid w:val="004F5CC6"/>
    <w:rsid w:val="004F5E35"/>
    <w:rsid w:val="004F6008"/>
    <w:rsid w:val="0050162D"/>
    <w:rsid w:val="00501E4E"/>
    <w:rsid w:val="00501FF3"/>
    <w:rsid w:val="005020FF"/>
    <w:rsid w:val="00504011"/>
    <w:rsid w:val="005045EC"/>
    <w:rsid w:val="00505804"/>
    <w:rsid w:val="00506E0F"/>
    <w:rsid w:val="00507C2B"/>
    <w:rsid w:val="005100C1"/>
    <w:rsid w:val="00510748"/>
    <w:rsid w:val="00510A4E"/>
    <w:rsid w:val="005122ED"/>
    <w:rsid w:val="00512578"/>
    <w:rsid w:val="005136DA"/>
    <w:rsid w:val="00513926"/>
    <w:rsid w:val="00513F7B"/>
    <w:rsid w:val="00516AE6"/>
    <w:rsid w:val="00517EA8"/>
    <w:rsid w:val="00522199"/>
    <w:rsid w:val="0052243B"/>
    <w:rsid w:val="00522A0D"/>
    <w:rsid w:val="00522F12"/>
    <w:rsid w:val="00531CF9"/>
    <w:rsid w:val="005320F0"/>
    <w:rsid w:val="0053273D"/>
    <w:rsid w:val="0053518B"/>
    <w:rsid w:val="005351E3"/>
    <w:rsid w:val="00536A85"/>
    <w:rsid w:val="00536CD3"/>
    <w:rsid w:val="005372AA"/>
    <w:rsid w:val="00537780"/>
    <w:rsid w:val="00540891"/>
    <w:rsid w:val="00540C45"/>
    <w:rsid w:val="00540D45"/>
    <w:rsid w:val="005410DA"/>
    <w:rsid w:val="0054386D"/>
    <w:rsid w:val="005441BA"/>
    <w:rsid w:val="00545A38"/>
    <w:rsid w:val="005474B6"/>
    <w:rsid w:val="00547ABE"/>
    <w:rsid w:val="005506F1"/>
    <w:rsid w:val="00550A68"/>
    <w:rsid w:val="0055140F"/>
    <w:rsid w:val="005518D5"/>
    <w:rsid w:val="00551C98"/>
    <w:rsid w:val="0055244F"/>
    <w:rsid w:val="0055301A"/>
    <w:rsid w:val="00554B2D"/>
    <w:rsid w:val="00554FF0"/>
    <w:rsid w:val="00556799"/>
    <w:rsid w:val="00557A80"/>
    <w:rsid w:val="00557D05"/>
    <w:rsid w:val="00557DF3"/>
    <w:rsid w:val="005610A6"/>
    <w:rsid w:val="00561CE3"/>
    <w:rsid w:val="00562DAD"/>
    <w:rsid w:val="00563440"/>
    <w:rsid w:val="00563A1F"/>
    <w:rsid w:val="00563FFC"/>
    <w:rsid w:val="00564FEC"/>
    <w:rsid w:val="00565A7B"/>
    <w:rsid w:val="00565B12"/>
    <w:rsid w:val="00565D58"/>
    <w:rsid w:val="0056699C"/>
    <w:rsid w:val="0057044C"/>
    <w:rsid w:val="005712BD"/>
    <w:rsid w:val="00571885"/>
    <w:rsid w:val="00572F47"/>
    <w:rsid w:val="0057324C"/>
    <w:rsid w:val="00573BFB"/>
    <w:rsid w:val="0057579B"/>
    <w:rsid w:val="00576271"/>
    <w:rsid w:val="00576C9C"/>
    <w:rsid w:val="005779E5"/>
    <w:rsid w:val="00580116"/>
    <w:rsid w:val="0058099D"/>
    <w:rsid w:val="0058120D"/>
    <w:rsid w:val="0058213E"/>
    <w:rsid w:val="00582B08"/>
    <w:rsid w:val="00583F42"/>
    <w:rsid w:val="005850BD"/>
    <w:rsid w:val="00585168"/>
    <w:rsid w:val="00585526"/>
    <w:rsid w:val="005864D1"/>
    <w:rsid w:val="00586BAC"/>
    <w:rsid w:val="00587B93"/>
    <w:rsid w:val="00590179"/>
    <w:rsid w:val="005905CA"/>
    <w:rsid w:val="00590CDF"/>
    <w:rsid w:val="00591767"/>
    <w:rsid w:val="00592954"/>
    <w:rsid w:val="00592BE9"/>
    <w:rsid w:val="00594249"/>
    <w:rsid w:val="00594F6D"/>
    <w:rsid w:val="00595665"/>
    <w:rsid w:val="00595F29"/>
    <w:rsid w:val="00596427"/>
    <w:rsid w:val="005974EF"/>
    <w:rsid w:val="005A08CA"/>
    <w:rsid w:val="005A09BC"/>
    <w:rsid w:val="005A1D06"/>
    <w:rsid w:val="005A2E05"/>
    <w:rsid w:val="005A2E65"/>
    <w:rsid w:val="005A3A92"/>
    <w:rsid w:val="005A4C46"/>
    <w:rsid w:val="005A526E"/>
    <w:rsid w:val="005A644F"/>
    <w:rsid w:val="005A6BA3"/>
    <w:rsid w:val="005A77C3"/>
    <w:rsid w:val="005B04BE"/>
    <w:rsid w:val="005B083E"/>
    <w:rsid w:val="005B1AA7"/>
    <w:rsid w:val="005B39FB"/>
    <w:rsid w:val="005B511C"/>
    <w:rsid w:val="005B6649"/>
    <w:rsid w:val="005B6E1F"/>
    <w:rsid w:val="005B72C5"/>
    <w:rsid w:val="005B796E"/>
    <w:rsid w:val="005C4461"/>
    <w:rsid w:val="005C54AD"/>
    <w:rsid w:val="005C6567"/>
    <w:rsid w:val="005C6E6C"/>
    <w:rsid w:val="005C74F0"/>
    <w:rsid w:val="005C77E7"/>
    <w:rsid w:val="005D01DA"/>
    <w:rsid w:val="005D2510"/>
    <w:rsid w:val="005D3310"/>
    <w:rsid w:val="005D3FF3"/>
    <w:rsid w:val="005D5EC3"/>
    <w:rsid w:val="005D7691"/>
    <w:rsid w:val="005E204A"/>
    <w:rsid w:val="005E4E6C"/>
    <w:rsid w:val="005E578B"/>
    <w:rsid w:val="005E62B9"/>
    <w:rsid w:val="005E7516"/>
    <w:rsid w:val="005F077F"/>
    <w:rsid w:val="005F17AB"/>
    <w:rsid w:val="005F1A13"/>
    <w:rsid w:val="005F1A46"/>
    <w:rsid w:val="005F1B42"/>
    <w:rsid w:val="005F2781"/>
    <w:rsid w:val="005F2872"/>
    <w:rsid w:val="005F3B82"/>
    <w:rsid w:val="005F5184"/>
    <w:rsid w:val="005F5336"/>
    <w:rsid w:val="005F583B"/>
    <w:rsid w:val="005F5887"/>
    <w:rsid w:val="005F5966"/>
    <w:rsid w:val="005F5AF9"/>
    <w:rsid w:val="005F6366"/>
    <w:rsid w:val="005F6A34"/>
    <w:rsid w:val="005F7E3C"/>
    <w:rsid w:val="006002CB"/>
    <w:rsid w:val="006003C0"/>
    <w:rsid w:val="00600A37"/>
    <w:rsid w:val="00600DF0"/>
    <w:rsid w:val="00600EAE"/>
    <w:rsid w:val="00600FF9"/>
    <w:rsid w:val="00601766"/>
    <w:rsid w:val="006017DB"/>
    <w:rsid w:val="00601834"/>
    <w:rsid w:val="00601CC1"/>
    <w:rsid w:val="00602019"/>
    <w:rsid w:val="0060204C"/>
    <w:rsid w:val="00602978"/>
    <w:rsid w:val="00603355"/>
    <w:rsid w:val="00604110"/>
    <w:rsid w:val="00606975"/>
    <w:rsid w:val="00606EA8"/>
    <w:rsid w:val="00610B0A"/>
    <w:rsid w:val="006115A1"/>
    <w:rsid w:val="0061161F"/>
    <w:rsid w:val="006119D8"/>
    <w:rsid w:val="00611C57"/>
    <w:rsid w:val="00611C62"/>
    <w:rsid w:val="00611EC8"/>
    <w:rsid w:val="006135EF"/>
    <w:rsid w:val="00613B0C"/>
    <w:rsid w:val="00614156"/>
    <w:rsid w:val="006141C0"/>
    <w:rsid w:val="00614E4A"/>
    <w:rsid w:val="00615B82"/>
    <w:rsid w:val="00615C54"/>
    <w:rsid w:val="0061711E"/>
    <w:rsid w:val="00621312"/>
    <w:rsid w:val="0062148D"/>
    <w:rsid w:val="0062151B"/>
    <w:rsid w:val="00621717"/>
    <w:rsid w:val="00621DB9"/>
    <w:rsid w:val="006220B9"/>
    <w:rsid w:val="00622244"/>
    <w:rsid w:val="00622647"/>
    <w:rsid w:val="006228A1"/>
    <w:rsid w:val="00622BE8"/>
    <w:rsid w:val="00622C7E"/>
    <w:rsid w:val="006234E1"/>
    <w:rsid w:val="0062389B"/>
    <w:rsid w:val="00623BB5"/>
    <w:rsid w:val="0062550E"/>
    <w:rsid w:val="006269A5"/>
    <w:rsid w:val="006305B4"/>
    <w:rsid w:val="00631113"/>
    <w:rsid w:val="00633255"/>
    <w:rsid w:val="00633C68"/>
    <w:rsid w:val="006349CC"/>
    <w:rsid w:val="00634CC0"/>
    <w:rsid w:val="006352E5"/>
    <w:rsid w:val="006355E8"/>
    <w:rsid w:val="00636162"/>
    <w:rsid w:val="00637C26"/>
    <w:rsid w:val="0064007E"/>
    <w:rsid w:val="00640F8B"/>
    <w:rsid w:val="00643A92"/>
    <w:rsid w:val="00644074"/>
    <w:rsid w:val="0064503E"/>
    <w:rsid w:val="006476B9"/>
    <w:rsid w:val="00647EE1"/>
    <w:rsid w:val="00650DAE"/>
    <w:rsid w:val="00650EE6"/>
    <w:rsid w:val="00652397"/>
    <w:rsid w:val="006529E0"/>
    <w:rsid w:val="00652DB9"/>
    <w:rsid w:val="00654EC0"/>
    <w:rsid w:val="00655552"/>
    <w:rsid w:val="00655ECB"/>
    <w:rsid w:val="006576E1"/>
    <w:rsid w:val="00657B83"/>
    <w:rsid w:val="00657FA1"/>
    <w:rsid w:val="00660012"/>
    <w:rsid w:val="00660EC1"/>
    <w:rsid w:val="0066284C"/>
    <w:rsid w:val="006655E7"/>
    <w:rsid w:val="00666403"/>
    <w:rsid w:val="00666872"/>
    <w:rsid w:val="00667568"/>
    <w:rsid w:val="00667DD6"/>
    <w:rsid w:val="006711BB"/>
    <w:rsid w:val="00671609"/>
    <w:rsid w:val="006724C7"/>
    <w:rsid w:val="00673031"/>
    <w:rsid w:val="0067330E"/>
    <w:rsid w:val="00675B7E"/>
    <w:rsid w:val="0067617D"/>
    <w:rsid w:val="006772C1"/>
    <w:rsid w:val="00677C9A"/>
    <w:rsid w:val="00677CE0"/>
    <w:rsid w:val="00681F48"/>
    <w:rsid w:val="00682CB6"/>
    <w:rsid w:val="0068365F"/>
    <w:rsid w:val="00683979"/>
    <w:rsid w:val="00683AE5"/>
    <w:rsid w:val="00683DC6"/>
    <w:rsid w:val="00684183"/>
    <w:rsid w:val="00684A8F"/>
    <w:rsid w:val="00684C50"/>
    <w:rsid w:val="00686602"/>
    <w:rsid w:val="00686E4C"/>
    <w:rsid w:val="00686F67"/>
    <w:rsid w:val="00687D44"/>
    <w:rsid w:val="00690290"/>
    <w:rsid w:val="006921BF"/>
    <w:rsid w:val="006930C6"/>
    <w:rsid w:val="006933F6"/>
    <w:rsid w:val="00694B46"/>
    <w:rsid w:val="006953CA"/>
    <w:rsid w:val="00695818"/>
    <w:rsid w:val="006A071F"/>
    <w:rsid w:val="006A07A4"/>
    <w:rsid w:val="006A19E9"/>
    <w:rsid w:val="006A1CD3"/>
    <w:rsid w:val="006A3CE3"/>
    <w:rsid w:val="006A447F"/>
    <w:rsid w:val="006A58AD"/>
    <w:rsid w:val="006A5C15"/>
    <w:rsid w:val="006A632D"/>
    <w:rsid w:val="006B0FE5"/>
    <w:rsid w:val="006B10DB"/>
    <w:rsid w:val="006B13A0"/>
    <w:rsid w:val="006B166F"/>
    <w:rsid w:val="006B1CA6"/>
    <w:rsid w:val="006B2429"/>
    <w:rsid w:val="006B29C4"/>
    <w:rsid w:val="006B52CD"/>
    <w:rsid w:val="006B6D57"/>
    <w:rsid w:val="006B6E4D"/>
    <w:rsid w:val="006B7ACC"/>
    <w:rsid w:val="006C01C5"/>
    <w:rsid w:val="006C0E7D"/>
    <w:rsid w:val="006C3495"/>
    <w:rsid w:val="006C42CF"/>
    <w:rsid w:val="006C4388"/>
    <w:rsid w:val="006C4C16"/>
    <w:rsid w:val="006C4FAD"/>
    <w:rsid w:val="006C6C3F"/>
    <w:rsid w:val="006C7947"/>
    <w:rsid w:val="006D02FA"/>
    <w:rsid w:val="006D044E"/>
    <w:rsid w:val="006D1532"/>
    <w:rsid w:val="006D1984"/>
    <w:rsid w:val="006D2ABB"/>
    <w:rsid w:val="006D2FE8"/>
    <w:rsid w:val="006D34D0"/>
    <w:rsid w:val="006D3B98"/>
    <w:rsid w:val="006D491D"/>
    <w:rsid w:val="006D4B30"/>
    <w:rsid w:val="006D515C"/>
    <w:rsid w:val="006D5A1C"/>
    <w:rsid w:val="006D6FAC"/>
    <w:rsid w:val="006D7C11"/>
    <w:rsid w:val="006D7C36"/>
    <w:rsid w:val="006E023E"/>
    <w:rsid w:val="006E09B0"/>
    <w:rsid w:val="006E0CA1"/>
    <w:rsid w:val="006E3C98"/>
    <w:rsid w:val="006E3F8F"/>
    <w:rsid w:val="006E4277"/>
    <w:rsid w:val="006E491E"/>
    <w:rsid w:val="006E5C53"/>
    <w:rsid w:val="006E665A"/>
    <w:rsid w:val="006E700E"/>
    <w:rsid w:val="006E79A6"/>
    <w:rsid w:val="006F02FA"/>
    <w:rsid w:val="006F0E22"/>
    <w:rsid w:val="006F156A"/>
    <w:rsid w:val="006F20BF"/>
    <w:rsid w:val="006F2648"/>
    <w:rsid w:val="006F2AAC"/>
    <w:rsid w:val="006F499D"/>
    <w:rsid w:val="006F4CA1"/>
    <w:rsid w:val="006F57B3"/>
    <w:rsid w:val="006F617C"/>
    <w:rsid w:val="006F786C"/>
    <w:rsid w:val="006F7EB4"/>
    <w:rsid w:val="00700658"/>
    <w:rsid w:val="007029C9"/>
    <w:rsid w:val="00703725"/>
    <w:rsid w:val="0070520C"/>
    <w:rsid w:val="007065B4"/>
    <w:rsid w:val="00706684"/>
    <w:rsid w:val="00706925"/>
    <w:rsid w:val="007069E2"/>
    <w:rsid w:val="00707200"/>
    <w:rsid w:val="0070767C"/>
    <w:rsid w:val="0071061F"/>
    <w:rsid w:val="00710643"/>
    <w:rsid w:val="00712CE2"/>
    <w:rsid w:val="007131A7"/>
    <w:rsid w:val="007135F7"/>
    <w:rsid w:val="0071739C"/>
    <w:rsid w:val="007202B3"/>
    <w:rsid w:val="00721E35"/>
    <w:rsid w:val="00723A50"/>
    <w:rsid w:val="00723A97"/>
    <w:rsid w:val="0072454D"/>
    <w:rsid w:val="00724732"/>
    <w:rsid w:val="0072482C"/>
    <w:rsid w:val="00724F99"/>
    <w:rsid w:val="007251F7"/>
    <w:rsid w:val="00725374"/>
    <w:rsid w:val="00726009"/>
    <w:rsid w:val="007271FE"/>
    <w:rsid w:val="00730000"/>
    <w:rsid w:val="0073095C"/>
    <w:rsid w:val="00730A11"/>
    <w:rsid w:val="00731762"/>
    <w:rsid w:val="0073337B"/>
    <w:rsid w:val="00734223"/>
    <w:rsid w:val="007356DF"/>
    <w:rsid w:val="007357FC"/>
    <w:rsid w:val="0073581F"/>
    <w:rsid w:val="00735864"/>
    <w:rsid w:val="00736F7F"/>
    <w:rsid w:val="007403BC"/>
    <w:rsid w:val="007409B6"/>
    <w:rsid w:val="00740AF1"/>
    <w:rsid w:val="007411A7"/>
    <w:rsid w:val="007411D1"/>
    <w:rsid w:val="0074287C"/>
    <w:rsid w:val="00743EA7"/>
    <w:rsid w:val="00743F51"/>
    <w:rsid w:val="0074428D"/>
    <w:rsid w:val="007477ED"/>
    <w:rsid w:val="00750D01"/>
    <w:rsid w:val="00750F5A"/>
    <w:rsid w:val="00751F03"/>
    <w:rsid w:val="00753258"/>
    <w:rsid w:val="007535BD"/>
    <w:rsid w:val="00753B96"/>
    <w:rsid w:val="00755604"/>
    <w:rsid w:val="00755763"/>
    <w:rsid w:val="00757E1F"/>
    <w:rsid w:val="007603A5"/>
    <w:rsid w:val="00761187"/>
    <w:rsid w:val="00761462"/>
    <w:rsid w:val="00762A69"/>
    <w:rsid w:val="00762BE0"/>
    <w:rsid w:val="00763D1B"/>
    <w:rsid w:val="00764A2B"/>
    <w:rsid w:val="00765CC6"/>
    <w:rsid w:val="00765E10"/>
    <w:rsid w:val="0076695D"/>
    <w:rsid w:val="00766D9B"/>
    <w:rsid w:val="00767F63"/>
    <w:rsid w:val="00770872"/>
    <w:rsid w:val="0077124C"/>
    <w:rsid w:val="00773E91"/>
    <w:rsid w:val="0077401F"/>
    <w:rsid w:val="007740B2"/>
    <w:rsid w:val="0077615B"/>
    <w:rsid w:val="007765FE"/>
    <w:rsid w:val="00776F05"/>
    <w:rsid w:val="00780572"/>
    <w:rsid w:val="00781457"/>
    <w:rsid w:val="00781611"/>
    <w:rsid w:val="00782636"/>
    <w:rsid w:val="007832F9"/>
    <w:rsid w:val="007838FF"/>
    <w:rsid w:val="00784B7F"/>
    <w:rsid w:val="00785645"/>
    <w:rsid w:val="00786387"/>
    <w:rsid w:val="00786CAA"/>
    <w:rsid w:val="0078730A"/>
    <w:rsid w:val="007874E0"/>
    <w:rsid w:val="00790371"/>
    <w:rsid w:val="00790C57"/>
    <w:rsid w:val="00790CFD"/>
    <w:rsid w:val="00791765"/>
    <w:rsid w:val="0079269C"/>
    <w:rsid w:val="00793533"/>
    <w:rsid w:val="007936A1"/>
    <w:rsid w:val="00793D3B"/>
    <w:rsid w:val="00793E76"/>
    <w:rsid w:val="00794538"/>
    <w:rsid w:val="00794915"/>
    <w:rsid w:val="007967FB"/>
    <w:rsid w:val="00796A13"/>
    <w:rsid w:val="007973C3"/>
    <w:rsid w:val="007A07BB"/>
    <w:rsid w:val="007A1F23"/>
    <w:rsid w:val="007A4618"/>
    <w:rsid w:val="007A4996"/>
    <w:rsid w:val="007A4A17"/>
    <w:rsid w:val="007A4FEC"/>
    <w:rsid w:val="007A622C"/>
    <w:rsid w:val="007A63D2"/>
    <w:rsid w:val="007A730E"/>
    <w:rsid w:val="007A7D9A"/>
    <w:rsid w:val="007B31BF"/>
    <w:rsid w:val="007B39B5"/>
    <w:rsid w:val="007B3F7A"/>
    <w:rsid w:val="007B45E1"/>
    <w:rsid w:val="007B48FE"/>
    <w:rsid w:val="007B4B89"/>
    <w:rsid w:val="007B50D1"/>
    <w:rsid w:val="007B73F3"/>
    <w:rsid w:val="007B79AF"/>
    <w:rsid w:val="007B7D15"/>
    <w:rsid w:val="007B7FE8"/>
    <w:rsid w:val="007C0412"/>
    <w:rsid w:val="007C05B4"/>
    <w:rsid w:val="007C113A"/>
    <w:rsid w:val="007C183E"/>
    <w:rsid w:val="007C1846"/>
    <w:rsid w:val="007C1CB4"/>
    <w:rsid w:val="007C1DC1"/>
    <w:rsid w:val="007C3577"/>
    <w:rsid w:val="007C5F42"/>
    <w:rsid w:val="007D0533"/>
    <w:rsid w:val="007D1182"/>
    <w:rsid w:val="007D1D2D"/>
    <w:rsid w:val="007D25D9"/>
    <w:rsid w:val="007D28EB"/>
    <w:rsid w:val="007D34D4"/>
    <w:rsid w:val="007D3BEB"/>
    <w:rsid w:val="007D3F1C"/>
    <w:rsid w:val="007D49F2"/>
    <w:rsid w:val="007D4D40"/>
    <w:rsid w:val="007D56FC"/>
    <w:rsid w:val="007D59C4"/>
    <w:rsid w:val="007D60C5"/>
    <w:rsid w:val="007E02B3"/>
    <w:rsid w:val="007E1104"/>
    <w:rsid w:val="007E1D69"/>
    <w:rsid w:val="007E1FC6"/>
    <w:rsid w:val="007E23B1"/>
    <w:rsid w:val="007E2498"/>
    <w:rsid w:val="007E2DE9"/>
    <w:rsid w:val="007E34D7"/>
    <w:rsid w:val="007E482C"/>
    <w:rsid w:val="007E4C3B"/>
    <w:rsid w:val="007E4FAB"/>
    <w:rsid w:val="007E5493"/>
    <w:rsid w:val="007E648B"/>
    <w:rsid w:val="007E6879"/>
    <w:rsid w:val="007E6B1F"/>
    <w:rsid w:val="007E75AA"/>
    <w:rsid w:val="007E7948"/>
    <w:rsid w:val="007F10C3"/>
    <w:rsid w:val="007F130F"/>
    <w:rsid w:val="007F2001"/>
    <w:rsid w:val="007F3281"/>
    <w:rsid w:val="007F3722"/>
    <w:rsid w:val="007F48C4"/>
    <w:rsid w:val="007F5C6F"/>
    <w:rsid w:val="007F66A8"/>
    <w:rsid w:val="007F7D70"/>
    <w:rsid w:val="0080069E"/>
    <w:rsid w:val="00802009"/>
    <w:rsid w:val="00802170"/>
    <w:rsid w:val="00802754"/>
    <w:rsid w:val="008028C0"/>
    <w:rsid w:val="00804658"/>
    <w:rsid w:val="00805287"/>
    <w:rsid w:val="00805885"/>
    <w:rsid w:val="00810503"/>
    <w:rsid w:val="0081091E"/>
    <w:rsid w:val="00810E20"/>
    <w:rsid w:val="00812434"/>
    <w:rsid w:val="0081305A"/>
    <w:rsid w:val="0081318B"/>
    <w:rsid w:val="00813F32"/>
    <w:rsid w:val="0081457F"/>
    <w:rsid w:val="00814ACF"/>
    <w:rsid w:val="008168CA"/>
    <w:rsid w:val="00820B81"/>
    <w:rsid w:val="00820F36"/>
    <w:rsid w:val="00822955"/>
    <w:rsid w:val="008230F3"/>
    <w:rsid w:val="00824BC6"/>
    <w:rsid w:val="00826A4F"/>
    <w:rsid w:val="00831052"/>
    <w:rsid w:val="00831544"/>
    <w:rsid w:val="00832E74"/>
    <w:rsid w:val="00832EC2"/>
    <w:rsid w:val="00833084"/>
    <w:rsid w:val="008337BA"/>
    <w:rsid w:val="00835CC5"/>
    <w:rsid w:val="00835EDA"/>
    <w:rsid w:val="00837323"/>
    <w:rsid w:val="008379F3"/>
    <w:rsid w:val="00837FB1"/>
    <w:rsid w:val="00840729"/>
    <w:rsid w:val="00840AC8"/>
    <w:rsid w:val="00840E93"/>
    <w:rsid w:val="0084127C"/>
    <w:rsid w:val="00841690"/>
    <w:rsid w:val="00841719"/>
    <w:rsid w:val="00841AE2"/>
    <w:rsid w:val="0084278A"/>
    <w:rsid w:val="00843BBC"/>
    <w:rsid w:val="00843C8D"/>
    <w:rsid w:val="00843EFA"/>
    <w:rsid w:val="00844C69"/>
    <w:rsid w:val="00845222"/>
    <w:rsid w:val="008459B0"/>
    <w:rsid w:val="00846256"/>
    <w:rsid w:val="008471BA"/>
    <w:rsid w:val="0084769F"/>
    <w:rsid w:val="0085150A"/>
    <w:rsid w:val="00851F17"/>
    <w:rsid w:val="00853206"/>
    <w:rsid w:val="008537D7"/>
    <w:rsid w:val="00853CD2"/>
    <w:rsid w:val="00854387"/>
    <w:rsid w:val="00854D2E"/>
    <w:rsid w:val="008554B5"/>
    <w:rsid w:val="00857408"/>
    <w:rsid w:val="00862807"/>
    <w:rsid w:val="00863E64"/>
    <w:rsid w:val="008641E3"/>
    <w:rsid w:val="0086432E"/>
    <w:rsid w:val="00864573"/>
    <w:rsid w:val="0086498C"/>
    <w:rsid w:val="00864E6E"/>
    <w:rsid w:val="00865941"/>
    <w:rsid w:val="00866399"/>
    <w:rsid w:val="008664F0"/>
    <w:rsid w:val="00867F15"/>
    <w:rsid w:val="00870C3E"/>
    <w:rsid w:val="00871C53"/>
    <w:rsid w:val="00872D28"/>
    <w:rsid w:val="00876BB0"/>
    <w:rsid w:val="008773D1"/>
    <w:rsid w:val="00877764"/>
    <w:rsid w:val="00877792"/>
    <w:rsid w:val="00880E10"/>
    <w:rsid w:val="008822FA"/>
    <w:rsid w:val="00883658"/>
    <w:rsid w:val="008839D5"/>
    <w:rsid w:val="00887192"/>
    <w:rsid w:val="00887318"/>
    <w:rsid w:val="00890618"/>
    <w:rsid w:val="00891AC0"/>
    <w:rsid w:val="008921CF"/>
    <w:rsid w:val="00894BB5"/>
    <w:rsid w:val="008950DD"/>
    <w:rsid w:val="00895C6E"/>
    <w:rsid w:val="00895EDF"/>
    <w:rsid w:val="00897E72"/>
    <w:rsid w:val="008A0752"/>
    <w:rsid w:val="008A0EBE"/>
    <w:rsid w:val="008A2D2A"/>
    <w:rsid w:val="008A3003"/>
    <w:rsid w:val="008A3270"/>
    <w:rsid w:val="008A41C0"/>
    <w:rsid w:val="008A542B"/>
    <w:rsid w:val="008A57F8"/>
    <w:rsid w:val="008A6B97"/>
    <w:rsid w:val="008A7B4A"/>
    <w:rsid w:val="008A7FF8"/>
    <w:rsid w:val="008B03DE"/>
    <w:rsid w:val="008B0905"/>
    <w:rsid w:val="008B18C6"/>
    <w:rsid w:val="008B1ADB"/>
    <w:rsid w:val="008B2118"/>
    <w:rsid w:val="008B2571"/>
    <w:rsid w:val="008B2CBA"/>
    <w:rsid w:val="008B3277"/>
    <w:rsid w:val="008B3E3B"/>
    <w:rsid w:val="008B511E"/>
    <w:rsid w:val="008B6033"/>
    <w:rsid w:val="008B6756"/>
    <w:rsid w:val="008B7533"/>
    <w:rsid w:val="008C0892"/>
    <w:rsid w:val="008C0B79"/>
    <w:rsid w:val="008C14BF"/>
    <w:rsid w:val="008C2A8A"/>
    <w:rsid w:val="008C2DCB"/>
    <w:rsid w:val="008C3084"/>
    <w:rsid w:val="008C32BD"/>
    <w:rsid w:val="008C331C"/>
    <w:rsid w:val="008C3E07"/>
    <w:rsid w:val="008C4EB7"/>
    <w:rsid w:val="008C5D51"/>
    <w:rsid w:val="008C6307"/>
    <w:rsid w:val="008C634F"/>
    <w:rsid w:val="008C72C4"/>
    <w:rsid w:val="008D0BC6"/>
    <w:rsid w:val="008D22C2"/>
    <w:rsid w:val="008D309D"/>
    <w:rsid w:val="008D4469"/>
    <w:rsid w:val="008D455E"/>
    <w:rsid w:val="008D5E99"/>
    <w:rsid w:val="008D6019"/>
    <w:rsid w:val="008D642B"/>
    <w:rsid w:val="008D7D03"/>
    <w:rsid w:val="008D7D4F"/>
    <w:rsid w:val="008E07CC"/>
    <w:rsid w:val="008E178C"/>
    <w:rsid w:val="008E20EC"/>
    <w:rsid w:val="008E255A"/>
    <w:rsid w:val="008E2598"/>
    <w:rsid w:val="008E27AC"/>
    <w:rsid w:val="008E41FA"/>
    <w:rsid w:val="008E43BD"/>
    <w:rsid w:val="008E45CB"/>
    <w:rsid w:val="008E5CA8"/>
    <w:rsid w:val="008E5D7A"/>
    <w:rsid w:val="008E6A60"/>
    <w:rsid w:val="008E6B89"/>
    <w:rsid w:val="008E7D44"/>
    <w:rsid w:val="008F01E4"/>
    <w:rsid w:val="008F1DD8"/>
    <w:rsid w:val="008F3419"/>
    <w:rsid w:val="008F3960"/>
    <w:rsid w:val="008F3E14"/>
    <w:rsid w:val="008F3F92"/>
    <w:rsid w:val="008F41DA"/>
    <w:rsid w:val="008F43E9"/>
    <w:rsid w:val="008F44B6"/>
    <w:rsid w:val="008F4CCD"/>
    <w:rsid w:val="008F5488"/>
    <w:rsid w:val="008F576D"/>
    <w:rsid w:val="008F72C6"/>
    <w:rsid w:val="008F7A5F"/>
    <w:rsid w:val="00900392"/>
    <w:rsid w:val="00901F8B"/>
    <w:rsid w:val="009033DA"/>
    <w:rsid w:val="00903F42"/>
    <w:rsid w:val="00904476"/>
    <w:rsid w:val="009046A4"/>
    <w:rsid w:val="00904C29"/>
    <w:rsid w:val="009050B8"/>
    <w:rsid w:val="009061BF"/>
    <w:rsid w:val="00906A9A"/>
    <w:rsid w:val="009072AD"/>
    <w:rsid w:val="00907831"/>
    <w:rsid w:val="009107E2"/>
    <w:rsid w:val="00911C0E"/>
    <w:rsid w:val="00911D19"/>
    <w:rsid w:val="009125A1"/>
    <w:rsid w:val="009136A9"/>
    <w:rsid w:val="009141DF"/>
    <w:rsid w:val="00916319"/>
    <w:rsid w:val="009176B9"/>
    <w:rsid w:val="00917EA1"/>
    <w:rsid w:val="00921152"/>
    <w:rsid w:val="00922A45"/>
    <w:rsid w:val="00922DB3"/>
    <w:rsid w:val="009233DE"/>
    <w:rsid w:val="009239E2"/>
    <w:rsid w:val="00925449"/>
    <w:rsid w:val="00925DC8"/>
    <w:rsid w:val="00926033"/>
    <w:rsid w:val="00926F7C"/>
    <w:rsid w:val="009272F0"/>
    <w:rsid w:val="00927933"/>
    <w:rsid w:val="00930221"/>
    <w:rsid w:val="00930578"/>
    <w:rsid w:val="00930FB6"/>
    <w:rsid w:val="009322C6"/>
    <w:rsid w:val="00932357"/>
    <w:rsid w:val="0093337D"/>
    <w:rsid w:val="009334D7"/>
    <w:rsid w:val="0093378D"/>
    <w:rsid w:val="0093415B"/>
    <w:rsid w:val="00934AF6"/>
    <w:rsid w:val="00934CB5"/>
    <w:rsid w:val="00937FC8"/>
    <w:rsid w:val="00940997"/>
    <w:rsid w:val="00941565"/>
    <w:rsid w:val="00941C25"/>
    <w:rsid w:val="00943F02"/>
    <w:rsid w:val="00944077"/>
    <w:rsid w:val="00944439"/>
    <w:rsid w:val="00944DDA"/>
    <w:rsid w:val="009469AE"/>
    <w:rsid w:val="00947CC4"/>
    <w:rsid w:val="00947D57"/>
    <w:rsid w:val="00950935"/>
    <w:rsid w:val="00950A26"/>
    <w:rsid w:val="0095146E"/>
    <w:rsid w:val="00951DBC"/>
    <w:rsid w:val="009528B4"/>
    <w:rsid w:val="00952A55"/>
    <w:rsid w:val="00953C8E"/>
    <w:rsid w:val="009541D5"/>
    <w:rsid w:val="00954486"/>
    <w:rsid w:val="0095495D"/>
    <w:rsid w:val="00954DBB"/>
    <w:rsid w:val="00955988"/>
    <w:rsid w:val="0095619D"/>
    <w:rsid w:val="009569DE"/>
    <w:rsid w:val="0095733E"/>
    <w:rsid w:val="0095760C"/>
    <w:rsid w:val="00961525"/>
    <w:rsid w:val="00961ACD"/>
    <w:rsid w:val="00964420"/>
    <w:rsid w:val="00964544"/>
    <w:rsid w:val="009660DC"/>
    <w:rsid w:val="0097008F"/>
    <w:rsid w:val="009701EC"/>
    <w:rsid w:val="00971CCF"/>
    <w:rsid w:val="00972416"/>
    <w:rsid w:val="0097370B"/>
    <w:rsid w:val="0097392E"/>
    <w:rsid w:val="00973BDD"/>
    <w:rsid w:val="00973E55"/>
    <w:rsid w:val="009749FD"/>
    <w:rsid w:val="00975AF1"/>
    <w:rsid w:val="00975DFF"/>
    <w:rsid w:val="00976715"/>
    <w:rsid w:val="00977052"/>
    <w:rsid w:val="00977352"/>
    <w:rsid w:val="00977680"/>
    <w:rsid w:val="0098095E"/>
    <w:rsid w:val="009809ED"/>
    <w:rsid w:val="00983FBD"/>
    <w:rsid w:val="009847BE"/>
    <w:rsid w:val="009849DF"/>
    <w:rsid w:val="00985152"/>
    <w:rsid w:val="00986004"/>
    <w:rsid w:val="009868C2"/>
    <w:rsid w:val="009873BB"/>
    <w:rsid w:val="00990938"/>
    <w:rsid w:val="009917EA"/>
    <w:rsid w:val="00992A06"/>
    <w:rsid w:val="00992D5F"/>
    <w:rsid w:val="009937C9"/>
    <w:rsid w:val="009943BF"/>
    <w:rsid w:val="0099490A"/>
    <w:rsid w:val="00995BCB"/>
    <w:rsid w:val="0099798B"/>
    <w:rsid w:val="00997E24"/>
    <w:rsid w:val="009A09A5"/>
    <w:rsid w:val="009A1110"/>
    <w:rsid w:val="009A2219"/>
    <w:rsid w:val="009A264F"/>
    <w:rsid w:val="009A2FF4"/>
    <w:rsid w:val="009A45C3"/>
    <w:rsid w:val="009A4C02"/>
    <w:rsid w:val="009A4FCA"/>
    <w:rsid w:val="009A515D"/>
    <w:rsid w:val="009A53A4"/>
    <w:rsid w:val="009A57C5"/>
    <w:rsid w:val="009A7712"/>
    <w:rsid w:val="009A7B0A"/>
    <w:rsid w:val="009A7CA1"/>
    <w:rsid w:val="009A7D57"/>
    <w:rsid w:val="009B0675"/>
    <w:rsid w:val="009B0997"/>
    <w:rsid w:val="009B156B"/>
    <w:rsid w:val="009B3241"/>
    <w:rsid w:val="009B515A"/>
    <w:rsid w:val="009B5AAE"/>
    <w:rsid w:val="009B6331"/>
    <w:rsid w:val="009B65D2"/>
    <w:rsid w:val="009B6CAD"/>
    <w:rsid w:val="009B7A60"/>
    <w:rsid w:val="009C138C"/>
    <w:rsid w:val="009C163D"/>
    <w:rsid w:val="009C1950"/>
    <w:rsid w:val="009C2293"/>
    <w:rsid w:val="009C22A9"/>
    <w:rsid w:val="009C49D4"/>
    <w:rsid w:val="009C5957"/>
    <w:rsid w:val="009C7E70"/>
    <w:rsid w:val="009D03D3"/>
    <w:rsid w:val="009D0B68"/>
    <w:rsid w:val="009D1C58"/>
    <w:rsid w:val="009D212F"/>
    <w:rsid w:val="009D2DB9"/>
    <w:rsid w:val="009D328B"/>
    <w:rsid w:val="009D36AA"/>
    <w:rsid w:val="009D3D2D"/>
    <w:rsid w:val="009D3F83"/>
    <w:rsid w:val="009D4933"/>
    <w:rsid w:val="009D4E50"/>
    <w:rsid w:val="009D7B2F"/>
    <w:rsid w:val="009E1FFB"/>
    <w:rsid w:val="009E26D8"/>
    <w:rsid w:val="009E33F5"/>
    <w:rsid w:val="009E37BF"/>
    <w:rsid w:val="009E43A7"/>
    <w:rsid w:val="009E4B74"/>
    <w:rsid w:val="009E4CD4"/>
    <w:rsid w:val="009E4D6C"/>
    <w:rsid w:val="009E6BB0"/>
    <w:rsid w:val="009E7136"/>
    <w:rsid w:val="009E7697"/>
    <w:rsid w:val="009E7914"/>
    <w:rsid w:val="009F065E"/>
    <w:rsid w:val="009F072F"/>
    <w:rsid w:val="009F13F3"/>
    <w:rsid w:val="009F1DC3"/>
    <w:rsid w:val="009F22E5"/>
    <w:rsid w:val="009F269D"/>
    <w:rsid w:val="009F2757"/>
    <w:rsid w:val="009F3014"/>
    <w:rsid w:val="009F3262"/>
    <w:rsid w:val="009F560C"/>
    <w:rsid w:val="009F5937"/>
    <w:rsid w:val="009F646C"/>
    <w:rsid w:val="009F682F"/>
    <w:rsid w:val="009F70B7"/>
    <w:rsid w:val="009F7328"/>
    <w:rsid w:val="00A0010E"/>
    <w:rsid w:val="00A002A0"/>
    <w:rsid w:val="00A006B0"/>
    <w:rsid w:val="00A01FD9"/>
    <w:rsid w:val="00A024EE"/>
    <w:rsid w:val="00A027D7"/>
    <w:rsid w:val="00A02F36"/>
    <w:rsid w:val="00A031A9"/>
    <w:rsid w:val="00A06B4A"/>
    <w:rsid w:val="00A116D0"/>
    <w:rsid w:val="00A1221B"/>
    <w:rsid w:val="00A1302E"/>
    <w:rsid w:val="00A14340"/>
    <w:rsid w:val="00A1633C"/>
    <w:rsid w:val="00A165D0"/>
    <w:rsid w:val="00A16B79"/>
    <w:rsid w:val="00A17358"/>
    <w:rsid w:val="00A204C4"/>
    <w:rsid w:val="00A20B75"/>
    <w:rsid w:val="00A21A5E"/>
    <w:rsid w:val="00A229F0"/>
    <w:rsid w:val="00A23857"/>
    <w:rsid w:val="00A24010"/>
    <w:rsid w:val="00A24443"/>
    <w:rsid w:val="00A25A5C"/>
    <w:rsid w:val="00A262F8"/>
    <w:rsid w:val="00A26A58"/>
    <w:rsid w:val="00A27354"/>
    <w:rsid w:val="00A27FF9"/>
    <w:rsid w:val="00A31A22"/>
    <w:rsid w:val="00A32340"/>
    <w:rsid w:val="00A32981"/>
    <w:rsid w:val="00A3338C"/>
    <w:rsid w:val="00A33736"/>
    <w:rsid w:val="00A33F50"/>
    <w:rsid w:val="00A3402B"/>
    <w:rsid w:val="00A34ECB"/>
    <w:rsid w:val="00A35575"/>
    <w:rsid w:val="00A35B9E"/>
    <w:rsid w:val="00A374E5"/>
    <w:rsid w:val="00A3757D"/>
    <w:rsid w:val="00A403DA"/>
    <w:rsid w:val="00A42512"/>
    <w:rsid w:val="00A43338"/>
    <w:rsid w:val="00A43BCF"/>
    <w:rsid w:val="00A44732"/>
    <w:rsid w:val="00A454C9"/>
    <w:rsid w:val="00A46804"/>
    <w:rsid w:val="00A46D11"/>
    <w:rsid w:val="00A46E3A"/>
    <w:rsid w:val="00A46EC6"/>
    <w:rsid w:val="00A50649"/>
    <w:rsid w:val="00A50CC5"/>
    <w:rsid w:val="00A511D0"/>
    <w:rsid w:val="00A51993"/>
    <w:rsid w:val="00A52255"/>
    <w:rsid w:val="00A526A2"/>
    <w:rsid w:val="00A52851"/>
    <w:rsid w:val="00A52F42"/>
    <w:rsid w:val="00A5346C"/>
    <w:rsid w:val="00A53ACB"/>
    <w:rsid w:val="00A549D7"/>
    <w:rsid w:val="00A55284"/>
    <w:rsid w:val="00A5571F"/>
    <w:rsid w:val="00A5646C"/>
    <w:rsid w:val="00A60943"/>
    <w:rsid w:val="00A60A5D"/>
    <w:rsid w:val="00A632B7"/>
    <w:rsid w:val="00A64FEA"/>
    <w:rsid w:val="00A650EA"/>
    <w:rsid w:val="00A656A0"/>
    <w:rsid w:val="00A65D2E"/>
    <w:rsid w:val="00A65D51"/>
    <w:rsid w:val="00A6694B"/>
    <w:rsid w:val="00A70852"/>
    <w:rsid w:val="00A70B4B"/>
    <w:rsid w:val="00A70C50"/>
    <w:rsid w:val="00A72A25"/>
    <w:rsid w:val="00A72AE7"/>
    <w:rsid w:val="00A73E85"/>
    <w:rsid w:val="00A75389"/>
    <w:rsid w:val="00A80123"/>
    <w:rsid w:val="00A80BC2"/>
    <w:rsid w:val="00A8119B"/>
    <w:rsid w:val="00A81AEC"/>
    <w:rsid w:val="00A83D58"/>
    <w:rsid w:val="00A83F5E"/>
    <w:rsid w:val="00A84148"/>
    <w:rsid w:val="00A84E00"/>
    <w:rsid w:val="00A854C8"/>
    <w:rsid w:val="00A879F9"/>
    <w:rsid w:val="00A87CD9"/>
    <w:rsid w:val="00A87D1E"/>
    <w:rsid w:val="00A90867"/>
    <w:rsid w:val="00A90F92"/>
    <w:rsid w:val="00A91181"/>
    <w:rsid w:val="00A924B1"/>
    <w:rsid w:val="00A92D7E"/>
    <w:rsid w:val="00A93958"/>
    <w:rsid w:val="00A94857"/>
    <w:rsid w:val="00A95C1D"/>
    <w:rsid w:val="00A967D3"/>
    <w:rsid w:val="00A97FFC"/>
    <w:rsid w:val="00AA09F5"/>
    <w:rsid w:val="00AA0EE3"/>
    <w:rsid w:val="00AA1E21"/>
    <w:rsid w:val="00AA2408"/>
    <w:rsid w:val="00AA34D7"/>
    <w:rsid w:val="00AA42C7"/>
    <w:rsid w:val="00AA4CE5"/>
    <w:rsid w:val="00AA505E"/>
    <w:rsid w:val="00AA6394"/>
    <w:rsid w:val="00AA73E2"/>
    <w:rsid w:val="00AB2FEE"/>
    <w:rsid w:val="00AB3521"/>
    <w:rsid w:val="00AB35AB"/>
    <w:rsid w:val="00AB3D15"/>
    <w:rsid w:val="00AB3D2B"/>
    <w:rsid w:val="00AB3E3D"/>
    <w:rsid w:val="00AB405B"/>
    <w:rsid w:val="00AB44FB"/>
    <w:rsid w:val="00AB6A31"/>
    <w:rsid w:val="00AC23B2"/>
    <w:rsid w:val="00AC3854"/>
    <w:rsid w:val="00AC40CE"/>
    <w:rsid w:val="00AC46D9"/>
    <w:rsid w:val="00AC5D73"/>
    <w:rsid w:val="00AC6047"/>
    <w:rsid w:val="00AC6240"/>
    <w:rsid w:val="00AC62FD"/>
    <w:rsid w:val="00AC6601"/>
    <w:rsid w:val="00AC67A4"/>
    <w:rsid w:val="00AC7F54"/>
    <w:rsid w:val="00AD15B4"/>
    <w:rsid w:val="00AD1D65"/>
    <w:rsid w:val="00AD1FE1"/>
    <w:rsid w:val="00AD20EF"/>
    <w:rsid w:val="00AD3005"/>
    <w:rsid w:val="00AD3295"/>
    <w:rsid w:val="00AD37CC"/>
    <w:rsid w:val="00AD3C04"/>
    <w:rsid w:val="00AD5AF0"/>
    <w:rsid w:val="00AD60A8"/>
    <w:rsid w:val="00AE09F1"/>
    <w:rsid w:val="00AE0A5B"/>
    <w:rsid w:val="00AE0FB5"/>
    <w:rsid w:val="00AE12FA"/>
    <w:rsid w:val="00AE23E3"/>
    <w:rsid w:val="00AE253D"/>
    <w:rsid w:val="00AE2C32"/>
    <w:rsid w:val="00AE333D"/>
    <w:rsid w:val="00AE4A54"/>
    <w:rsid w:val="00AE4DF4"/>
    <w:rsid w:val="00AE5D85"/>
    <w:rsid w:val="00AE5F1F"/>
    <w:rsid w:val="00AE6494"/>
    <w:rsid w:val="00AE6A15"/>
    <w:rsid w:val="00AE6ED7"/>
    <w:rsid w:val="00AF00F8"/>
    <w:rsid w:val="00AF0C63"/>
    <w:rsid w:val="00AF23A8"/>
    <w:rsid w:val="00AF2679"/>
    <w:rsid w:val="00AF3349"/>
    <w:rsid w:val="00AF35E5"/>
    <w:rsid w:val="00AF4442"/>
    <w:rsid w:val="00AF6658"/>
    <w:rsid w:val="00AF686D"/>
    <w:rsid w:val="00AF6B48"/>
    <w:rsid w:val="00AF6CD8"/>
    <w:rsid w:val="00AF79FF"/>
    <w:rsid w:val="00B00980"/>
    <w:rsid w:val="00B01A62"/>
    <w:rsid w:val="00B0207A"/>
    <w:rsid w:val="00B02647"/>
    <w:rsid w:val="00B040EF"/>
    <w:rsid w:val="00B05289"/>
    <w:rsid w:val="00B0654C"/>
    <w:rsid w:val="00B079C1"/>
    <w:rsid w:val="00B07C67"/>
    <w:rsid w:val="00B10F2E"/>
    <w:rsid w:val="00B10F39"/>
    <w:rsid w:val="00B113B8"/>
    <w:rsid w:val="00B127BB"/>
    <w:rsid w:val="00B127FD"/>
    <w:rsid w:val="00B128EE"/>
    <w:rsid w:val="00B13296"/>
    <w:rsid w:val="00B14686"/>
    <w:rsid w:val="00B146E8"/>
    <w:rsid w:val="00B16BAF"/>
    <w:rsid w:val="00B16CAA"/>
    <w:rsid w:val="00B16F3D"/>
    <w:rsid w:val="00B207B0"/>
    <w:rsid w:val="00B207BD"/>
    <w:rsid w:val="00B220E4"/>
    <w:rsid w:val="00B22587"/>
    <w:rsid w:val="00B22C29"/>
    <w:rsid w:val="00B23FAC"/>
    <w:rsid w:val="00B24231"/>
    <w:rsid w:val="00B24BAE"/>
    <w:rsid w:val="00B26B71"/>
    <w:rsid w:val="00B300FB"/>
    <w:rsid w:val="00B31FBE"/>
    <w:rsid w:val="00B31FE7"/>
    <w:rsid w:val="00B32357"/>
    <w:rsid w:val="00B33814"/>
    <w:rsid w:val="00B35B38"/>
    <w:rsid w:val="00B35BE8"/>
    <w:rsid w:val="00B36682"/>
    <w:rsid w:val="00B366C8"/>
    <w:rsid w:val="00B37482"/>
    <w:rsid w:val="00B379E5"/>
    <w:rsid w:val="00B40466"/>
    <w:rsid w:val="00B4559E"/>
    <w:rsid w:val="00B45BAD"/>
    <w:rsid w:val="00B513CC"/>
    <w:rsid w:val="00B51DC4"/>
    <w:rsid w:val="00B52BBB"/>
    <w:rsid w:val="00B52F16"/>
    <w:rsid w:val="00B540FB"/>
    <w:rsid w:val="00B556B6"/>
    <w:rsid w:val="00B559B0"/>
    <w:rsid w:val="00B57ED0"/>
    <w:rsid w:val="00B61E6B"/>
    <w:rsid w:val="00B61F0B"/>
    <w:rsid w:val="00B6224F"/>
    <w:rsid w:val="00B62596"/>
    <w:rsid w:val="00B62F05"/>
    <w:rsid w:val="00B647A5"/>
    <w:rsid w:val="00B65C22"/>
    <w:rsid w:val="00B674EE"/>
    <w:rsid w:val="00B703F1"/>
    <w:rsid w:val="00B71385"/>
    <w:rsid w:val="00B716CE"/>
    <w:rsid w:val="00B71EE5"/>
    <w:rsid w:val="00B722E8"/>
    <w:rsid w:val="00B723CE"/>
    <w:rsid w:val="00B7412B"/>
    <w:rsid w:val="00B744E0"/>
    <w:rsid w:val="00B76655"/>
    <w:rsid w:val="00B77A48"/>
    <w:rsid w:val="00B80175"/>
    <w:rsid w:val="00B801CE"/>
    <w:rsid w:val="00B809AC"/>
    <w:rsid w:val="00B81906"/>
    <w:rsid w:val="00B81F27"/>
    <w:rsid w:val="00B82F9C"/>
    <w:rsid w:val="00B83625"/>
    <w:rsid w:val="00B83FBC"/>
    <w:rsid w:val="00B846D5"/>
    <w:rsid w:val="00B84A45"/>
    <w:rsid w:val="00B867FF"/>
    <w:rsid w:val="00B87161"/>
    <w:rsid w:val="00B87BCB"/>
    <w:rsid w:val="00B87C89"/>
    <w:rsid w:val="00B90720"/>
    <w:rsid w:val="00B90CC2"/>
    <w:rsid w:val="00B920DB"/>
    <w:rsid w:val="00B93437"/>
    <w:rsid w:val="00B93CC5"/>
    <w:rsid w:val="00B93CD7"/>
    <w:rsid w:val="00B948A5"/>
    <w:rsid w:val="00B94BA4"/>
    <w:rsid w:val="00B94CAF"/>
    <w:rsid w:val="00B958E3"/>
    <w:rsid w:val="00B974BE"/>
    <w:rsid w:val="00B97E2A"/>
    <w:rsid w:val="00BA0099"/>
    <w:rsid w:val="00BA0F80"/>
    <w:rsid w:val="00BA2021"/>
    <w:rsid w:val="00BA26DE"/>
    <w:rsid w:val="00BA2A62"/>
    <w:rsid w:val="00BA3E9B"/>
    <w:rsid w:val="00BA46BE"/>
    <w:rsid w:val="00BA5475"/>
    <w:rsid w:val="00BA6F3F"/>
    <w:rsid w:val="00BA7704"/>
    <w:rsid w:val="00BB0036"/>
    <w:rsid w:val="00BB2C96"/>
    <w:rsid w:val="00BB3099"/>
    <w:rsid w:val="00BB32F0"/>
    <w:rsid w:val="00BB3A27"/>
    <w:rsid w:val="00BB450D"/>
    <w:rsid w:val="00BB5415"/>
    <w:rsid w:val="00BB6407"/>
    <w:rsid w:val="00BB6568"/>
    <w:rsid w:val="00BB6583"/>
    <w:rsid w:val="00BB6CC0"/>
    <w:rsid w:val="00BB7D65"/>
    <w:rsid w:val="00BC03A0"/>
    <w:rsid w:val="00BC0642"/>
    <w:rsid w:val="00BC1F6D"/>
    <w:rsid w:val="00BC258E"/>
    <w:rsid w:val="00BC3845"/>
    <w:rsid w:val="00BC3BF4"/>
    <w:rsid w:val="00BC4FB2"/>
    <w:rsid w:val="00BC5ECC"/>
    <w:rsid w:val="00BC76BC"/>
    <w:rsid w:val="00BC77AA"/>
    <w:rsid w:val="00BC79BB"/>
    <w:rsid w:val="00BC7AA0"/>
    <w:rsid w:val="00BD1863"/>
    <w:rsid w:val="00BD298E"/>
    <w:rsid w:val="00BD2A67"/>
    <w:rsid w:val="00BD2D77"/>
    <w:rsid w:val="00BD2D7E"/>
    <w:rsid w:val="00BD3DC1"/>
    <w:rsid w:val="00BD41F0"/>
    <w:rsid w:val="00BD4D35"/>
    <w:rsid w:val="00BD5A27"/>
    <w:rsid w:val="00BD6321"/>
    <w:rsid w:val="00BE0013"/>
    <w:rsid w:val="00BE090C"/>
    <w:rsid w:val="00BE19E4"/>
    <w:rsid w:val="00BE1FFE"/>
    <w:rsid w:val="00BE2E4E"/>
    <w:rsid w:val="00BE323F"/>
    <w:rsid w:val="00BE384B"/>
    <w:rsid w:val="00BE3F6E"/>
    <w:rsid w:val="00BE4DA8"/>
    <w:rsid w:val="00BE5A89"/>
    <w:rsid w:val="00BE6998"/>
    <w:rsid w:val="00BF3139"/>
    <w:rsid w:val="00BF47D3"/>
    <w:rsid w:val="00BF4CC4"/>
    <w:rsid w:val="00BF5349"/>
    <w:rsid w:val="00BF6ACA"/>
    <w:rsid w:val="00BF6D65"/>
    <w:rsid w:val="00BF6EC4"/>
    <w:rsid w:val="00C00E63"/>
    <w:rsid w:val="00C01E90"/>
    <w:rsid w:val="00C01F5B"/>
    <w:rsid w:val="00C030B1"/>
    <w:rsid w:val="00C0445C"/>
    <w:rsid w:val="00C0528C"/>
    <w:rsid w:val="00C05317"/>
    <w:rsid w:val="00C056A3"/>
    <w:rsid w:val="00C059D0"/>
    <w:rsid w:val="00C064EE"/>
    <w:rsid w:val="00C0781C"/>
    <w:rsid w:val="00C07D3C"/>
    <w:rsid w:val="00C11DAB"/>
    <w:rsid w:val="00C12453"/>
    <w:rsid w:val="00C12808"/>
    <w:rsid w:val="00C128C5"/>
    <w:rsid w:val="00C12C0D"/>
    <w:rsid w:val="00C13B32"/>
    <w:rsid w:val="00C149F0"/>
    <w:rsid w:val="00C16661"/>
    <w:rsid w:val="00C20717"/>
    <w:rsid w:val="00C208FE"/>
    <w:rsid w:val="00C2109F"/>
    <w:rsid w:val="00C22822"/>
    <w:rsid w:val="00C22FA6"/>
    <w:rsid w:val="00C231B4"/>
    <w:rsid w:val="00C24077"/>
    <w:rsid w:val="00C24BB9"/>
    <w:rsid w:val="00C2631F"/>
    <w:rsid w:val="00C26864"/>
    <w:rsid w:val="00C26EEB"/>
    <w:rsid w:val="00C278E3"/>
    <w:rsid w:val="00C31195"/>
    <w:rsid w:val="00C3173B"/>
    <w:rsid w:val="00C3233E"/>
    <w:rsid w:val="00C326B9"/>
    <w:rsid w:val="00C328E3"/>
    <w:rsid w:val="00C335EB"/>
    <w:rsid w:val="00C341A0"/>
    <w:rsid w:val="00C360BB"/>
    <w:rsid w:val="00C36BBB"/>
    <w:rsid w:val="00C36F03"/>
    <w:rsid w:val="00C36FBD"/>
    <w:rsid w:val="00C37848"/>
    <w:rsid w:val="00C37F62"/>
    <w:rsid w:val="00C4038E"/>
    <w:rsid w:val="00C40E1C"/>
    <w:rsid w:val="00C41AD9"/>
    <w:rsid w:val="00C4256D"/>
    <w:rsid w:val="00C42746"/>
    <w:rsid w:val="00C43027"/>
    <w:rsid w:val="00C43773"/>
    <w:rsid w:val="00C439BB"/>
    <w:rsid w:val="00C44597"/>
    <w:rsid w:val="00C44BC5"/>
    <w:rsid w:val="00C44EE4"/>
    <w:rsid w:val="00C45152"/>
    <w:rsid w:val="00C461EC"/>
    <w:rsid w:val="00C47EAC"/>
    <w:rsid w:val="00C50905"/>
    <w:rsid w:val="00C5101F"/>
    <w:rsid w:val="00C5166C"/>
    <w:rsid w:val="00C518FB"/>
    <w:rsid w:val="00C52CA8"/>
    <w:rsid w:val="00C53FC4"/>
    <w:rsid w:val="00C56DB8"/>
    <w:rsid w:val="00C606BB"/>
    <w:rsid w:val="00C608CB"/>
    <w:rsid w:val="00C60971"/>
    <w:rsid w:val="00C60ACA"/>
    <w:rsid w:val="00C61254"/>
    <w:rsid w:val="00C61C18"/>
    <w:rsid w:val="00C652D8"/>
    <w:rsid w:val="00C65BF4"/>
    <w:rsid w:val="00C66036"/>
    <w:rsid w:val="00C70507"/>
    <w:rsid w:val="00C7293D"/>
    <w:rsid w:val="00C749DD"/>
    <w:rsid w:val="00C74F4C"/>
    <w:rsid w:val="00C7693E"/>
    <w:rsid w:val="00C77BBB"/>
    <w:rsid w:val="00C77BBC"/>
    <w:rsid w:val="00C80539"/>
    <w:rsid w:val="00C80AC6"/>
    <w:rsid w:val="00C80D65"/>
    <w:rsid w:val="00C814D4"/>
    <w:rsid w:val="00C81774"/>
    <w:rsid w:val="00C81C10"/>
    <w:rsid w:val="00C82D45"/>
    <w:rsid w:val="00C82E75"/>
    <w:rsid w:val="00C8320A"/>
    <w:rsid w:val="00C834E3"/>
    <w:rsid w:val="00C83848"/>
    <w:rsid w:val="00C842F4"/>
    <w:rsid w:val="00C84E2D"/>
    <w:rsid w:val="00C84F54"/>
    <w:rsid w:val="00C853EC"/>
    <w:rsid w:val="00C85529"/>
    <w:rsid w:val="00C863E6"/>
    <w:rsid w:val="00C86666"/>
    <w:rsid w:val="00C86703"/>
    <w:rsid w:val="00C86871"/>
    <w:rsid w:val="00C86B5E"/>
    <w:rsid w:val="00C8748F"/>
    <w:rsid w:val="00C87A27"/>
    <w:rsid w:val="00C87F22"/>
    <w:rsid w:val="00C901C7"/>
    <w:rsid w:val="00C93DCB"/>
    <w:rsid w:val="00C946D3"/>
    <w:rsid w:val="00C952BD"/>
    <w:rsid w:val="00C9578D"/>
    <w:rsid w:val="00C961B6"/>
    <w:rsid w:val="00C962A9"/>
    <w:rsid w:val="00C96601"/>
    <w:rsid w:val="00C96C0B"/>
    <w:rsid w:val="00C97387"/>
    <w:rsid w:val="00C975BD"/>
    <w:rsid w:val="00C97956"/>
    <w:rsid w:val="00CA06F9"/>
    <w:rsid w:val="00CA1A13"/>
    <w:rsid w:val="00CA1EDA"/>
    <w:rsid w:val="00CA5BD0"/>
    <w:rsid w:val="00CB1070"/>
    <w:rsid w:val="00CB2246"/>
    <w:rsid w:val="00CB2303"/>
    <w:rsid w:val="00CB2CDB"/>
    <w:rsid w:val="00CB350F"/>
    <w:rsid w:val="00CB3578"/>
    <w:rsid w:val="00CB3882"/>
    <w:rsid w:val="00CB3AE5"/>
    <w:rsid w:val="00CB4730"/>
    <w:rsid w:val="00CB4B4C"/>
    <w:rsid w:val="00CB5369"/>
    <w:rsid w:val="00CB590D"/>
    <w:rsid w:val="00CB7F33"/>
    <w:rsid w:val="00CC1D62"/>
    <w:rsid w:val="00CC2318"/>
    <w:rsid w:val="00CC240E"/>
    <w:rsid w:val="00CC308C"/>
    <w:rsid w:val="00CC3CA4"/>
    <w:rsid w:val="00CC3E10"/>
    <w:rsid w:val="00CC4AE3"/>
    <w:rsid w:val="00CC4DDB"/>
    <w:rsid w:val="00CC5599"/>
    <w:rsid w:val="00CC61B1"/>
    <w:rsid w:val="00CC6CA0"/>
    <w:rsid w:val="00CC6E12"/>
    <w:rsid w:val="00CD0548"/>
    <w:rsid w:val="00CD3322"/>
    <w:rsid w:val="00CD421D"/>
    <w:rsid w:val="00CD448B"/>
    <w:rsid w:val="00CD4A0D"/>
    <w:rsid w:val="00CD6DAB"/>
    <w:rsid w:val="00CD7829"/>
    <w:rsid w:val="00CE017E"/>
    <w:rsid w:val="00CE065C"/>
    <w:rsid w:val="00CE102F"/>
    <w:rsid w:val="00CE1057"/>
    <w:rsid w:val="00CE10BD"/>
    <w:rsid w:val="00CE2161"/>
    <w:rsid w:val="00CE222E"/>
    <w:rsid w:val="00CE2EA6"/>
    <w:rsid w:val="00CE3405"/>
    <w:rsid w:val="00CE3E91"/>
    <w:rsid w:val="00CE5D2E"/>
    <w:rsid w:val="00CE5F36"/>
    <w:rsid w:val="00CE6F40"/>
    <w:rsid w:val="00CE77E7"/>
    <w:rsid w:val="00CF0571"/>
    <w:rsid w:val="00CF085B"/>
    <w:rsid w:val="00CF3B89"/>
    <w:rsid w:val="00CF4BC9"/>
    <w:rsid w:val="00CF600C"/>
    <w:rsid w:val="00CF69B3"/>
    <w:rsid w:val="00CF6B1B"/>
    <w:rsid w:val="00D00381"/>
    <w:rsid w:val="00D009A3"/>
    <w:rsid w:val="00D011EF"/>
    <w:rsid w:val="00D0134B"/>
    <w:rsid w:val="00D025B8"/>
    <w:rsid w:val="00D02BC7"/>
    <w:rsid w:val="00D0349C"/>
    <w:rsid w:val="00D03B82"/>
    <w:rsid w:val="00D04020"/>
    <w:rsid w:val="00D04F8E"/>
    <w:rsid w:val="00D05412"/>
    <w:rsid w:val="00D0606B"/>
    <w:rsid w:val="00D06C10"/>
    <w:rsid w:val="00D07EC0"/>
    <w:rsid w:val="00D101B8"/>
    <w:rsid w:val="00D10A78"/>
    <w:rsid w:val="00D10D93"/>
    <w:rsid w:val="00D12D17"/>
    <w:rsid w:val="00D1367A"/>
    <w:rsid w:val="00D15A56"/>
    <w:rsid w:val="00D15E8A"/>
    <w:rsid w:val="00D16195"/>
    <w:rsid w:val="00D1655B"/>
    <w:rsid w:val="00D16813"/>
    <w:rsid w:val="00D16FD6"/>
    <w:rsid w:val="00D1717F"/>
    <w:rsid w:val="00D17B35"/>
    <w:rsid w:val="00D17EF5"/>
    <w:rsid w:val="00D207FD"/>
    <w:rsid w:val="00D21097"/>
    <w:rsid w:val="00D21667"/>
    <w:rsid w:val="00D224C5"/>
    <w:rsid w:val="00D2306E"/>
    <w:rsid w:val="00D234F2"/>
    <w:rsid w:val="00D238CA"/>
    <w:rsid w:val="00D245FD"/>
    <w:rsid w:val="00D25D74"/>
    <w:rsid w:val="00D272D7"/>
    <w:rsid w:val="00D27EB6"/>
    <w:rsid w:val="00D30320"/>
    <w:rsid w:val="00D31A22"/>
    <w:rsid w:val="00D31B13"/>
    <w:rsid w:val="00D332DC"/>
    <w:rsid w:val="00D334F5"/>
    <w:rsid w:val="00D33779"/>
    <w:rsid w:val="00D33B98"/>
    <w:rsid w:val="00D33BF5"/>
    <w:rsid w:val="00D3404A"/>
    <w:rsid w:val="00D35BB8"/>
    <w:rsid w:val="00D36444"/>
    <w:rsid w:val="00D3738F"/>
    <w:rsid w:val="00D3799A"/>
    <w:rsid w:val="00D37AB8"/>
    <w:rsid w:val="00D42BDD"/>
    <w:rsid w:val="00D43E5A"/>
    <w:rsid w:val="00D44684"/>
    <w:rsid w:val="00D45737"/>
    <w:rsid w:val="00D46C05"/>
    <w:rsid w:val="00D471A8"/>
    <w:rsid w:val="00D47EAB"/>
    <w:rsid w:val="00D51B85"/>
    <w:rsid w:val="00D51BAC"/>
    <w:rsid w:val="00D51D4D"/>
    <w:rsid w:val="00D52471"/>
    <w:rsid w:val="00D52848"/>
    <w:rsid w:val="00D52EAA"/>
    <w:rsid w:val="00D53313"/>
    <w:rsid w:val="00D53F7D"/>
    <w:rsid w:val="00D547B7"/>
    <w:rsid w:val="00D54BC9"/>
    <w:rsid w:val="00D553EA"/>
    <w:rsid w:val="00D560C0"/>
    <w:rsid w:val="00D5658C"/>
    <w:rsid w:val="00D61A30"/>
    <w:rsid w:val="00D624C7"/>
    <w:rsid w:val="00D627D6"/>
    <w:rsid w:val="00D634B3"/>
    <w:rsid w:val="00D657A7"/>
    <w:rsid w:val="00D65EF2"/>
    <w:rsid w:val="00D66124"/>
    <w:rsid w:val="00D66E90"/>
    <w:rsid w:val="00D70401"/>
    <w:rsid w:val="00D708D7"/>
    <w:rsid w:val="00D7261C"/>
    <w:rsid w:val="00D72773"/>
    <w:rsid w:val="00D72C45"/>
    <w:rsid w:val="00D7318F"/>
    <w:rsid w:val="00D73A9C"/>
    <w:rsid w:val="00D740D9"/>
    <w:rsid w:val="00D7507A"/>
    <w:rsid w:val="00D753DA"/>
    <w:rsid w:val="00D7616A"/>
    <w:rsid w:val="00D762D4"/>
    <w:rsid w:val="00D7641F"/>
    <w:rsid w:val="00D76480"/>
    <w:rsid w:val="00D7665A"/>
    <w:rsid w:val="00D772F0"/>
    <w:rsid w:val="00D778E9"/>
    <w:rsid w:val="00D77D01"/>
    <w:rsid w:val="00D77F70"/>
    <w:rsid w:val="00D77F82"/>
    <w:rsid w:val="00D8216B"/>
    <w:rsid w:val="00D82368"/>
    <w:rsid w:val="00D833FE"/>
    <w:rsid w:val="00D838FF"/>
    <w:rsid w:val="00D85167"/>
    <w:rsid w:val="00D857A8"/>
    <w:rsid w:val="00D8607A"/>
    <w:rsid w:val="00D868B8"/>
    <w:rsid w:val="00D87283"/>
    <w:rsid w:val="00D8763E"/>
    <w:rsid w:val="00D87781"/>
    <w:rsid w:val="00D87D6E"/>
    <w:rsid w:val="00D9066A"/>
    <w:rsid w:val="00D92E29"/>
    <w:rsid w:val="00D930AF"/>
    <w:rsid w:val="00D93A38"/>
    <w:rsid w:val="00D93D38"/>
    <w:rsid w:val="00D93EF1"/>
    <w:rsid w:val="00D9421A"/>
    <w:rsid w:val="00D95C64"/>
    <w:rsid w:val="00D95E31"/>
    <w:rsid w:val="00D95F5E"/>
    <w:rsid w:val="00D9730C"/>
    <w:rsid w:val="00DA07D5"/>
    <w:rsid w:val="00DA0E1E"/>
    <w:rsid w:val="00DA122C"/>
    <w:rsid w:val="00DA143E"/>
    <w:rsid w:val="00DA210F"/>
    <w:rsid w:val="00DA23A1"/>
    <w:rsid w:val="00DA26B9"/>
    <w:rsid w:val="00DA2A7E"/>
    <w:rsid w:val="00DA4ABB"/>
    <w:rsid w:val="00DA7CB0"/>
    <w:rsid w:val="00DB1F2B"/>
    <w:rsid w:val="00DB1FD8"/>
    <w:rsid w:val="00DB436C"/>
    <w:rsid w:val="00DB5E00"/>
    <w:rsid w:val="00DB702A"/>
    <w:rsid w:val="00DB764B"/>
    <w:rsid w:val="00DB783C"/>
    <w:rsid w:val="00DB7C61"/>
    <w:rsid w:val="00DC3142"/>
    <w:rsid w:val="00DC4B66"/>
    <w:rsid w:val="00DC4C76"/>
    <w:rsid w:val="00DC50DB"/>
    <w:rsid w:val="00DC5112"/>
    <w:rsid w:val="00DC526F"/>
    <w:rsid w:val="00DC5E53"/>
    <w:rsid w:val="00DC63A8"/>
    <w:rsid w:val="00DC6906"/>
    <w:rsid w:val="00DC7EB7"/>
    <w:rsid w:val="00DD1495"/>
    <w:rsid w:val="00DD160A"/>
    <w:rsid w:val="00DD21FE"/>
    <w:rsid w:val="00DD2F92"/>
    <w:rsid w:val="00DD461F"/>
    <w:rsid w:val="00DD5297"/>
    <w:rsid w:val="00DD669A"/>
    <w:rsid w:val="00DD66E4"/>
    <w:rsid w:val="00DD7286"/>
    <w:rsid w:val="00DD77EE"/>
    <w:rsid w:val="00DE0742"/>
    <w:rsid w:val="00DE13AD"/>
    <w:rsid w:val="00DE337C"/>
    <w:rsid w:val="00DE3B60"/>
    <w:rsid w:val="00DE43BC"/>
    <w:rsid w:val="00DE46AE"/>
    <w:rsid w:val="00DE506A"/>
    <w:rsid w:val="00DE50B5"/>
    <w:rsid w:val="00DE5B51"/>
    <w:rsid w:val="00DE5E2A"/>
    <w:rsid w:val="00DE62FF"/>
    <w:rsid w:val="00DE66C9"/>
    <w:rsid w:val="00DE7594"/>
    <w:rsid w:val="00DF1626"/>
    <w:rsid w:val="00DF30AC"/>
    <w:rsid w:val="00DF44AB"/>
    <w:rsid w:val="00DF4D11"/>
    <w:rsid w:val="00DF5F41"/>
    <w:rsid w:val="00DF6879"/>
    <w:rsid w:val="00DF7E65"/>
    <w:rsid w:val="00DF7F85"/>
    <w:rsid w:val="00E00C1D"/>
    <w:rsid w:val="00E00EC5"/>
    <w:rsid w:val="00E00EFB"/>
    <w:rsid w:val="00E018D5"/>
    <w:rsid w:val="00E01A5E"/>
    <w:rsid w:val="00E020E7"/>
    <w:rsid w:val="00E02DAE"/>
    <w:rsid w:val="00E02FE8"/>
    <w:rsid w:val="00E031EF"/>
    <w:rsid w:val="00E03281"/>
    <w:rsid w:val="00E03EFF"/>
    <w:rsid w:val="00E04E64"/>
    <w:rsid w:val="00E0550A"/>
    <w:rsid w:val="00E075CF"/>
    <w:rsid w:val="00E0776D"/>
    <w:rsid w:val="00E10427"/>
    <w:rsid w:val="00E111C8"/>
    <w:rsid w:val="00E126B8"/>
    <w:rsid w:val="00E12860"/>
    <w:rsid w:val="00E13EFF"/>
    <w:rsid w:val="00E14087"/>
    <w:rsid w:val="00E14442"/>
    <w:rsid w:val="00E14789"/>
    <w:rsid w:val="00E147DA"/>
    <w:rsid w:val="00E16772"/>
    <w:rsid w:val="00E16AC6"/>
    <w:rsid w:val="00E16BED"/>
    <w:rsid w:val="00E170BB"/>
    <w:rsid w:val="00E172AA"/>
    <w:rsid w:val="00E17CC3"/>
    <w:rsid w:val="00E17E99"/>
    <w:rsid w:val="00E208CC"/>
    <w:rsid w:val="00E220A2"/>
    <w:rsid w:val="00E22711"/>
    <w:rsid w:val="00E22CA2"/>
    <w:rsid w:val="00E235A1"/>
    <w:rsid w:val="00E2378F"/>
    <w:rsid w:val="00E23B76"/>
    <w:rsid w:val="00E24154"/>
    <w:rsid w:val="00E24C7E"/>
    <w:rsid w:val="00E24FD6"/>
    <w:rsid w:val="00E277BF"/>
    <w:rsid w:val="00E27F69"/>
    <w:rsid w:val="00E309D0"/>
    <w:rsid w:val="00E315C6"/>
    <w:rsid w:val="00E33856"/>
    <w:rsid w:val="00E33B73"/>
    <w:rsid w:val="00E341CE"/>
    <w:rsid w:val="00E37307"/>
    <w:rsid w:val="00E42CED"/>
    <w:rsid w:val="00E42F1A"/>
    <w:rsid w:val="00E4326C"/>
    <w:rsid w:val="00E432B6"/>
    <w:rsid w:val="00E43371"/>
    <w:rsid w:val="00E451BC"/>
    <w:rsid w:val="00E45BD5"/>
    <w:rsid w:val="00E45ED9"/>
    <w:rsid w:val="00E462D0"/>
    <w:rsid w:val="00E46C5E"/>
    <w:rsid w:val="00E47141"/>
    <w:rsid w:val="00E50B72"/>
    <w:rsid w:val="00E50BA7"/>
    <w:rsid w:val="00E51729"/>
    <w:rsid w:val="00E51BBF"/>
    <w:rsid w:val="00E51CFC"/>
    <w:rsid w:val="00E53966"/>
    <w:rsid w:val="00E53C6D"/>
    <w:rsid w:val="00E54BAB"/>
    <w:rsid w:val="00E56377"/>
    <w:rsid w:val="00E5642E"/>
    <w:rsid w:val="00E57AE6"/>
    <w:rsid w:val="00E601F6"/>
    <w:rsid w:val="00E6049E"/>
    <w:rsid w:val="00E60D43"/>
    <w:rsid w:val="00E60F50"/>
    <w:rsid w:val="00E61048"/>
    <w:rsid w:val="00E6129E"/>
    <w:rsid w:val="00E61FBF"/>
    <w:rsid w:val="00E62753"/>
    <w:rsid w:val="00E63277"/>
    <w:rsid w:val="00E63467"/>
    <w:rsid w:val="00E640A5"/>
    <w:rsid w:val="00E6456B"/>
    <w:rsid w:val="00E64F54"/>
    <w:rsid w:val="00E650E9"/>
    <w:rsid w:val="00E6764C"/>
    <w:rsid w:val="00E67A42"/>
    <w:rsid w:val="00E67AF4"/>
    <w:rsid w:val="00E704B5"/>
    <w:rsid w:val="00E71DFE"/>
    <w:rsid w:val="00E71E5C"/>
    <w:rsid w:val="00E72052"/>
    <w:rsid w:val="00E72247"/>
    <w:rsid w:val="00E72AED"/>
    <w:rsid w:val="00E72E07"/>
    <w:rsid w:val="00E73B06"/>
    <w:rsid w:val="00E73EDA"/>
    <w:rsid w:val="00E75F13"/>
    <w:rsid w:val="00E769A5"/>
    <w:rsid w:val="00E774D9"/>
    <w:rsid w:val="00E82DF4"/>
    <w:rsid w:val="00E83C79"/>
    <w:rsid w:val="00E858AD"/>
    <w:rsid w:val="00E858BC"/>
    <w:rsid w:val="00E8605F"/>
    <w:rsid w:val="00E86A9E"/>
    <w:rsid w:val="00E86F9A"/>
    <w:rsid w:val="00E9084C"/>
    <w:rsid w:val="00E91622"/>
    <w:rsid w:val="00E91AA7"/>
    <w:rsid w:val="00E93106"/>
    <w:rsid w:val="00E93EB8"/>
    <w:rsid w:val="00E941F3"/>
    <w:rsid w:val="00E94D6D"/>
    <w:rsid w:val="00E94F83"/>
    <w:rsid w:val="00E956E4"/>
    <w:rsid w:val="00E95FC7"/>
    <w:rsid w:val="00E96F9F"/>
    <w:rsid w:val="00E97CF7"/>
    <w:rsid w:val="00EA02C3"/>
    <w:rsid w:val="00EA11A0"/>
    <w:rsid w:val="00EA1799"/>
    <w:rsid w:val="00EA1924"/>
    <w:rsid w:val="00EA2E24"/>
    <w:rsid w:val="00EA35B6"/>
    <w:rsid w:val="00EA3C69"/>
    <w:rsid w:val="00EA5936"/>
    <w:rsid w:val="00EA615B"/>
    <w:rsid w:val="00EA67C9"/>
    <w:rsid w:val="00EA7C3B"/>
    <w:rsid w:val="00EB0ABF"/>
    <w:rsid w:val="00EB1F4A"/>
    <w:rsid w:val="00EB24FC"/>
    <w:rsid w:val="00EB2F61"/>
    <w:rsid w:val="00EB3C75"/>
    <w:rsid w:val="00EB47C3"/>
    <w:rsid w:val="00EB4902"/>
    <w:rsid w:val="00EB4C20"/>
    <w:rsid w:val="00EB5397"/>
    <w:rsid w:val="00EB5D22"/>
    <w:rsid w:val="00EB6510"/>
    <w:rsid w:val="00EB6A01"/>
    <w:rsid w:val="00EB6A7B"/>
    <w:rsid w:val="00EB702B"/>
    <w:rsid w:val="00EC058D"/>
    <w:rsid w:val="00EC06DC"/>
    <w:rsid w:val="00EC096F"/>
    <w:rsid w:val="00EC1BEC"/>
    <w:rsid w:val="00EC1E79"/>
    <w:rsid w:val="00EC2B15"/>
    <w:rsid w:val="00EC2C33"/>
    <w:rsid w:val="00EC6B72"/>
    <w:rsid w:val="00EC6F26"/>
    <w:rsid w:val="00ED047C"/>
    <w:rsid w:val="00ED0555"/>
    <w:rsid w:val="00ED05B7"/>
    <w:rsid w:val="00ED0FA7"/>
    <w:rsid w:val="00ED165D"/>
    <w:rsid w:val="00ED1BB8"/>
    <w:rsid w:val="00ED1D6D"/>
    <w:rsid w:val="00ED26C1"/>
    <w:rsid w:val="00ED2D03"/>
    <w:rsid w:val="00ED2D88"/>
    <w:rsid w:val="00ED3926"/>
    <w:rsid w:val="00ED5AA3"/>
    <w:rsid w:val="00ED6367"/>
    <w:rsid w:val="00ED6924"/>
    <w:rsid w:val="00ED7290"/>
    <w:rsid w:val="00ED7D51"/>
    <w:rsid w:val="00ED7E53"/>
    <w:rsid w:val="00EE0FC9"/>
    <w:rsid w:val="00EE12E6"/>
    <w:rsid w:val="00EE1A1C"/>
    <w:rsid w:val="00EE2A50"/>
    <w:rsid w:val="00EE2E99"/>
    <w:rsid w:val="00EE3408"/>
    <w:rsid w:val="00EE3CC9"/>
    <w:rsid w:val="00EE4AC8"/>
    <w:rsid w:val="00EE5AF9"/>
    <w:rsid w:val="00EE5E23"/>
    <w:rsid w:val="00EF04FF"/>
    <w:rsid w:val="00EF07A9"/>
    <w:rsid w:val="00EF09FB"/>
    <w:rsid w:val="00EF0EB4"/>
    <w:rsid w:val="00EF10B5"/>
    <w:rsid w:val="00EF1216"/>
    <w:rsid w:val="00EF1AF8"/>
    <w:rsid w:val="00EF279C"/>
    <w:rsid w:val="00EF2FB4"/>
    <w:rsid w:val="00EF30D5"/>
    <w:rsid w:val="00EF3B48"/>
    <w:rsid w:val="00EF43D8"/>
    <w:rsid w:val="00EF460B"/>
    <w:rsid w:val="00EF4E0C"/>
    <w:rsid w:val="00EF570D"/>
    <w:rsid w:val="00F00814"/>
    <w:rsid w:val="00F00D94"/>
    <w:rsid w:val="00F0133F"/>
    <w:rsid w:val="00F01DF4"/>
    <w:rsid w:val="00F01FA7"/>
    <w:rsid w:val="00F02875"/>
    <w:rsid w:val="00F05B2C"/>
    <w:rsid w:val="00F06F1C"/>
    <w:rsid w:val="00F0713B"/>
    <w:rsid w:val="00F1028E"/>
    <w:rsid w:val="00F11300"/>
    <w:rsid w:val="00F12158"/>
    <w:rsid w:val="00F12E32"/>
    <w:rsid w:val="00F13655"/>
    <w:rsid w:val="00F13C03"/>
    <w:rsid w:val="00F13F2C"/>
    <w:rsid w:val="00F14C28"/>
    <w:rsid w:val="00F14D13"/>
    <w:rsid w:val="00F161EA"/>
    <w:rsid w:val="00F1633B"/>
    <w:rsid w:val="00F16EA1"/>
    <w:rsid w:val="00F175D0"/>
    <w:rsid w:val="00F215DD"/>
    <w:rsid w:val="00F25103"/>
    <w:rsid w:val="00F25800"/>
    <w:rsid w:val="00F259A5"/>
    <w:rsid w:val="00F2604B"/>
    <w:rsid w:val="00F2733C"/>
    <w:rsid w:val="00F27E8A"/>
    <w:rsid w:val="00F3111D"/>
    <w:rsid w:val="00F31ACF"/>
    <w:rsid w:val="00F323E8"/>
    <w:rsid w:val="00F33B0C"/>
    <w:rsid w:val="00F340CC"/>
    <w:rsid w:val="00F352EF"/>
    <w:rsid w:val="00F35E16"/>
    <w:rsid w:val="00F364A2"/>
    <w:rsid w:val="00F36E3B"/>
    <w:rsid w:val="00F37B5B"/>
    <w:rsid w:val="00F40C0F"/>
    <w:rsid w:val="00F40DBE"/>
    <w:rsid w:val="00F41558"/>
    <w:rsid w:val="00F41F71"/>
    <w:rsid w:val="00F42292"/>
    <w:rsid w:val="00F44102"/>
    <w:rsid w:val="00F452FB"/>
    <w:rsid w:val="00F45C80"/>
    <w:rsid w:val="00F45DA1"/>
    <w:rsid w:val="00F4757D"/>
    <w:rsid w:val="00F509B1"/>
    <w:rsid w:val="00F50AAA"/>
    <w:rsid w:val="00F51E80"/>
    <w:rsid w:val="00F5237B"/>
    <w:rsid w:val="00F52D52"/>
    <w:rsid w:val="00F5467E"/>
    <w:rsid w:val="00F54779"/>
    <w:rsid w:val="00F54924"/>
    <w:rsid w:val="00F54D09"/>
    <w:rsid w:val="00F60B2A"/>
    <w:rsid w:val="00F62B0C"/>
    <w:rsid w:val="00F64BA4"/>
    <w:rsid w:val="00F65325"/>
    <w:rsid w:val="00F65454"/>
    <w:rsid w:val="00F6600F"/>
    <w:rsid w:val="00F66350"/>
    <w:rsid w:val="00F66478"/>
    <w:rsid w:val="00F672D3"/>
    <w:rsid w:val="00F675BB"/>
    <w:rsid w:val="00F70345"/>
    <w:rsid w:val="00F70609"/>
    <w:rsid w:val="00F70D69"/>
    <w:rsid w:val="00F71C28"/>
    <w:rsid w:val="00F71C80"/>
    <w:rsid w:val="00F71F84"/>
    <w:rsid w:val="00F72D78"/>
    <w:rsid w:val="00F73D98"/>
    <w:rsid w:val="00F74BF5"/>
    <w:rsid w:val="00F76D70"/>
    <w:rsid w:val="00F7772B"/>
    <w:rsid w:val="00F8037C"/>
    <w:rsid w:val="00F80BD8"/>
    <w:rsid w:val="00F80C30"/>
    <w:rsid w:val="00F81754"/>
    <w:rsid w:val="00F81F19"/>
    <w:rsid w:val="00F823C4"/>
    <w:rsid w:val="00F82E38"/>
    <w:rsid w:val="00F83806"/>
    <w:rsid w:val="00F83B7A"/>
    <w:rsid w:val="00F83FB9"/>
    <w:rsid w:val="00F8515F"/>
    <w:rsid w:val="00F854F0"/>
    <w:rsid w:val="00F861B0"/>
    <w:rsid w:val="00F867D1"/>
    <w:rsid w:val="00F868D3"/>
    <w:rsid w:val="00F86A74"/>
    <w:rsid w:val="00F8789E"/>
    <w:rsid w:val="00F90039"/>
    <w:rsid w:val="00F91A57"/>
    <w:rsid w:val="00F92FCC"/>
    <w:rsid w:val="00F945C9"/>
    <w:rsid w:val="00F9509B"/>
    <w:rsid w:val="00F95751"/>
    <w:rsid w:val="00F9708D"/>
    <w:rsid w:val="00FA415A"/>
    <w:rsid w:val="00FA4DFE"/>
    <w:rsid w:val="00FA4FB4"/>
    <w:rsid w:val="00FA58B5"/>
    <w:rsid w:val="00FA609C"/>
    <w:rsid w:val="00FB056F"/>
    <w:rsid w:val="00FB0A7A"/>
    <w:rsid w:val="00FB1C8F"/>
    <w:rsid w:val="00FB2BC6"/>
    <w:rsid w:val="00FB332B"/>
    <w:rsid w:val="00FB3A34"/>
    <w:rsid w:val="00FB44C2"/>
    <w:rsid w:val="00FB5505"/>
    <w:rsid w:val="00FB5954"/>
    <w:rsid w:val="00FC17B4"/>
    <w:rsid w:val="00FC3F1D"/>
    <w:rsid w:val="00FC51D9"/>
    <w:rsid w:val="00FC5228"/>
    <w:rsid w:val="00FC553E"/>
    <w:rsid w:val="00FC5772"/>
    <w:rsid w:val="00FC5DA2"/>
    <w:rsid w:val="00FC6421"/>
    <w:rsid w:val="00FC757D"/>
    <w:rsid w:val="00FD0434"/>
    <w:rsid w:val="00FD0449"/>
    <w:rsid w:val="00FD069F"/>
    <w:rsid w:val="00FD0D71"/>
    <w:rsid w:val="00FD2A3E"/>
    <w:rsid w:val="00FD38CA"/>
    <w:rsid w:val="00FD4BE6"/>
    <w:rsid w:val="00FD4DFF"/>
    <w:rsid w:val="00FD5182"/>
    <w:rsid w:val="00FD5D0A"/>
    <w:rsid w:val="00FD6231"/>
    <w:rsid w:val="00FD6EE7"/>
    <w:rsid w:val="00FD7A96"/>
    <w:rsid w:val="00FE0786"/>
    <w:rsid w:val="00FE1A56"/>
    <w:rsid w:val="00FE29BE"/>
    <w:rsid w:val="00FE4433"/>
    <w:rsid w:val="00FE44EE"/>
    <w:rsid w:val="00FE47C7"/>
    <w:rsid w:val="00FE4CC9"/>
    <w:rsid w:val="00FE57E3"/>
    <w:rsid w:val="00FE71F1"/>
    <w:rsid w:val="00FF0117"/>
    <w:rsid w:val="00FF0517"/>
    <w:rsid w:val="00FF179F"/>
    <w:rsid w:val="00FF3243"/>
    <w:rsid w:val="00FF34F6"/>
    <w:rsid w:val="00FF37AB"/>
    <w:rsid w:val="00FF51B1"/>
    <w:rsid w:val="00FF57DF"/>
    <w:rsid w:val="00FF6D62"/>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2"/>
    <o:shapelayout v:ext="edit">
      <o:idmap v:ext="edit" data="1"/>
    </o:shapelayout>
  </w:shapeDefaults>
  <w:decimalSymbol w:val=","/>
  <w:listSeparator w:val=";"/>
  <w14:docId w14:val="0CBEBB09"/>
  <w15:chartTrackingRefBased/>
  <w15:docId w15:val="{6725627F-4A23-4A31-B0E5-DCE0A4517B1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7F10C3"/>
  </w:style>
  <w:style w:type="paragraph" w:styleId="1">
    <w:name w:val="heading 1"/>
    <w:aliases w:val="Заголовок параграфа (1.),111,Section,Section Heading,level2 hdg,Document Header1,H1,Заголовок 1 Знак Знак Знак Знак Знак,Заголовок 1 Знак Знак Знак Знак Знак Знак Знак Знак,Заголовок 1 Знак Знак Знак Знак Знак Знак Знак,Введение...,Б1,Б11,co"/>
    <w:basedOn w:val="a"/>
    <w:next w:val="a"/>
    <w:link w:val="10"/>
    <w:uiPriority w:val="9"/>
    <w:qFormat/>
    <w:rsid w:val="00E00C1D"/>
    <w:pPr>
      <w:keepNext/>
      <w:keepLines/>
      <w:numPr>
        <w:numId w:val="2"/>
      </w:numPr>
      <w:spacing w:before="240" w:after="0"/>
      <w:outlineLvl w:val="0"/>
    </w:pPr>
    <w:rPr>
      <w:rFonts w:asciiTheme="majorHAnsi" w:eastAsiaTheme="majorEastAsia" w:hAnsiTheme="majorHAnsi" w:cstheme="majorBidi"/>
      <w:color w:val="2E74B5" w:themeColor="accent1" w:themeShade="BF"/>
      <w:sz w:val="32"/>
      <w:szCs w:val="32"/>
    </w:rPr>
  </w:style>
  <w:style w:type="paragraph" w:styleId="2">
    <w:name w:val="heading 2"/>
    <w:basedOn w:val="a"/>
    <w:next w:val="a"/>
    <w:link w:val="20"/>
    <w:uiPriority w:val="9"/>
    <w:unhideWhenUsed/>
    <w:qFormat/>
    <w:rsid w:val="006C4FAD"/>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3">
    <w:name w:val="heading 3"/>
    <w:basedOn w:val="a"/>
    <w:next w:val="a"/>
    <w:link w:val="30"/>
    <w:uiPriority w:val="9"/>
    <w:unhideWhenUsed/>
    <w:qFormat/>
    <w:rsid w:val="003E5400"/>
    <w:pPr>
      <w:keepNext/>
      <w:keepLines/>
      <w:spacing w:before="40" w:after="0"/>
      <w:outlineLvl w:val="2"/>
    </w:pPr>
    <w:rPr>
      <w:rFonts w:asciiTheme="majorHAnsi" w:eastAsiaTheme="majorEastAsia" w:hAnsiTheme="majorHAnsi" w:cstheme="majorBidi"/>
      <w:color w:val="1F4D78" w:themeColor="accent1" w:themeShade="7F"/>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E00C1D"/>
    <w:pPr>
      <w:tabs>
        <w:tab w:val="center" w:pos="4677"/>
        <w:tab w:val="right" w:pos="9355"/>
      </w:tabs>
      <w:spacing w:after="0" w:line="240" w:lineRule="auto"/>
    </w:pPr>
  </w:style>
  <w:style w:type="character" w:customStyle="1" w:styleId="a4">
    <w:name w:val="Верхний колонтитул Знак"/>
    <w:basedOn w:val="a0"/>
    <w:link w:val="a3"/>
    <w:uiPriority w:val="99"/>
    <w:rsid w:val="00E00C1D"/>
  </w:style>
  <w:style w:type="paragraph" w:styleId="a5">
    <w:name w:val="footer"/>
    <w:basedOn w:val="a"/>
    <w:link w:val="a6"/>
    <w:uiPriority w:val="99"/>
    <w:unhideWhenUsed/>
    <w:rsid w:val="00E00C1D"/>
    <w:pPr>
      <w:tabs>
        <w:tab w:val="center" w:pos="4677"/>
        <w:tab w:val="right" w:pos="9355"/>
      </w:tabs>
      <w:spacing w:after="0" w:line="240" w:lineRule="auto"/>
    </w:pPr>
  </w:style>
  <w:style w:type="character" w:customStyle="1" w:styleId="a6">
    <w:name w:val="Нижний колонтитул Знак"/>
    <w:basedOn w:val="a0"/>
    <w:link w:val="a5"/>
    <w:uiPriority w:val="99"/>
    <w:rsid w:val="00E00C1D"/>
  </w:style>
  <w:style w:type="paragraph" w:styleId="a7">
    <w:name w:val="No Spacing"/>
    <w:uiPriority w:val="1"/>
    <w:qFormat/>
    <w:rsid w:val="00E00C1D"/>
    <w:pPr>
      <w:spacing w:after="0" w:line="240" w:lineRule="auto"/>
    </w:pPr>
    <w:rPr>
      <w:rFonts w:ascii="Times New Roman" w:eastAsia="Times New Roman" w:hAnsi="Times New Roman" w:cs="Times New Roman"/>
      <w:sz w:val="24"/>
      <w:szCs w:val="24"/>
      <w:lang w:eastAsia="ru-RU"/>
    </w:rPr>
  </w:style>
  <w:style w:type="character" w:customStyle="1" w:styleId="10">
    <w:name w:val="Заголовок 1 Знак"/>
    <w:aliases w:val="Заголовок параграфа (1.) Знак,111 Знак,Section Знак,Section Heading Знак,level2 hdg Знак,Document Header1 Знак,H1 Знак,Заголовок 1 Знак Знак Знак Знак Знак Знак,Заголовок 1 Знак Знак Знак Знак Знак Знак Знак Знак Знак,Введение... Знак"/>
    <w:basedOn w:val="a0"/>
    <w:link w:val="1"/>
    <w:uiPriority w:val="9"/>
    <w:rsid w:val="00E00C1D"/>
    <w:rPr>
      <w:rFonts w:asciiTheme="majorHAnsi" w:eastAsiaTheme="majorEastAsia" w:hAnsiTheme="majorHAnsi" w:cstheme="majorBidi"/>
      <w:color w:val="2E74B5" w:themeColor="accent1" w:themeShade="BF"/>
      <w:sz w:val="32"/>
      <w:szCs w:val="32"/>
    </w:rPr>
  </w:style>
  <w:style w:type="paragraph" w:styleId="a8">
    <w:name w:val="TOC Heading"/>
    <w:basedOn w:val="1"/>
    <w:next w:val="a"/>
    <w:uiPriority w:val="39"/>
    <w:unhideWhenUsed/>
    <w:qFormat/>
    <w:rsid w:val="00E00C1D"/>
    <w:pPr>
      <w:outlineLvl w:val="9"/>
    </w:pPr>
    <w:rPr>
      <w:lang w:eastAsia="ru-RU"/>
    </w:rPr>
  </w:style>
  <w:style w:type="paragraph" w:styleId="11">
    <w:name w:val="toc 1"/>
    <w:basedOn w:val="a"/>
    <w:next w:val="a"/>
    <w:autoRedefine/>
    <w:uiPriority w:val="39"/>
    <w:unhideWhenUsed/>
    <w:rsid w:val="00E00C1D"/>
    <w:pPr>
      <w:spacing w:after="100"/>
    </w:pPr>
  </w:style>
  <w:style w:type="paragraph" w:styleId="21">
    <w:name w:val="toc 2"/>
    <w:basedOn w:val="a"/>
    <w:next w:val="a"/>
    <w:autoRedefine/>
    <w:uiPriority w:val="39"/>
    <w:unhideWhenUsed/>
    <w:rsid w:val="00E00C1D"/>
    <w:pPr>
      <w:spacing w:after="100"/>
      <w:ind w:left="220"/>
    </w:pPr>
  </w:style>
  <w:style w:type="paragraph" w:styleId="31">
    <w:name w:val="toc 3"/>
    <w:basedOn w:val="a"/>
    <w:next w:val="a"/>
    <w:autoRedefine/>
    <w:uiPriority w:val="39"/>
    <w:semiHidden/>
    <w:unhideWhenUsed/>
    <w:rsid w:val="00E00C1D"/>
    <w:pPr>
      <w:spacing w:after="100"/>
      <w:ind w:left="440"/>
    </w:pPr>
  </w:style>
  <w:style w:type="paragraph" w:customStyle="1" w:styleId="a9">
    <w:name w:val="Текст инструкции"/>
    <w:basedOn w:val="a"/>
    <w:link w:val="aa"/>
    <w:qFormat/>
    <w:rsid w:val="0047413F"/>
    <w:pPr>
      <w:tabs>
        <w:tab w:val="center" w:pos="0"/>
      </w:tabs>
      <w:spacing w:before="60" w:after="60"/>
      <w:ind w:left="-17"/>
      <w:jc w:val="both"/>
    </w:pPr>
    <w:rPr>
      <w:rFonts w:ascii="Verdana" w:hAnsi="Verdana"/>
      <w:color w:val="595959" w:themeColor="text1" w:themeTint="A6"/>
      <w:sz w:val="18"/>
      <w:szCs w:val="16"/>
      <w:lang w:eastAsia="ru-RU"/>
    </w:rPr>
  </w:style>
  <w:style w:type="character" w:customStyle="1" w:styleId="aa">
    <w:name w:val="Текст инструкции Знак"/>
    <w:basedOn w:val="a0"/>
    <w:link w:val="a9"/>
    <w:rsid w:val="0047413F"/>
    <w:rPr>
      <w:rFonts w:ascii="Verdana" w:hAnsi="Verdana"/>
      <w:color w:val="595959" w:themeColor="text1" w:themeTint="A6"/>
      <w:sz w:val="18"/>
      <w:szCs w:val="16"/>
      <w:lang w:eastAsia="ru-RU"/>
    </w:rPr>
  </w:style>
  <w:style w:type="table" w:customStyle="1" w:styleId="22">
    <w:name w:val="Стиль2"/>
    <w:basedOn w:val="a1"/>
    <w:uiPriority w:val="99"/>
    <w:rsid w:val="0047413F"/>
    <w:pPr>
      <w:spacing w:before="60" w:after="60" w:line="240" w:lineRule="auto"/>
      <w:ind w:left="113"/>
    </w:pPr>
    <w:rPr>
      <w:rFonts w:ascii="Verdana" w:eastAsia="Times New Roman" w:hAnsi="Verdana" w:cs="Times New Roman"/>
      <w:sz w:val="16"/>
      <w:szCs w:val="20"/>
      <w:lang w:eastAsia="ru-RU"/>
    </w:rPr>
    <w:tblPr>
      <w:tblStyleRowBandSize w:val="1"/>
      <w:tblBorders>
        <w:insideH w:val="single" w:sz="4" w:space="0" w:color="D9D9D9" w:themeColor="background1" w:themeShade="D9"/>
        <w:insideV w:val="single" w:sz="4" w:space="0" w:color="D9D9D9" w:themeColor="background1" w:themeShade="D9"/>
      </w:tblBorders>
    </w:tblPr>
    <w:tblStylePr w:type="firstRow">
      <w:pPr>
        <w:jc w:val="center"/>
      </w:pPr>
      <w:rPr>
        <w:rFonts w:ascii="Verdana" w:hAnsi="Verdana"/>
        <w:b/>
        <w:caps w:val="0"/>
        <w:smallCaps w:val="0"/>
        <w:strike w:val="0"/>
        <w:dstrike w:val="0"/>
        <w:vanish w:val="0"/>
        <w:color w:val="4C5770"/>
        <w:sz w:val="16"/>
        <w:vertAlign w:val="baseline"/>
      </w:rPr>
      <w:tblPr/>
      <w:trPr>
        <w:tblHeader/>
      </w:trPr>
      <w:tcPr>
        <w:tcBorders>
          <w:top w:val="single" w:sz="12" w:space="0" w:color="4FB9DB"/>
        </w:tcBorders>
        <w:shd w:val="clear" w:color="auto" w:fill="F2F2F2" w:themeFill="background1" w:themeFillShade="F2"/>
      </w:tcPr>
    </w:tblStylePr>
    <w:tblStylePr w:type="lastRow">
      <w:pPr>
        <w:jc w:val="left"/>
      </w:pPr>
      <w:rPr>
        <w:rFonts w:ascii="Verdana" w:hAnsi="Verdana"/>
        <w:color w:val="595959" w:themeColor="text1" w:themeTint="A6"/>
        <w:sz w:val="16"/>
      </w:rPr>
      <w:tblPr/>
      <w:tcPr>
        <w:vAlign w:val="top"/>
      </w:tcPr>
    </w:tblStylePr>
    <w:tblStylePr w:type="band1Horz">
      <w:pPr>
        <w:wordWrap/>
        <w:spacing w:beforeLines="0" w:before="60" w:beforeAutospacing="0" w:afterLines="0" w:after="60" w:afterAutospacing="0"/>
      </w:pPr>
      <w:rPr>
        <w:rFonts w:ascii="Verdana" w:hAnsi="Verdana"/>
        <w:color w:val="595959" w:themeColor="text1" w:themeTint="A6"/>
        <w:sz w:val="16"/>
      </w:rPr>
    </w:tblStylePr>
    <w:tblStylePr w:type="band2Horz">
      <w:pPr>
        <w:wordWrap/>
        <w:spacing w:beforeLines="0" w:before="60" w:beforeAutospacing="0" w:afterLines="0" w:after="60" w:afterAutospacing="0"/>
      </w:pPr>
      <w:rPr>
        <w:rFonts w:ascii="Verdana" w:hAnsi="Verdana"/>
        <w:color w:val="595959" w:themeColor="text1" w:themeTint="A6"/>
        <w:sz w:val="16"/>
      </w:rPr>
    </w:tblStylePr>
  </w:style>
  <w:style w:type="paragraph" w:styleId="ab">
    <w:name w:val="List Paragraph"/>
    <w:aliases w:val="Num Bullet 1,Bullet Number,Индексы,Заголовок_3,Bullet_IRAO,Мой Список,AC List 01,Подпись рисунка,Table-Normal,RSHB_Table-Normal,List Paragraph1,Абзац списка литеральный,it_List1,Bullet List,FooterText,numbered,Paragraphe de liste1,lp1"/>
    <w:basedOn w:val="a"/>
    <w:link w:val="ac"/>
    <w:uiPriority w:val="34"/>
    <w:qFormat/>
    <w:rsid w:val="0047413F"/>
    <w:pPr>
      <w:spacing w:before="60" w:after="0" w:line="240" w:lineRule="auto"/>
    </w:pPr>
    <w:rPr>
      <w:rFonts w:ascii="Verdana" w:hAnsi="Verdana"/>
      <w:color w:val="595959" w:themeColor="text1" w:themeTint="A6"/>
      <w:sz w:val="18"/>
      <w:szCs w:val="20"/>
    </w:rPr>
  </w:style>
  <w:style w:type="character" w:customStyle="1" w:styleId="ac">
    <w:name w:val="Абзац списка Знак"/>
    <w:aliases w:val="Num Bullet 1 Знак,Bullet Number Знак,Индексы Знак,Заголовок_3 Знак,Bullet_IRAO Знак,Мой Список Знак,AC List 01 Знак,Подпись рисунка Знак,Table-Normal Знак,RSHB_Table-Normal Знак,List Paragraph1 Знак,Абзац списка литеральный Знак"/>
    <w:link w:val="ab"/>
    <w:uiPriority w:val="34"/>
    <w:rsid w:val="0047413F"/>
    <w:rPr>
      <w:rFonts w:ascii="Verdana" w:hAnsi="Verdana"/>
      <w:color w:val="595959" w:themeColor="text1" w:themeTint="A6"/>
      <w:sz w:val="18"/>
      <w:szCs w:val="20"/>
    </w:rPr>
  </w:style>
  <w:style w:type="character" w:customStyle="1" w:styleId="20">
    <w:name w:val="Заголовок 2 Знак"/>
    <w:basedOn w:val="a0"/>
    <w:link w:val="2"/>
    <w:uiPriority w:val="9"/>
    <w:rsid w:val="006C4FAD"/>
    <w:rPr>
      <w:rFonts w:asciiTheme="majorHAnsi" w:eastAsiaTheme="majorEastAsia" w:hAnsiTheme="majorHAnsi" w:cstheme="majorBidi"/>
      <w:color w:val="2E74B5" w:themeColor="accent1" w:themeShade="BF"/>
      <w:sz w:val="26"/>
      <w:szCs w:val="26"/>
    </w:rPr>
  </w:style>
  <w:style w:type="paragraph" w:styleId="ad">
    <w:name w:val="Balloon Text"/>
    <w:basedOn w:val="a"/>
    <w:link w:val="ae"/>
    <w:uiPriority w:val="99"/>
    <w:semiHidden/>
    <w:unhideWhenUsed/>
    <w:rsid w:val="00A31A22"/>
    <w:pPr>
      <w:spacing w:after="0" w:line="240" w:lineRule="auto"/>
    </w:pPr>
    <w:rPr>
      <w:rFonts w:ascii="Segoe UI" w:hAnsi="Segoe UI" w:cs="Segoe UI"/>
      <w:sz w:val="18"/>
      <w:szCs w:val="18"/>
    </w:rPr>
  </w:style>
  <w:style w:type="character" w:customStyle="1" w:styleId="ae">
    <w:name w:val="Текст выноски Знак"/>
    <w:basedOn w:val="a0"/>
    <w:link w:val="ad"/>
    <w:uiPriority w:val="99"/>
    <w:semiHidden/>
    <w:rsid w:val="00A31A22"/>
    <w:rPr>
      <w:rFonts w:ascii="Segoe UI" w:hAnsi="Segoe UI" w:cs="Segoe UI"/>
      <w:sz w:val="18"/>
      <w:szCs w:val="18"/>
    </w:rPr>
  </w:style>
  <w:style w:type="character" w:styleId="af">
    <w:name w:val="Hyperlink"/>
    <w:basedOn w:val="a0"/>
    <w:uiPriority w:val="99"/>
    <w:unhideWhenUsed/>
    <w:rsid w:val="00CB1070"/>
    <w:rPr>
      <w:color w:val="0563C1" w:themeColor="hyperlink"/>
      <w:u w:val="single"/>
    </w:rPr>
  </w:style>
  <w:style w:type="paragraph" w:styleId="af0">
    <w:name w:val="annotation text"/>
    <w:basedOn w:val="a"/>
    <w:link w:val="af1"/>
    <w:uiPriority w:val="99"/>
    <w:semiHidden/>
    <w:unhideWhenUsed/>
    <w:rsid w:val="00D234F2"/>
    <w:pPr>
      <w:spacing w:after="0" w:line="240" w:lineRule="auto"/>
    </w:pPr>
    <w:rPr>
      <w:rFonts w:ascii="Calibri" w:hAnsi="Calibri" w:cs="Times New Roman"/>
      <w:sz w:val="20"/>
      <w:lang w:eastAsia="ru-RU"/>
    </w:rPr>
  </w:style>
  <w:style w:type="character" w:customStyle="1" w:styleId="af1">
    <w:name w:val="Текст примечания Знак"/>
    <w:basedOn w:val="a0"/>
    <w:link w:val="af0"/>
    <w:uiPriority w:val="99"/>
    <w:semiHidden/>
    <w:rsid w:val="00D234F2"/>
    <w:rPr>
      <w:rFonts w:ascii="Calibri" w:hAnsi="Calibri" w:cs="Times New Roman"/>
      <w:sz w:val="20"/>
      <w:lang w:eastAsia="ru-RU"/>
    </w:rPr>
  </w:style>
  <w:style w:type="character" w:customStyle="1" w:styleId="30">
    <w:name w:val="Заголовок 3 Знак"/>
    <w:basedOn w:val="a0"/>
    <w:link w:val="3"/>
    <w:uiPriority w:val="9"/>
    <w:rsid w:val="003E5400"/>
    <w:rPr>
      <w:rFonts w:asciiTheme="majorHAnsi" w:eastAsiaTheme="majorEastAsia" w:hAnsiTheme="majorHAnsi" w:cstheme="majorBidi"/>
      <w:color w:val="1F4D78" w:themeColor="accent1" w:themeShade="7F"/>
      <w:sz w:val="24"/>
      <w:szCs w:val="24"/>
    </w:rPr>
  </w:style>
  <w:style w:type="character" w:styleId="af2">
    <w:name w:val="annotation reference"/>
    <w:basedOn w:val="a0"/>
    <w:uiPriority w:val="99"/>
    <w:semiHidden/>
    <w:unhideWhenUsed/>
    <w:rsid w:val="00E91622"/>
    <w:rPr>
      <w:sz w:val="16"/>
      <w:szCs w:val="16"/>
    </w:rPr>
  </w:style>
  <w:style w:type="paragraph" w:customStyle="1" w:styleId="310">
    <w:name w:val="Основной текст 31"/>
    <w:basedOn w:val="a"/>
    <w:rsid w:val="00A64FEA"/>
    <w:pPr>
      <w:widowControl w:val="0"/>
      <w:suppressAutoHyphens/>
      <w:autoSpaceDE w:val="0"/>
      <w:spacing w:after="0" w:line="240" w:lineRule="auto"/>
      <w:jc w:val="center"/>
    </w:pPr>
    <w:rPr>
      <w:rFonts w:ascii="Times New Roman" w:eastAsia="Times New Roman" w:hAnsi="Times New Roman" w:cs="Times New Roman"/>
      <w:b/>
      <w:bCs/>
      <w:sz w:val="20"/>
      <w:szCs w:val="20"/>
      <w:lang w:eastAsia="ar-SA"/>
    </w:rPr>
  </w:style>
  <w:style w:type="paragraph" w:styleId="af3">
    <w:name w:val="Body Text"/>
    <w:basedOn w:val="a"/>
    <w:link w:val="af4"/>
    <w:uiPriority w:val="99"/>
    <w:unhideWhenUsed/>
    <w:rsid w:val="003C0543"/>
    <w:pPr>
      <w:suppressAutoHyphens/>
      <w:spacing w:after="120" w:line="240" w:lineRule="auto"/>
    </w:pPr>
    <w:rPr>
      <w:rFonts w:ascii="Times New Roman" w:eastAsia="Times New Roman" w:hAnsi="Times New Roman" w:cs="Times New Roman"/>
      <w:sz w:val="24"/>
      <w:szCs w:val="24"/>
      <w:lang w:eastAsia="ar-SA"/>
    </w:rPr>
  </w:style>
  <w:style w:type="character" w:customStyle="1" w:styleId="af4">
    <w:name w:val="Основной текст Знак"/>
    <w:basedOn w:val="a0"/>
    <w:link w:val="af3"/>
    <w:uiPriority w:val="99"/>
    <w:rsid w:val="003C0543"/>
    <w:rPr>
      <w:rFonts w:ascii="Times New Roman" w:eastAsia="Times New Roman" w:hAnsi="Times New Roman" w:cs="Times New Roman"/>
      <w:sz w:val="24"/>
      <w:szCs w:val="24"/>
      <w:lang w:eastAsia="ar-SA"/>
    </w:rPr>
  </w:style>
  <w:style w:type="paragraph" w:styleId="af5">
    <w:name w:val="annotation subject"/>
    <w:basedOn w:val="af0"/>
    <w:next w:val="af0"/>
    <w:link w:val="af6"/>
    <w:uiPriority w:val="99"/>
    <w:semiHidden/>
    <w:unhideWhenUsed/>
    <w:rsid w:val="00DF4D11"/>
    <w:pPr>
      <w:spacing w:after="160"/>
    </w:pPr>
    <w:rPr>
      <w:rFonts w:asciiTheme="minorHAnsi" w:hAnsiTheme="minorHAnsi" w:cstheme="minorBidi"/>
      <w:b/>
      <w:bCs/>
      <w:szCs w:val="20"/>
      <w:lang w:eastAsia="en-US"/>
    </w:rPr>
  </w:style>
  <w:style w:type="character" w:customStyle="1" w:styleId="af6">
    <w:name w:val="Тема примечания Знак"/>
    <w:basedOn w:val="af1"/>
    <w:link w:val="af5"/>
    <w:uiPriority w:val="99"/>
    <w:semiHidden/>
    <w:rsid w:val="00DF4D11"/>
    <w:rPr>
      <w:rFonts w:ascii="Calibri" w:hAnsi="Calibri" w:cs="Times New Roman"/>
      <w:b/>
      <w:bCs/>
      <w:sz w:val="20"/>
      <w:szCs w:val="20"/>
      <w:lang w:eastAsia="ru-RU"/>
    </w:rPr>
  </w:style>
  <w:style w:type="character" w:styleId="af7">
    <w:name w:val="FollowedHyperlink"/>
    <w:basedOn w:val="a0"/>
    <w:uiPriority w:val="99"/>
    <w:semiHidden/>
    <w:unhideWhenUsed/>
    <w:rsid w:val="00640F8B"/>
    <w:rPr>
      <w:color w:val="954F72" w:themeColor="followedHyperlink"/>
      <w:u w:val="single"/>
    </w:rPr>
  </w:style>
  <w:style w:type="paragraph" w:styleId="af8">
    <w:name w:val="Normal (Web)"/>
    <w:basedOn w:val="a"/>
    <w:uiPriority w:val="99"/>
    <w:semiHidden/>
    <w:unhideWhenUsed/>
    <w:rsid w:val="00E9084C"/>
    <w:pPr>
      <w:spacing w:before="100" w:beforeAutospacing="1" w:after="100" w:afterAutospacing="1" w:line="240" w:lineRule="auto"/>
    </w:pPr>
    <w:rPr>
      <w:rFonts w:ascii="Times New Roman" w:hAnsi="Times New Roman" w:cs="Times New Roman"/>
      <w:sz w:val="24"/>
      <w:szCs w:val="24"/>
      <w:lang w:eastAsia="ru-RU"/>
    </w:rPr>
  </w:style>
  <w:style w:type="character" w:styleId="af9">
    <w:name w:val="Emphasis"/>
    <w:basedOn w:val="a0"/>
    <w:uiPriority w:val="20"/>
    <w:qFormat/>
    <w:rsid w:val="00E9084C"/>
    <w:rPr>
      <w:i/>
      <w:iCs/>
    </w:rPr>
  </w:style>
  <w:style w:type="table" w:styleId="afa">
    <w:name w:val="Table Grid"/>
    <w:basedOn w:val="a1"/>
    <w:uiPriority w:val="39"/>
    <w:rsid w:val="00487BA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
    <w:name w:val="Сетка таблицы1"/>
    <w:basedOn w:val="a1"/>
    <w:next w:val="afa"/>
    <w:uiPriority w:val="39"/>
    <w:rsid w:val="00F5492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
    <w:name w:val="Сетка таблицы2"/>
    <w:basedOn w:val="a1"/>
    <w:next w:val="afa"/>
    <w:uiPriority w:val="39"/>
    <w:rsid w:val="00576C9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tandard">
    <w:name w:val="Standard"/>
    <w:rsid w:val="003D0AC7"/>
    <w:pPr>
      <w:suppressAutoHyphens/>
      <w:autoSpaceDN w:val="0"/>
      <w:spacing w:after="0" w:line="240" w:lineRule="auto"/>
      <w:textAlignment w:val="baseline"/>
    </w:pPr>
    <w:rPr>
      <w:rFonts w:ascii="Times New Roman" w:eastAsia="Times New Roman" w:hAnsi="Times New Roman" w:cs="Times New Roman"/>
      <w:kern w:val="3"/>
      <w:sz w:val="24"/>
      <w:szCs w:val="24"/>
      <w:lang w:eastAsia="ru-RU"/>
    </w:rPr>
  </w:style>
  <w:style w:type="paragraph" w:styleId="24">
    <w:name w:val="Body Text 2"/>
    <w:basedOn w:val="a"/>
    <w:link w:val="25"/>
    <w:uiPriority w:val="99"/>
    <w:semiHidden/>
    <w:unhideWhenUsed/>
    <w:rsid w:val="005864D1"/>
    <w:pPr>
      <w:spacing w:after="120" w:line="480" w:lineRule="auto"/>
    </w:pPr>
  </w:style>
  <w:style w:type="character" w:customStyle="1" w:styleId="25">
    <w:name w:val="Основной текст 2 Знак"/>
    <w:basedOn w:val="a0"/>
    <w:link w:val="24"/>
    <w:uiPriority w:val="99"/>
    <w:semiHidden/>
    <w:rsid w:val="005864D1"/>
  </w:style>
  <w:style w:type="paragraph" w:customStyle="1" w:styleId="ConsPlusNormal">
    <w:name w:val="ConsPlusNormal"/>
    <w:rsid w:val="005864D1"/>
    <w:pPr>
      <w:autoSpaceDE w:val="0"/>
      <w:autoSpaceDN w:val="0"/>
      <w:adjustRightInd w:val="0"/>
      <w:spacing w:after="0" w:line="240" w:lineRule="auto"/>
    </w:pPr>
    <w:rPr>
      <w:rFonts w:ascii="Tahoma" w:eastAsia="Calibri" w:hAnsi="Tahoma" w:cs="Tahoma"/>
      <w:i/>
      <w:iCs/>
      <w:sz w:val="20"/>
      <w:szCs w:val="20"/>
    </w:rPr>
  </w:style>
  <w:style w:type="paragraph" w:styleId="afb">
    <w:name w:val="endnote text"/>
    <w:basedOn w:val="a"/>
    <w:link w:val="afc"/>
    <w:uiPriority w:val="99"/>
    <w:semiHidden/>
    <w:unhideWhenUsed/>
    <w:rsid w:val="002B0A71"/>
    <w:pPr>
      <w:spacing w:after="0" w:line="240" w:lineRule="auto"/>
    </w:pPr>
    <w:rPr>
      <w:sz w:val="20"/>
      <w:szCs w:val="20"/>
    </w:rPr>
  </w:style>
  <w:style w:type="character" w:customStyle="1" w:styleId="afc">
    <w:name w:val="Текст концевой сноски Знак"/>
    <w:basedOn w:val="a0"/>
    <w:link w:val="afb"/>
    <w:uiPriority w:val="99"/>
    <w:semiHidden/>
    <w:rsid w:val="002B0A71"/>
    <w:rPr>
      <w:sz w:val="20"/>
      <w:szCs w:val="20"/>
    </w:rPr>
  </w:style>
  <w:style w:type="character" w:styleId="afd">
    <w:name w:val="endnote reference"/>
    <w:basedOn w:val="a0"/>
    <w:uiPriority w:val="99"/>
    <w:semiHidden/>
    <w:unhideWhenUsed/>
    <w:rsid w:val="002B0A71"/>
    <w:rPr>
      <w:vertAlign w:val="superscript"/>
    </w:rPr>
  </w:style>
  <w:style w:type="paragraph" w:styleId="afe">
    <w:name w:val="footnote text"/>
    <w:basedOn w:val="a"/>
    <w:link w:val="aff"/>
    <w:uiPriority w:val="99"/>
    <w:semiHidden/>
    <w:unhideWhenUsed/>
    <w:rsid w:val="002B0A71"/>
    <w:pPr>
      <w:spacing w:after="0" w:line="240" w:lineRule="auto"/>
    </w:pPr>
    <w:rPr>
      <w:sz w:val="20"/>
      <w:szCs w:val="20"/>
    </w:rPr>
  </w:style>
  <w:style w:type="character" w:customStyle="1" w:styleId="aff">
    <w:name w:val="Текст сноски Знак"/>
    <w:basedOn w:val="a0"/>
    <w:link w:val="afe"/>
    <w:uiPriority w:val="99"/>
    <w:semiHidden/>
    <w:rsid w:val="002B0A71"/>
    <w:rPr>
      <w:sz w:val="20"/>
      <w:szCs w:val="20"/>
    </w:rPr>
  </w:style>
  <w:style w:type="character" w:styleId="aff0">
    <w:name w:val="footnote reference"/>
    <w:basedOn w:val="a0"/>
    <w:uiPriority w:val="99"/>
    <w:semiHidden/>
    <w:unhideWhenUsed/>
    <w:rsid w:val="002B0A71"/>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11480596">
      <w:bodyDiv w:val="1"/>
      <w:marLeft w:val="0"/>
      <w:marRight w:val="0"/>
      <w:marTop w:val="0"/>
      <w:marBottom w:val="0"/>
      <w:divBdr>
        <w:top w:val="none" w:sz="0" w:space="0" w:color="auto"/>
        <w:left w:val="none" w:sz="0" w:space="0" w:color="auto"/>
        <w:bottom w:val="none" w:sz="0" w:space="0" w:color="auto"/>
        <w:right w:val="none" w:sz="0" w:space="0" w:color="auto"/>
      </w:divBdr>
    </w:div>
    <w:div w:id="329674088">
      <w:bodyDiv w:val="1"/>
      <w:marLeft w:val="0"/>
      <w:marRight w:val="0"/>
      <w:marTop w:val="0"/>
      <w:marBottom w:val="0"/>
      <w:divBdr>
        <w:top w:val="none" w:sz="0" w:space="0" w:color="auto"/>
        <w:left w:val="none" w:sz="0" w:space="0" w:color="auto"/>
        <w:bottom w:val="none" w:sz="0" w:space="0" w:color="auto"/>
        <w:right w:val="none" w:sz="0" w:space="0" w:color="auto"/>
      </w:divBdr>
    </w:div>
    <w:div w:id="717316238">
      <w:bodyDiv w:val="1"/>
      <w:marLeft w:val="0"/>
      <w:marRight w:val="0"/>
      <w:marTop w:val="0"/>
      <w:marBottom w:val="0"/>
      <w:divBdr>
        <w:top w:val="none" w:sz="0" w:space="0" w:color="auto"/>
        <w:left w:val="none" w:sz="0" w:space="0" w:color="auto"/>
        <w:bottom w:val="none" w:sz="0" w:space="0" w:color="auto"/>
        <w:right w:val="none" w:sz="0" w:space="0" w:color="auto"/>
      </w:divBdr>
    </w:div>
    <w:div w:id="736167748">
      <w:bodyDiv w:val="1"/>
      <w:marLeft w:val="0"/>
      <w:marRight w:val="0"/>
      <w:marTop w:val="0"/>
      <w:marBottom w:val="0"/>
      <w:divBdr>
        <w:top w:val="none" w:sz="0" w:space="0" w:color="auto"/>
        <w:left w:val="none" w:sz="0" w:space="0" w:color="auto"/>
        <w:bottom w:val="none" w:sz="0" w:space="0" w:color="auto"/>
        <w:right w:val="none" w:sz="0" w:space="0" w:color="auto"/>
      </w:divBdr>
    </w:div>
    <w:div w:id="769741823">
      <w:bodyDiv w:val="1"/>
      <w:marLeft w:val="0"/>
      <w:marRight w:val="0"/>
      <w:marTop w:val="0"/>
      <w:marBottom w:val="0"/>
      <w:divBdr>
        <w:top w:val="none" w:sz="0" w:space="0" w:color="auto"/>
        <w:left w:val="none" w:sz="0" w:space="0" w:color="auto"/>
        <w:bottom w:val="none" w:sz="0" w:space="0" w:color="auto"/>
        <w:right w:val="none" w:sz="0" w:space="0" w:color="auto"/>
      </w:divBdr>
    </w:div>
    <w:div w:id="1241596093">
      <w:bodyDiv w:val="1"/>
      <w:marLeft w:val="0"/>
      <w:marRight w:val="0"/>
      <w:marTop w:val="0"/>
      <w:marBottom w:val="0"/>
      <w:divBdr>
        <w:top w:val="none" w:sz="0" w:space="0" w:color="auto"/>
        <w:left w:val="none" w:sz="0" w:space="0" w:color="auto"/>
        <w:bottom w:val="none" w:sz="0" w:space="0" w:color="auto"/>
        <w:right w:val="none" w:sz="0" w:space="0" w:color="auto"/>
      </w:divBdr>
    </w:div>
    <w:div w:id="1376731029">
      <w:bodyDiv w:val="1"/>
      <w:marLeft w:val="0"/>
      <w:marRight w:val="0"/>
      <w:marTop w:val="0"/>
      <w:marBottom w:val="0"/>
      <w:divBdr>
        <w:top w:val="none" w:sz="0" w:space="0" w:color="auto"/>
        <w:left w:val="none" w:sz="0" w:space="0" w:color="auto"/>
        <w:bottom w:val="none" w:sz="0" w:space="0" w:color="auto"/>
        <w:right w:val="none" w:sz="0" w:space="0" w:color="auto"/>
      </w:divBdr>
    </w:div>
    <w:div w:id="1883206044">
      <w:bodyDiv w:val="1"/>
      <w:marLeft w:val="0"/>
      <w:marRight w:val="0"/>
      <w:marTop w:val="0"/>
      <w:marBottom w:val="0"/>
      <w:divBdr>
        <w:top w:val="none" w:sz="0" w:space="0" w:color="auto"/>
        <w:left w:val="none" w:sz="0" w:space="0" w:color="auto"/>
        <w:bottom w:val="none" w:sz="0" w:space="0" w:color="auto"/>
        <w:right w:val="none" w:sz="0" w:space="0" w:color="auto"/>
      </w:divBdr>
    </w:div>
    <w:div w:id="195960258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7.png"/><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2FEB0C2-7B3B-420C-8BDE-25E6C6BCB5C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52</TotalTime>
  <Pages>36</Pages>
  <Words>12930</Words>
  <Characters>73702</Characters>
  <Application>Microsoft Office Word</Application>
  <DocSecurity>0</DocSecurity>
  <Lines>614</Lines>
  <Paragraphs>172</Paragraphs>
  <ScaleCrop>false</ScaleCrop>
  <HeadingPairs>
    <vt:vector size="2" baseType="variant">
      <vt:variant>
        <vt:lpstr>Название</vt:lpstr>
      </vt:variant>
      <vt:variant>
        <vt:i4>1</vt:i4>
      </vt:variant>
    </vt:vector>
  </HeadingPairs>
  <TitlesOfParts>
    <vt:vector size="1" baseType="lpstr">
      <vt:lpstr/>
    </vt:vector>
  </TitlesOfParts>
  <Company>Hewlett-Packard Company</Company>
  <LinksUpToDate>false</LinksUpToDate>
  <CharactersWithSpaces>86460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Винокуров Николай Владимирович</dc:creator>
  <cp:keywords/>
  <dc:description/>
  <cp:lastModifiedBy>Чумакова Валерия Витальевна</cp:lastModifiedBy>
  <cp:revision>16</cp:revision>
  <cp:lastPrinted>2021-04-01T14:25:00Z</cp:lastPrinted>
  <dcterms:created xsi:type="dcterms:W3CDTF">2025-05-12T14:04:00Z</dcterms:created>
  <dcterms:modified xsi:type="dcterms:W3CDTF">2025-06-16T07:23:00Z</dcterms:modified>
</cp:coreProperties>
</file>